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209D" w14:textId="140A6E1F" w:rsidR="00237BD1" w:rsidRPr="00237BD1" w:rsidRDefault="00E9300B" w:rsidP="00237BD1">
      <w:pPr>
        <w:spacing w:after="0" w:line="240" w:lineRule="auto"/>
        <w:rPr>
          <w:rFonts w:ascii="Constantia" w:hAnsi="Constantia"/>
          <w:color w:val="000000" w:themeColor="text1"/>
          <w:lang w:val="en-GB"/>
        </w:rPr>
      </w:pPr>
      <w:r>
        <w:rPr>
          <w:rFonts w:ascii="Constantia" w:hAnsi="Constantia"/>
          <w:color w:val="000000" w:themeColor="text1"/>
          <w:lang w:val="en-GB"/>
        </w:rPr>
        <w:t>0</w:t>
      </w:r>
      <w:r w:rsidR="00825ABB">
        <w:rPr>
          <w:rFonts w:ascii="Constantia" w:hAnsi="Constantia"/>
          <w:color w:val="000000" w:themeColor="text1"/>
          <w:lang w:val="en-GB"/>
        </w:rPr>
        <w:t>2</w:t>
      </w:r>
      <w:bookmarkStart w:id="0" w:name="_GoBack"/>
      <w:bookmarkEnd w:id="0"/>
      <w:r>
        <w:rPr>
          <w:rFonts w:ascii="Constantia" w:hAnsi="Constantia"/>
          <w:color w:val="000000" w:themeColor="text1"/>
          <w:lang w:val="en-GB"/>
        </w:rPr>
        <w:t xml:space="preserve"> February</w:t>
      </w:r>
      <w:r w:rsidR="00237BD1" w:rsidRPr="00237BD1">
        <w:rPr>
          <w:rFonts w:ascii="Constantia" w:hAnsi="Constantia"/>
          <w:color w:val="000000" w:themeColor="text1"/>
          <w:lang w:val="en-GB"/>
        </w:rPr>
        <w:t xml:space="preserve"> 201</w:t>
      </w:r>
      <w:r w:rsidR="004630A1">
        <w:rPr>
          <w:rFonts w:ascii="Constantia" w:hAnsi="Constantia"/>
          <w:color w:val="000000" w:themeColor="text1"/>
          <w:lang w:val="en-GB"/>
        </w:rPr>
        <w:t>6</w:t>
      </w:r>
    </w:p>
    <w:p w14:paraId="3F28AB73" w14:textId="0A392393" w:rsidR="005C1744" w:rsidRPr="00364C6A" w:rsidRDefault="005C1744" w:rsidP="005C0DA0">
      <w:pPr>
        <w:spacing w:after="0" w:line="240" w:lineRule="auto"/>
        <w:jc w:val="center"/>
        <w:rPr>
          <w:rFonts w:ascii="Constantia" w:hAnsi="Constantia"/>
          <w:b/>
          <w:color w:val="000000" w:themeColor="text1"/>
          <w:u w:val="single"/>
          <w:lang w:val="en-GB"/>
        </w:rPr>
      </w:pPr>
      <w:r w:rsidRPr="00364C6A">
        <w:rPr>
          <w:rFonts w:ascii="Constantia" w:hAnsi="Constantia"/>
          <w:b/>
          <w:color w:val="000000" w:themeColor="text1"/>
          <w:u w:val="single"/>
          <w:lang w:val="en-GB"/>
        </w:rPr>
        <w:t>TERMS OF REFERENCE</w:t>
      </w:r>
    </w:p>
    <w:p w14:paraId="5421310D" w14:textId="77777777" w:rsidR="00F92C5E" w:rsidRDefault="00F92C5E" w:rsidP="005C0DA0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8"/>
          <w:lang w:val="en-GB"/>
        </w:rPr>
      </w:pPr>
    </w:p>
    <w:p w14:paraId="16463718" w14:textId="797CA218" w:rsidR="005C1744" w:rsidRPr="006E04DA" w:rsidRDefault="00237BD1" w:rsidP="005C0DA0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8"/>
          <w:lang w:val="en-GB"/>
        </w:rPr>
      </w:pPr>
      <w:r>
        <w:rPr>
          <w:rFonts w:ascii="Constantia" w:hAnsi="Constantia"/>
          <w:b/>
          <w:color w:val="000000" w:themeColor="text1"/>
          <w:sz w:val="28"/>
          <w:lang w:val="en-GB"/>
        </w:rPr>
        <w:t xml:space="preserve"> </w:t>
      </w:r>
      <w:r w:rsidR="001705A1">
        <w:rPr>
          <w:rFonts w:ascii="Constantia" w:hAnsi="Constantia"/>
          <w:b/>
          <w:color w:val="000000" w:themeColor="text1"/>
          <w:sz w:val="28"/>
          <w:lang w:val="en-GB"/>
        </w:rPr>
        <w:t>“</w:t>
      </w:r>
      <w:r>
        <w:rPr>
          <w:rFonts w:ascii="Constantia" w:hAnsi="Constantia"/>
          <w:b/>
          <w:color w:val="000000" w:themeColor="text1"/>
          <w:sz w:val="28"/>
          <w:lang w:val="en-GB"/>
        </w:rPr>
        <w:t>Research study for a</w:t>
      </w:r>
      <w:r w:rsidR="00E9300B">
        <w:rPr>
          <w:rFonts w:ascii="Constantia" w:hAnsi="Constantia"/>
          <w:b/>
          <w:color w:val="000000" w:themeColor="text1"/>
          <w:sz w:val="28"/>
          <w:lang w:val="en-GB"/>
        </w:rPr>
        <w:t xml:space="preserve">nalysis of linkages between art and </w:t>
      </w:r>
      <w:r>
        <w:rPr>
          <w:rFonts w:ascii="Constantia" w:hAnsi="Constantia"/>
          <w:b/>
          <w:color w:val="000000" w:themeColor="text1"/>
          <w:sz w:val="28"/>
          <w:lang w:val="en-GB"/>
        </w:rPr>
        <w:t xml:space="preserve">culture &amp; sustainable development </w:t>
      </w:r>
      <w:r w:rsidR="00E9300B">
        <w:rPr>
          <w:rFonts w:ascii="Constantia" w:hAnsi="Constantia"/>
          <w:b/>
          <w:color w:val="000000" w:themeColor="text1"/>
          <w:sz w:val="28"/>
          <w:lang w:val="en-GB"/>
        </w:rPr>
        <w:t xml:space="preserve">and peace and reconciliation </w:t>
      </w:r>
      <w:r>
        <w:rPr>
          <w:rFonts w:ascii="Constantia" w:hAnsi="Constantia"/>
          <w:b/>
          <w:color w:val="000000" w:themeColor="text1"/>
          <w:sz w:val="28"/>
          <w:lang w:val="en-GB"/>
        </w:rPr>
        <w:t xml:space="preserve">in </w:t>
      </w:r>
      <w:r w:rsidR="001705A1">
        <w:rPr>
          <w:rFonts w:ascii="Constantia" w:hAnsi="Constantia"/>
          <w:b/>
          <w:color w:val="000000" w:themeColor="text1"/>
          <w:sz w:val="28"/>
          <w:lang w:val="en-GB"/>
        </w:rPr>
        <w:t xml:space="preserve">Pakistan” </w:t>
      </w:r>
    </w:p>
    <w:p w14:paraId="5F61061D" w14:textId="6D49B340" w:rsidR="00E50043" w:rsidRDefault="00E50043" w:rsidP="005C0DA0">
      <w:pPr>
        <w:spacing w:after="0" w:line="240" w:lineRule="auto"/>
        <w:jc w:val="both"/>
        <w:rPr>
          <w:rFonts w:ascii="Constantia" w:hAnsi="Constantia"/>
          <w:b/>
          <w:color w:val="000000" w:themeColor="text1"/>
          <w:lang w:val="en-GB"/>
        </w:rPr>
      </w:pPr>
    </w:p>
    <w:p w14:paraId="3F6E8D38" w14:textId="77777777" w:rsidR="00237BD1" w:rsidRDefault="00237BD1" w:rsidP="005C0DA0">
      <w:pPr>
        <w:spacing w:after="0" w:line="240" w:lineRule="auto"/>
        <w:jc w:val="both"/>
        <w:rPr>
          <w:rFonts w:ascii="Constantia" w:hAnsi="Constantia"/>
          <w:b/>
          <w:color w:val="000000" w:themeColor="text1"/>
          <w:lang w:val="en-GB"/>
        </w:rPr>
      </w:pPr>
    </w:p>
    <w:p w14:paraId="1EBC3ECE" w14:textId="77777777" w:rsidR="005C1744" w:rsidRPr="00364C6A" w:rsidRDefault="005C1744" w:rsidP="005C0DA0">
      <w:pPr>
        <w:spacing w:after="0" w:line="240" w:lineRule="auto"/>
        <w:jc w:val="both"/>
        <w:rPr>
          <w:rFonts w:ascii="Constantia" w:hAnsi="Constantia"/>
          <w:b/>
          <w:color w:val="000000" w:themeColor="text1"/>
          <w:lang w:val="en-GB"/>
        </w:rPr>
      </w:pPr>
      <w:r w:rsidRPr="00364C6A">
        <w:rPr>
          <w:rFonts w:ascii="Constantia" w:hAnsi="Constantia"/>
          <w:b/>
          <w:color w:val="000000" w:themeColor="text1"/>
          <w:lang w:val="en-GB"/>
        </w:rPr>
        <w:t>1. Introduction</w:t>
      </w:r>
    </w:p>
    <w:p w14:paraId="36C22952" w14:textId="4FB7796B" w:rsidR="005C1744" w:rsidRDefault="005C1744" w:rsidP="005C0DA0">
      <w:pPr>
        <w:spacing w:after="0" w:line="240" w:lineRule="auto"/>
        <w:jc w:val="both"/>
        <w:rPr>
          <w:rFonts w:ascii="Constantia" w:hAnsi="Constantia"/>
          <w:iCs/>
          <w:color w:val="000000" w:themeColor="text1"/>
          <w:lang w:val="en-US"/>
        </w:rPr>
      </w:pPr>
      <w:r w:rsidRPr="00364C6A">
        <w:rPr>
          <w:rFonts w:ascii="Constantia" w:hAnsi="Constantia"/>
          <w:color w:val="000000" w:themeColor="text1"/>
          <w:lang w:val="en-GB"/>
        </w:rPr>
        <w:t xml:space="preserve">The Danish Centre for Culture and Development (CKU) was established in 1998 as an independent institution under the Danish Ministry of Foreign </w:t>
      </w:r>
      <w:r w:rsidRPr="009917A5">
        <w:rPr>
          <w:rFonts w:ascii="Constantia" w:hAnsi="Constantia"/>
          <w:color w:val="000000" w:themeColor="text1"/>
          <w:lang w:val="en-GB"/>
        </w:rPr>
        <w:t xml:space="preserve">Affairs </w:t>
      </w:r>
      <w:r w:rsidR="002376E3" w:rsidRPr="009917A5">
        <w:rPr>
          <w:rFonts w:ascii="Constantia" w:hAnsi="Constantia"/>
          <w:color w:val="000000" w:themeColor="text1"/>
          <w:lang w:val="en-GB"/>
        </w:rPr>
        <w:t>(</w:t>
      </w:r>
      <w:r w:rsidR="00E67E26" w:rsidRPr="009917A5">
        <w:rPr>
          <w:rFonts w:ascii="Constantia" w:hAnsi="Constantia"/>
          <w:color w:val="000000" w:themeColor="text1"/>
          <w:lang w:val="en-GB"/>
        </w:rPr>
        <w:t>A</w:t>
      </w:r>
      <w:r w:rsidR="002376E3" w:rsidRPr="009917A5">
        <w:rPr>
          <w:rFonts w:ascii="Constantia" w:hAnsi="Constantia"/>
          <w:color w:val="000000" w:themeColor="text1"/>
          <w:lang w:val="en-GB"/>
        </w:rPr>
        <w:t>nnex A:</w:t>
      </w:r>
      <w:r w:rsidR="002376E3">
        <w:rPr>
          <w:rFonts w:ascii="Constantia" w:hAnsi="Constantia"/>
          <w:color w:val="000000" w:themeColor="text1"/>
          <w:lang w:val="en-GB"/>
        </w:rPr>
        <w:t xml:space="preserve"> </w:t>
      </w:r>
      <w:r w:rsidR="002376E3" w:rsidRPr="002376E3">
        <w:rPr>
          <w:rFonts w:ascii="Constantia" w:hAnsi="Constantia"/>
          <w:i/>
          <w:color w:val="000000" w:themeColor="text1"/>
          <w:lang w:val="en-GB"/>
        </w:rPr>
        <w:t>About CKU</w:t>
      </w:r>
      <w:r w:rsidR="002376E3">
        <w:rPr>
          <w:rFonts w:ascii="Constantia" w:hAnsi="Constantia"/>
          <w:color w:val="000000" w:themeColor="text1"/>
          <w:lang w:val="en-GB"/>
        </w:rPr>
        <w:t>)</w:t>
      </w:r>
      <w:r w:rsidRPr="00364C6A">
        <w:rPr>
          <w:rFonts w:ascii="Constantia" w:hAnsi="Constantia"/>
          <w:color w:val="000000" w:themeColor="text1"/>
          <w:lang w:val="en-GB"/>
        </w:rPr>
        <w:t xml:space="preserve">. CKU works to strengthen the focus on art and culture </w:t>
      </w:r>
      <w:r w:rsidR="00386473">
        <w:rPr>
          <w:rFonts w:ascii="Constantia" w:hAnsi="Constantia"/>
          <w:color w:val="000000" w:themeColor="text1"/>
          <w:lang w:val="en-GB"/>
        </w:rPr>
        <w:t>in development</w:t>
      </w:r>
      <w:r w:rsidR="00E9300B">
        <w:rPr>
          <w:rFonts w:ascii="Constantia" w:hAnsi="Constantia"/>
          <w:color w:val="000000" w:themeColor="text1"/>
          <w:lang w:val="en-GB"/>
        </w:rPr>
        <w:t xml:space="preserve"> and peace and </w:t>
      </w:r>
      <w:proofErr w:type="spellStart"/>
      <w:r w:rsidR="00E9300B">
        <w:rPr>
          <w:rFonts w:ascii="Constantia" w:hAnsi="Constantia"/>
          <w:color w:val="000000" w:themeColor="text1"/>
          <w:lang w:val="en-GB"/>
        </w:rPr>
        <w:t>reconcililation</w:t>
      </w:r>
      <w:proofErr w:type="spellEnd"/>
      <w:r w:rsidR="00386473">
        <w:rPr>
          <w:rFonts w:ascii="Constantia" w:hAnsi="Constantia"/>
          <w:color w:val="000000" w:themeColor="text1"/>
          <w:lang w:val="en-GB"/>
        </w:rPr>
        <w:t xml:space="preserve">, and has programmes in </w:t>
      </w:r>
      <w:r w:rsidRPr="00364C6A">
        <w:rPr>
          <w:rFonts w:ascii="Constantia" w:hAnsi="Constantia"/>
          <w:color w:val="000000" w:themeColor="text1"/>
          <w:lang w:val="en-GB"/>
        </w:rPr>
        <w:t>Middle East, Africa and Asia</w:t>
      </w:r>
      <w:r w:rsidR="00386473">
        <w:rPr>
          <w:rFonts w:ascii="Constantia" w:hAnsi="Constantia"/>
          <w:color w:val="000000" w:themeColor="text1"/>
          <w:lang w:val="en-GB"/>
        </w:rPr>
        <w:t xml:space="preserve">. </w:t>
      </w:r>
      <w:r w:rsidR="00AC2106">
        <w:rPr>
          <w:rFonts w:ascii="Constantia" w:hAnsi="Constantia"/>
          <w:color w:val="000000" w:themeColor="text1"/>
          <w:lang w:val="en-GB"/>
        </w:rPr>
        <w:t>CKU’s</w:t>
      </w:r>
      <w:r w:rsidRPr="00364C6A">
        <w:rPr>
          <w:rFonts w:ascii="Constantia" w:hAnsi="Constantia"/>
          <w:color w:val="000000" w:themeColor="text1"/>
          <w:lang w:val="en-GB"/>
        </w:rPr>
        <w:t xml:space="preserve"> approach is human rights based and </w:t>
      </w:r>
      <w:r w:rsidR="00386473">
        <w:rPr>
          <w:rFonts w:ascii="Constantia" w:hAnsi="Constantia"/>
          <w:color w:val="000000" w:themeColor="text1"/>
          <w:lang w:val="en-GB"/>
        </w:rPr>
        <w:t xml:space="preserve">there are </w:t>
      </w:r>
      <w:r w:rsidR="00E67E26">
        <w:rPr>
          <w:rFonts w:ascii="Constantia" w:hAnsi="Constantia"/>
          <w:color w:val="000000" w:themeColor="text1"/>
          <w:lang w:val="en-GB"/>
        </w:rPr>
        <w:t xml:space="preserve">five </w:t>
      </w:r>
      <w:r w:rsidR="00C67EC6">
        <w:rPr>
          <w:rFonts w:ascii="Constantia" w:hAnsi="Constantia"/>
          <w:color w:val="000000" w:themeColor="text1"/>
          <w:lang w:val="en-GB"/>
        </w:rPr>
        <w:t xml:space="preserve">strategic </w:t>
      </w:r>
      <w:r w:rsidRPr="00364C6A">
        <w:rPr>
          <w:rFonts w:ascii="Constantia" w:hAnsi="Constantia"/>
          <w:color w:val="000000" w:themeColor="text1"/>
          <w:lang w:val="en-GB"/>
        </w:rPr>
        <w:t>priorities:</w:t>
      </w:r>
      <w:r w:rsidRPr="00364C6A">
        <w:rPr>
          <w:rFonts w:ascii="Constantia" w:hAnsi="Constantia"/>
          <w:iCs/>
          <w:color w:val="000000" w:themeColor="text1"/>
          <w:lang w:val="en-US"/>
        </w:rPr>
        <w:t xml:space="preserve"> </w:t>
      </w:r>
    </w:p>
    <w:p w14:paraId="7EC09941" w14:textId="77777777" w:rsidR="00E50043" w:rsidRPr="00364C6A" w:rsidRDefault="00E50043" w:rsidP="005C0DA0">
      <w:pPr>
        <w:spacing w:after="0" w:line="240" w:lineRule="auto"/>
        <w:jc w:val="both"/>
        <w:rPr>
          <w:rFonts w:ascii="Constantia" w:hAnsi="Constantia"/>
          <w:iCs/>
          <w:color w:val="000000" w:themeColor="text1"/>
          <w:lang w:val="en-US"/>
        </w:rPr>
      </w:pPr>
    </w:p>
    <w:p w14:paraId="51B80960" w14:textId="77777777" w:rsidR="005C1744" w:rsidRPr="00364C6A" w:rsidRDefault="005C1744" w:rsidP="005C0DA0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iCs/>
          <w:color w:val="000000" w:themeColor="text1"/>
          <w:lang w:val="en-US"/>
        </w:rPr>
      </w:pPr>
      <w:r w:rsidRPr="00364C6A">
        <w:rPr>
          <w:rFonts w:ascii="Constantia" w:hAnsi="Constantia"/>
          <w:iCs/>
          <w:color w:val="000000" w:themeColor="text1"/>
          <w:lang w:val="en-US"/>
        </w:rPr>
        <w:t xml:space="preserve">Empowering people through active participation in art and cultural activities, </w:t>
      </w:r>
    </w:p>
    <w:p w14:paraId="1C4C98DF" w14:textId="77777777" w:rsidR="005C1744" w:rsidRPr="00364C6A" w:rsidRDefault="005C1744" w:rsidP="005C0DA0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iCs/>
          <w:color w:val="000000" w:themeColor="text1"/>
          <w:lang w:val="en-US"/>
        </w:rPr>
      </w:pPr>
      <w:r w:rsidRPr="00364C6A">
        <w:rPr>
          <w:rFonts w:ascii="Constantia" w:hAnsi="Constantia"/>
          <w:iCs/>
          <w:color w:val="000000" w:themeColor="text1"/>
          <w:lang w:val="en-US"/>
        </w:rPr>
        <w:t xml:space="preserve">Strengthening freedom of expression for artists and cultural actors, </w:t>
      </w:r>
    </w:p>
    <w:p w14:paraId="41915331" w14:textId="77777777" w:rsidR="005C1744" w:rsidRPr="00364C6A" w:rsidRDefault="005C1744" w:rsidP="005C0DA0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iCs/>
          <w:color w:val="000000" w:themeColor="text1"/>
          <w:lang w:val="en-US"/>
        </w:rPr>
      </w:pPr>
      <w:r w:rsidRPr="00364C6A">
        <w:rPr>
          <w:rFonts w:ascii="Constantia" w:hAnsi="Constantia"/>
          <w:iCs/>
          <w:color w:val="000000" w:themeColor="text1"/>
          <w:lang w:val="en-US"/>
        </w:rPr>
        <w:t xml:space="preserve">Enhancing economic growth through creative industries, </w:t>
      </w:r>
    </w:p>
    <w:p w14:paraId="7F3150C5" w14:textId="77777777" w:rsidR="005C1744" w:rsidRPr="00364C6A" w:rsidRDefault="005C1744" w:rsidP="005C0DA0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iCs/>
          <w:color w:val="000000" w:themeColor="text1"/>
          <w:lang w:val="en-US"/>
        </w:rPr>
      </w:pPr>
      <w:r w:rsidRPr="00364C6A">
        <w:rPr>
          <w:rFonts w:ascii="Constantia" w:hAnsi="Constantia"/>
          <w:iCs/>
          <w:color w:val="000000" w:themeColor="text1"/>
          <w:lang w:val="en-US"/>
        </w:rPr>
        <w:t xml:space="preserve">Facilitating peaceful coexistence in post-conflict areas through arts and culture, and </w:t>
      </w:r>
    </w:p>
    <w:p w14:paraId="21F48AD5" w14:textId="77777777" w:rsidR="005C1744" w:rsidRPr="00364C6A" w:rsidRDefault="005C1744" w:rsidP="005C0DA0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iCs/>
          <w:color w:val="000000" w:themeColor="text1"/>
          <w:lang w:val="en-US"/>
        </w:rPr>
      </w:pPr>
      <w:r w:rsidRPr="00364C6A">
        <w:rPr>
          <w:rFonts w:ascii="Constantia" w:hAnsi="Constantia"/>
          <w:iCs/>
          <w:color w:val="000000" w:themeColor="text1"/>
          <w:lang w:val="en-US"/>
        </w:rPr>
        <w:t xml:space="preserve">Promoting intercultural dialogue and collaboration. </w:t>
      </w:r>
    </w:p>
    <w:p w14:paraId="3DC45F2E" w14:textId="77777777" w:rsidR="00E50043" w:rsidRDefault="00E50043" w:rsidP="005C0DA0">
      <w:pPr>
        <w:spacing w:after="0" w:line="240" w:lineRule="auto"/>
        <w:jc w:val="both"/>
        <w:rPr>
          <w:rFonts w:ascii="Constantia" w:hAnsi="Constantia"/>
          <w:lang w:val="en-GB"/>
        </w:rPr>
      </w:pPr>
    </w:p>
    <w:p w14:paraId="260E4BDF" w14:textId="35316D22" w:rsidR="00FC69A0" w:rsidRDefault="004C3508" w:rsidP="005C0DA0">
      <w:pPr>
        <w:spacing w:after="0" w:line="240" w:lineRule="auto"/>
        <w:jc w:val="both"/>
        <w:rPr>
          <w:rFonts w:ascii="Constantia" w:hAnsi="Constantia"/>
          <w:lang w:val="en-GB"/>
        </w:rPr>
      </w:pPr>
      <w:r>
        <w:rPr>
          <w:rFonts w:ascii="Constantia" w:hAnsi="Constantia"/>
          <w:lang w:val="en-GB"/>
        </w:rPr>
        <w:t xml:space="preserve">In Pakistan </w:t>
      </w:r>
      <w:r w:rsidR="00574B1A" w:rsidRPr="00364C6A">
        <w:rPr>
          <w:rFonts w:ascii="Constantia" w:hAnsi="Constantia"/>
          <w:lang w:val="en-GB"/>
        </w:rPr>
        <w:t>CKU is implementing</w:t>
      </w:r>
      <w:r w:rsidR="005C1744" w:rsidRPr="00364C6A">
        <w:rPr>
          <w:rFonts w:ascii="Constantia" w:hAnsi="Constantia"/>
          <w:lang w:val="en-GB"/>
        </w:rPr>
        <w:t xml:space="preserve"> </w:t>
      </w:r>
      <w:r w:rsidR="00FC69A0">
        <w:rPr>
          <w:rFonts w:ascii="Constantia" w:hAnsi="Constantia"/>
          <w:lang w:val="en-GB"/>
        </w:rPr>
        <w:t>a</w:t>
      </w:r>
      <w:r w:rsidR="005E1AE7">
        <w:rPr>
          <w:rFonts w:ascii="Constantia" w:hAnsi="Constantia"/>
          <w:lang w:val="en-GB"/>
        </w:rPr>
        <w:t xml:space="preserve"> DKK</w:t>
      </w:r>
      <w:r w:rsidR="00B73769">
        <w:rPr>
          <w:rFonts w:ascii="Constantia" w:hAnsi="Constantia"/>
          <w:lang w:val="en-GB"/>
        </w:rPr>
        <w:t xml:space="preserve"> 25 million</w:t>
      </w:r>
      <w:r w:rsidR="00D259E3">
        <w:rPr>
          <w:rFonts w:ascii="Constantia" w:hAnsi="Constantia"/>
          <w:lang w:val="en-GB"/>
        </w:rPr>
        <w:t xml:space="preserve"> “Pakistan Culture and D</w:t>
      </w:r>
      <w:r>
        <w:rPr>
          <w:rFonts w:ascii="Constantia" w:hAnsi="Constantia"/>
          <w:lang w:val="en-GB"/>
        </w:rPr>
        <w:t xml:space="preserve">evelopment Programme 2015-2016.” Geographically it includes the provinces of </w:t>
      </w:r>
      <w:r w:rsidR="00D259E3">
        <w:rPr>
          <w:rFonts w:ascii="Constantia" w:hAnsi="Constantia"/>
          <w:lang w:val="en-GB"/>
        </w:rPr>
        <w:t xml:space="preserve">Sindh, </w:t>
      </w:r>
      <w:proofErr w:type="spellStart"/>
      <w:r w:rsidR="00D259E3">
        <w:rPr>
          <w:rFonts w:ascii="Constantia" w:hAnsi="Constantia"/>
          <w:lang w:val="en-GB"/>
        </w:rPr>
        <w:t>Balochistan</w:t>
      </w:r>
      <w:proofErr w:type="spellEnd"/>
      <w:r w:rsidR="00D259E3">
        <w:rPr>
          <w:rFonts w:ascii="Constantia" w:hAnsi="Constantia"/>
          <w:lang w:val="en-GB"/>
        </w:rPr>
        <w:t xml:space="preserve">, Punjab and Khyber </w:t>
      </w:r>
      <w:proofErr w:type="spellStart"/>
      <w:r w:rsidR="00D259E3">
        <w:rPr>
          <w:rFonts w:ascii="Constantia" w:hAnsi="Constantia"/>
          <w:lang w:val="en-GB"/>
        </w:rPr>
        <w:t>Pakhtu</w:t>
      </w:r>
      <w:r w:rsidR="007C4068">
        <w:rPr>
          <w:rFonts w:ascii="Constantia" w:hAnsi="Constantia"/>
          <w:lang w:val="en-GB"/>
        </w:rPr>
        <w:t>nkhawa</w:t>
      </w:r>
      <w:proofErr w:type="spellEnd"/>
      <w:r w:rsidR="00F56A86">
        <w:rPr>
          <w:rFonts w:ascii="Constantia" w:hAnsi="Constantia"/>
          <w:lang w:val="en-GB"/>
        </w:rPr>
        <w:t xml:space="preserve"> (KP)</w:t>
      </w:r>
      <w:r w:rsidR="007C4068">
        <w:rPr>
          <w:rFonts w:ascii="Constantia" w:hAnsi="Constantia"/>
          <w:lang w:val="en-GB"/>
        </w:rPr>
        <w:t xml:space="preserve">, as well as </w:t>
      </w:r>
      <w:r>
        <w:rPr>
          <w:rFonts w:ascii="Constantia" w:hAnsi="Constantia"/>
          <w:lang w:val="en-GB"/>
        </w:rPr>
        <w:t xml:space="preserve">the </w:t>
      </w:r>
      <w:r w:rsidR="00D259E3">
        <w:rPr>
          <w:rFonts w:ascii="Constantia" w:hAnsi="Constantia"/>
          <w:lang w:val="en-GB"/>
        </w:rPr>
        <w:t xml:space="preserve">Federally Administered Tribal Areas (FATA) and </w:t>
      </w:r>
      <w:proofErr w:type="spellStart"/>
      <w:r w:rsidR="00D259E3">
        <w:rPr>
          <w:rFonts w:ascii="Constantia" w:hAnsi="Constantia"/>
          <w:lang w:val="en-GB"/>
        </w:rPr>
        <w:t>Gilgit</w:t>
      </w:r>
      <w:proofErr w:type="spellEnd"/>
      <w:r w:rsidR="00D259E3">
        <w:rPr>
          <w:rFonts w:ascii="Constantia" w:hAnsi="Constantia"/>
          <w:lang w:val="en-GB"/>
        </w:rPr>
        <w:t>-Baltistan regions</w:t>
      </w:r>
      <w:r w:rsidR="002376E3">
        <w:rPr>
          <w:rFonts w:ascii="Constantia" w:hAnsi="Constantia"/>
          <w:lang w:val="en-GB"/>
        </w:rPr>
        <w:t xml:space="preserve"> (Annex C: </w:t>
      </w:r>
      <w:r w:rsidR="002376E3" w:rsidRPr="002376E3">
        <w:rPr>
          <w:rFonts w:ascii="Constantia" w:hAnsi="Constantia"/>
          <w:i/>
          <w:lang w:val="en-GB"/>
        </w:rPr>
        <w:t>Pakistan Culture &amp; Development Programme 2015-2016)</w:t>
      </w:r>
      <w:r w:rsidR="00D259E3">
        <w:rPr>
          <w:rFonts w:ascii="Constantia" w:hAnsi="Constantia"/>
          <w:lang w:val="en-GB"/>
        </w:rPr>
        <w:t xml:space="preserve">. </w:t>
      </w:r>
      <w:r w:rsidR="00FC69A0">
        <w:rPr>
          <w:rFonts w:ascii="Constantia" w:hAnsi="Constantia"/>
          <w:lang w:val="en-GB"/>
        </w:rPr>
        <w:t xml:space="preserve">The Programme is </w:t>
      </w:r>
      <w:r w:rsidR="00E9300B">
        <w:rPr>
          <w:rFonts w:ascii="Constantia" w:hAnsi="Constantia"/>
          <w:lang w:val="en-GB"/>
        </w:rPr>
        <w:t xml:space="preserve">working with </w:t>
      </w:r>
      <w:r w:rsidR="00FC69A0" w:rsidRPr="00FC69A0">
        <w:rPr>
          <w:rFonts w:ascii="Constantia" w:hAnsi="Constantia"/>
          <w:lang w:val="en-GB"/>
        </w:rPr>
        <w:t xml:space="preserve">Pakistani </w:t>
      </w:r>
      <w:r w:rsidR="00E9300B">
        <w:rPr>
          <w:rFonts w:ascii="Constantia" w:hAnsi="Constantia"/>
          <w:lang w:val="en-GB"/>
        </w:rPr>
        <w:t xml:space="preserve">NGOs and institutions, </w:t>
      </w:r>
      <w:r w:rsidR="00FC69A0" w:rsidRPr="00FC69A0">
        <w:rPr>
          <w:rFonts w:ascii="Constantia" w:hAnsi="Constantia"/>
          <w:lang w:val="en-GB"/>
        </w:rPr>
        <w:t>working to</w:t>
      </w:r>
      <w:r w:rsidR="00FC69A0">
        <w:rPr>
          <w:rFonts w:ascii="Constantia" w:hAnsi="Constantia"/>
          <w:lang w:val="en-GB"/>
        </w:rPr>
        <w:t xml:space="preserve"> promote</w:t>
      </w:r>
      <w:r w:rsidR="00FC69A0" w:rsidRPr="00FC69A0">
        <w:rPr>
          <w:rFonts w:ascii="Constantia" w:hAnsi="Constantia"/>
          <w:lang w:val="en-GB"/>
        </w:rPr>
        <w:t xml:space="preserve"> </w:t>
      </w:r>
      <w:r w:rsidR="00FC69A0">
        <w:rPr>
          <w:rFonts w:ascii="Constantia" w:hAnsi="Constantia"/>
          <w:lang w:val="en-GB"/>
        </w:rPr>
        <w:t>people’s</w:t>
      </w:r>
      <w:r w:rsidR="00FC69A0" w:rsidRPr="00FC69A0">
        <w:rPr>
          <w:rFonts w:ascii="Constantia" w:hAnsi="Constantia"/>
          <w:lang w:val="en-GB"/>
        </w:rPr>
        <w:t xml:space="preserve"> right t</w:t>
      </w:r>
      <w:r w:rsidR="00FC69A0">
        <w:rPr>
          <w:rFonts w:ascii="Constantia" w:hAnsi="Constantia"/>
          <w:lang w:val="en-GB"/>
        </w:rPr>
        <w:t>o art, culture and development</w:t>
      </w:r>
      <w:r w:rsidR="00E9300B">
        <w:rPr>
          <w:rFonts w:ascii="Constantia" w:hAnsi="Constantia"/>
          <w:lang w:val="en-GB"/>
        </w:rPr>
        <w:t xml:space="preserve">, and to reclaim and revive public space for cultural activities, while advocating for a counter narrative to radicalisation and extremism. </w:t>
      </w:r>
      <w:r w:rsidR="00FC69A0">
        <w:rPr>
          <w:rFonts w:ascii="Constantia" w:hAnsi="Constantia"/>
          <w:lang w:val="en-GB"/>
        </w:rPr>
        <w:t>S</w:t>
      </w:r>
      <w:r w:rsidR="00FC69A0" w:rsidRPr="00FC69A0">
        <w:rPr>
          <w:rFonts w:ascii="Constantia" w:hAnsi="Constantia"/>
          <w:lang w:val="en-GB"/>
        </w:rPr>
        <w:t>pec</w:t>
      </w:r>
      <w:r w:rsidR="00FC69A0">
        <w:rPr>
          <w:rFonts w:ascii="Constantia" w:hAnsi="Constantia"/>
          <w:lang w:val="en-GB"/>
        </w:rPr>
        <w:t>ifically,</w:t>
      </w:r>
      <w:r w:rsidR="009D6B9F">
        <w:rPr>
          <w:rFonts w:ascii="Constantia" w:hAnsi="Constantia"/>
          <w:lang w:val="en-GB"/>
        </w:rPr>
        <w:t xml:space="preserve"> it</w:t>
      </w:r>
      <w:r w:rsidR="00FC69A0">
        <w:rPr>
          <w:rFonts w:ascii="Constantia" w:hAnsi="Constantia"/>
          <w:lang w:val="en-GB"/>
        </w:rPr>
        <w:t xml:space="preserve"> is focus</w:t>
      </w:r>
      <w:r w:rsidR="00FC69A0" w:rsidRPr="00FC69A0">
        <w:rPr>
          <w:rFonts w:ascii="Constantia" w:hAnsi="Constantia"/>
          <w:lang w:val="en-GB"/>
        </w:rPr>
        <w:t>ed on the following three thematic areas:</w:t>
      </w:r>
    </w:p>
    <w:p w14:paraId="31843843" w14:textId="77777777" w:rsidR="00E50043" w:rsidRPr="00FC69A0" w:rsidRDefault="00E50043" w:rsidP="005C0DA0">
      <w:pPr>
        <w:spacing w:after="0" w:line="240" w:lineRule="auto"/>
        <w:jc w:val="both"/>
        <w:rPr>
          <w:rFonts w:ascii="Constantia" w:hAnsi="Constantia"/>
          <w:lang w:val="en-GB"/>
        </w:rPr>
      </w:pPr>
    </w:p>
    <w:p w14:paraId="0D817757" w14:textId="77777777" w:rsidR="00FC69A0" w:rsidRPr="00FC69A0" w:rsidRDefault="00FC69A0" w:rsidP="004C3508">
      <w:pPr>
        <w:pStyle w:val="Listeafsni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lang w:val="en-GB"/>
        </w:rPr>
      </w:pPr>
      <w:r w:rsidRPr="00FC69A0">
        <w:rPr>
          <w:rFonts w:ascii="Constantia" w:hAnsi="Constantia"/>
          <w:lang w:val="en-GB"/>
        </w:rPr>
        <w:t>Empowering people through active participation in art and cultural activities;</w:t>
      </w:r>
    </w:p>
    <w:p w14:paraId="3ACC0977" w14:textId="77777777" w:rsidR="00FC69A0" w:rsidRPr="00FC69A0" w:rsidRDefault="00FC69A0" w:rsidP="004C3508">
      <w:pPr>
        <w:pStyle w:val="Listeafsni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lang w:val="en-GB"/>
        </w:rPr>
      </w:pPr>
      <w:r w:rsidRPr="00FC69A0">
        <w:rPr>
          <w:rFonts w:ascii="Constantia" w:hAnsi="Constantia"/>
          <w:lang w:val="en-GB"/>
        </w:rPr>
        <w:t>Enhancing economic growth through creative industries; and</w:t>
      </w:r>
    </w:p>
    <w:p w14:paraId="4093F14C" w14:textId="77777777" w:rsidR="00FC69A0" w:rsidRPr="00FC69A0" w:rsidRDefault="00FC69A0" w:rsidP="004C3508">
      <w:pPr>
        <w:pStyle w:val="Listeafsni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lang w:val="en-GB"/>
        </w:rPr>
      </w:pPr>
      <w:r w:rsidRPr="00FC69A0">
        <w:rPr>
          <w:rFonts w:ascii="Constantia" w:hAnsi="Constantia"/>
          <w:lang w:val="en-GB"/>
        </w:rPr>
        <w:t xml:space="preserve">Promoting intercultural dialogue and intercultural collaboration. </w:t>
      </w:r>
    </w:p>
    <w:p w14:paraId="2CE48C57" w14:textId="77777777" w:rsidR="00995AEE" w:rsidRDefault="00995AEE" w:rsidP="005C0DA0">
      <w:pPr>
        <w:spacing w:after="0" w:line="240" w:lineRule="auto"/>
        <w:jc w:val="both"/>
        <w:rPr>
          <w:rFonts w:ascii="Constantia" w:hAnsi="Constantia"/>
          <w:lang w:val="en-GB"/>
        </w:rPr>
      </w:pPr>
    </w:p>
    <w:p w14:paraId="48712B0D" w14:textId="7AC15D21" w:rsidR="00FC69A0" w:rsidRPr="00FC69A0" w:rsidRDefault="00FC69A0" w:rsidP="005C0DA0">
      <w:pPr>
        <w:spacing w:after="0" w:line="240" w:lineRule="auto"/>
        <w:jc w:val="both"/>
        <w:rPr>
          <w:rFonts w:ascii="Constantia" w:hAnsi="Constantia"/>
          <w:lang w:val="en-GB"/>
        </w:rPr>
      </w:pPr>
      <w:r w:rsidRPr="00FC69A0">
        <w:rPr>
          <w:rFonts w:ascii="Constantia" w:hAnsi="Constantia"/>
          <w:lang w:val="en-GB"/>
        </w:rPr>
        <w:t>The primary</w:t>
      </w:r>
      <w:r w:rsidR="00995AEE">
        <w:rPr>
          <w:rFonts w:ascii="Constantia" w:hAnsi="Constantia"/>
          <w:lang w:val="en-GB"/>
        </w:rPr>
        <w:t xml:space="preserve"> target groups of the P</w:t>
      </w:r>
      <w:r w:rsidRPr="00FC69A0">
        <w:rPr>
          <w:rFonts w:ascii="Constantia" w:hAnsi="Constantia"/>
          <w:lang w:val="en-GB"/>
        </w:rPr>
        <w:t xml:space="preserve">rogramme include marginalised groups and individuals. </w:t>
      </w:r>
      <w:r w:rsidR="00D10EED">
        <w:rPr>
          <w:rFonts w:ascii="Constantia" w:hAnsi="Constantia"/>
          <w:lang w:val="en-GB"/>
        </w:rPr>
        <w:t>‘</w:t>
      </w:r>
      <w:r w:rsidRPr="00FC69A0">
        <w:rPr>
          <w:rFonts w:ascii="Constantia" w:hAnsi="Constantia"/>
          <w:lang w:val="en-GB"/>
        </w:rPr>
        <w:t>Marginalised</w:t>
      </w:r>
      <w:r w:rsidR="00D10EED">
        <w:rPr>
          <w:rFonts w:ascii="Constantia" w:hAnsi="Constantia"/>
          <w:lang w:val="en-GB"/>
        </w:rPr>
        <w:t>’</w:t>
      </w:r>
      <w:r w:rsidRPr="00FC69A0">
        <w:rPr>
          <w:rFonts w:ascii="Constantia" w:hAnsi="Constantia"/>
          <w:lang w:val="en-GB"/>
        </w:rPr>
        <w:t xml:space="preserve"> refers to ethnicity, gen</w:t>
      </w:r>
      <w:r w:rsidR="00D10EED">
        <w:rPr>
          <w:rFonts w:ascii="Constantia" w:hAnsi="Constantia"/>
          <w:lang w:val="en-GB"/>
        </w:rPr>
        <w:t>der and religious affiliation. T</w:t>
      </w:r>
      <w:r w:rsidRPr="00FC69A0">
        <w:rPr>
          <w:rFonts w:ascii="Constantia" w:hAnsi="Constantia"/>
          <w:lang w:val="en-GB"/>
        </w:rPr>
        <w:t>hus</w:t>
      </w:r>
      <w:r w:rsidR="00D10EED">
        <w:rPr>
          <w:rFonts w:ascii="Constantia" w:hAnsi="Constantia"/>
          <w:lang w:val="en-GB"/>
        </w:rPr>
        <w:t>,</w:t>
      </w:r>
      <w:r w:rsidRPr="00FC69A0">
        <w:rPr>
          <w:rFonts w:ascii="Constantia" w:hAnsi="Constantia"/>
          <w:lang w:val="en-GB"/>
        </w:rPr>
        <w:t xml:space="preserve"> the </w:t>
      </w:r>
      <w:r w:rsidR="00995AEE">
        <w:rPr>
          <w:rFonts w:ascii="Constantia" w:hAnsi="Constantia"/>
          <w:lang w:val="en-GB"/>
        </w:rPr>
        <w:t>programme is</w:t>
      </w:r>
      <w:r w:rsidRPr="00FC69A0">
        <w:rPr>
          <w:rFonts w:ascii="Constantia" w:hAnsi="Constantia"/>
          <w:lang w:val="en-GB"/>
        </w:rPr>
        <w:t xml:space="preserve"> focus</w:t>
      </w:r>
      <w:r w:rsidR="00995AEE">
        <w:rPr>
          <w:rFonts w:ascii="Constantia" w:hAnsi="Constantia"/>
          <w:lang w:val="en-GB"/>
        </w:rPr>
        <w:t>ing</w:t>
      </w:r>
      <w:r w:rsidRPr="00FC69A0">
        <w:rPr>
          <w:rFonts w:ascii="Constantia" w:hAnsi="Constantia"/>
          <w:lang w:val="en-GB"/>
        </w:rPr>
        <w:t xml:space="preserve"> on supporting ethnic and religious minorities, as well as women, youth and children</w:t>
      </w:r>
      <w:r w:rsidR="00995AEE">
        <w:rPr>
          <w:rFonts w:ascii="Constantia" w:hAnsi="Constantia"/>
          <w:lang w:val="en-GB"/>
        </w:rPr>
        <w:t xml:space="preserve">. </w:t>
      </w:r>
      <w:r w:rsidR="00E9300B">
        <w:rPr>
          <w:rFonts w:ascii="Constantia" w:hAnsi="Constantia"/>
          <w:lang w:val="en-GB"/>
        </w:rPr>
        <w:t>I</w:t>
      </w:r>
      <w:r w:rsidR="00995AEE">
        <w:rPr>
          <w:rFonts w:ascii="Constantia" w:hAnsi="Constantia"/>
          <w:lang w:val="en-GB"/>
        </w:rPr>
        <w:t>t</w:t>
      </w:r>
      <w:r w:rsidRPr="00FC69A0">
        <w:rPr>
          <w:rFonts w:ascii="Constantia" w:hAnsi="Constantia"/>
          <w:lang w:val="en-GB"/>
        </w:rPr>
        <w:t xml:space="preserve"> seeks to provide better </w:t>
      </w:r>
      <w:r w:rsidR="00332555">
        <w:rPr>
          <w:rFonts w:ascii="Constantia" w:hAnsi="Constantia"/>
          <w:lang w:val="en-GB"/>
        </w:rPr>
        <w:t>access to art and cultural activities</w:t>
      </w:r>
      <w:r w:rsidRPr="00FC69A0">
        <w:rPr>
          <w:rFonts w:ascii="Constantia" w:hAnsi="Constantia"/>
          <w:lang w:val="en-GB"/>
        </w:rPr>
        <w:t xml:space="preserve"> for the</w:t>
      </w:r>
      <w:r w:rsidR="00332555">
        <w:rPr>
          <w:rFonts w:ascii="Constantia" w:hAnsi="Constantia"/>
          <w:lang w:val="en-GB"/>
        </w:rPr>
        <w:t>se target groups</w:t>
      </w:r>
      <w:r w:rsidR="007D05BE">
        <w:rPr>
          <w:rFonts w:ascii="Constantia" w:hAnsi="Constantia"/>
          <w:lang w:val="en-GB"/>
        </w:rPr>
        <w:t>, as they</w:t>
      </w:r>
      <w:r w:rsidRPr="00FC69A0">
        <w:rPr>
          <w:rFonts w:ascii="Constantia" w:hAnsi="Constantia"/>
          <w:lang w:val="en-GB"/>
        </w:rPr>
        <w:t xml:space="preserve"> presently ha</w:t>
      </w:r>
      <w:r w:rsidR="00332555">
        <w:rPr>
          <w:rFonts w:ascii="Constantia" w:hAnsi="Constantia"/>
          <w:lang w:val="en-GB"/>
        </w:rPr>
        <w:t xml:space="preserve">ve </w:t>
      </w:r>
      <w:r w:rsidRPr="00FC69A0">
        <w:rPr>
          <w:rFonts w:ascii="Constantia" w:hAnsi="Constantia"/>
          <w:lang w:val="en-GB"/>
        </w:rPr>
        <w:t xml:space="preserve">limited </w:t>
      </w:r>
      <w:r w:rsidR="00332555">
        <w:rPr>
          <w:rFonts w:ascii="Constantia" w:hAnsi="Constantia"/>
          <w:lang w:val="en-GB"/>
        </w:rPr>
        <w:t>access</w:t>
      </w:r>
      <w:r w:rsidRPr="00FC69A0">
        <w:rPr>
          <w:rFonts w:ascii="Constantia" w:hAnsi="Constantia"/>
          <w:lang w:val="en-GB"/>
        </w:rPr>
        <w:t xml:space="preserve"> due to </w:t>
      </w:r>
      <w:r w:rsidR="00332555">
        <w:rPr>
          <w:rFonts w:ascii="Constantia" w:hAnsi="Constantia"/>
          <w:lang w:val="en-GB"/>
        </w:rPr>
        <w:t>violent conflict and other socio-economic and political deterrents prevalent in Pakistan</w:t>
      </w:r>
      <w:r w:rsidRPr="00FC69A0">
        <w:rPr>
          <w:rFonts w:ascii="Constantia" w:hAnsi="Constantia"/>
          <w:lang w:val="en-GB"/>
        </w:rPr>
        <w:t xml:space="preserve">. </w:t>
      </w:r>
    </w:p>
    <w:p w14:paraId="388D7873" w14:textId="77777777" w:rsidR="00FC69A0" w:rsidRPr="00FC69A0" w:rsidRDefault="00FC69A0" w:rsidP="005C0DA0">
      <w:pPr>
        <w:spacing w:after="0" w:line="240" w:lineRule="auto"/>
        <w:jc w:val="both"/>
        <w:rPr>
          <w:rFonts w:ascii="Constantia" w:hAnsi="Constantia"/>
          <w:lang w:val="en-GB"/>
        </w:rPr>
      </w:pPr>
    </w:p>
    <w:p w14:paraId="0A81727C" w14:textId="0B3EEBC9" w:rsidR="002E7AD5" w:rsidRDefault="005C1744" w:rsidP="005C0DA0">
      <w:pPr>
        <w:spacing w:after="0" w:line="240" w:lineRule="auto"/>
        <w:jc w:val="both"/>
        <w:rPr>
          <w:rFonts w:ascii="Constantia" w:hAnsi="Constantia"/>
          <w:lang w:val="en-GB"/>
        </w:rPr>
      </w:pPr>
      <w:r w:rsidRPr="00364C6A">
        <w:rPr>
          <w:rFonts w:ascii="Constantia" w:hAnsi="Constantia"/>
          <w:iCs/>
          <w:color w:val="000000" w:themeColor="text1"/>
          <w:lang w:val="en-US"/>
        </w:rPr>
        <w:t>These Terms of Reference describe objectives, terms, and modalities for a short-term consultancy</w:t>
      </w:r>
      <w:r w:rsidR="003042C2">
        <w:rPr>
          <w:rFonts w:ascii="Constantia" w:hAnsi="Constantia"/>
          <w:iCs/>
          <w:color w:val="000000" w:themeColor="text1"/>
          <w:lang w:val="en-US"/>
        </w:rPr>
        <w:t xml:space="preserve"> commissioned by CKU</w:t>
      </w:r>
      <w:r w:rsidRPr="00364C6A">
        <w:rPr>
          <w:rFonts w:ascii="Constantia" w:hAnsi="Constantia"/>
          <w:iCs/>
          <w:color w:val="000000" w:themeColor="text1"/>
          <w:lang w:val="en-US"/>
        </w:rPr>
        <w:t xml:space="preserve"> to </w:t>
      </w:r>
      <w:r w:rsidR="00281119">
        <w:rPr>
          <w:rFonts w:ascii="Constantia" w:hAnsi="Constantia"/>
          <w:lang w:val="en-GB"/>
        </w:rPr>
        <w:t xml:space="preserve">produce a </w:t>
      </w:r>
      <w:r w:rsidR="00CC571C">
        <w:rPr>
          <w:rFonts w:ascii="Constantia" w:hAnsi="Constantia"/>
          <w:lang w:val="en-GB"/>
        </w:rPr>
        <w:t>cutting-edge new</w:t>
      </w:r>
      <w:r w:rsidR="00281119">
        <w:rPr>
          <w:rFonts w:ascii="Constantia" w:hAnsi="Constantia"/>
          <w:lang w:val="en-GB"/>
        </w:rPr>
        <w:t xml:space="preserve"> </w:t>
      </w:r>
      <w:r w:rsidR="00CC571C">
        <w:rPr>
          <w:rFonts w:ascii="Constantia" w:hAnsi="Constantia"/>
          <w:lang w:val="en-GB"/>
        </w:rPr>
        <w:t>knowledge product</w:t>
      </w:r>
      <w:r w:rsidRPr="00364C6A">
        <w:rPr>
          <w:rFonts w:ascii="Constantia" w:hAnsi="Constantia"/>
          <w:lang w:val="en-GB"/>
        </w:rPr>
        <w:t xml:space="preserve"> that takes a broader perspective on </w:t>
      </w:r>
      <w:r w:rsidR="003042C2">
        <w:rPr>
          <w:rFonts w:ascii="Constantia" w:hAnsi="Constantia"/>
          <w:lang w:val="en-GB"/>
        </w:rPr>
        <w:t>the state</w:t>
      </w:r>
      <w:r w:rsidR="00281119">
        <w:rPr>
          <w:rFonts w:ascii="Constantia" w:hAnsi="Constantia"/>
          <w:lang w:val="en-GB"/>
        </w:rPr>
        <w:t xml:space="preserve"> of </w:t>
      </w:r>
      <w:r w:rsidRPr="00364C6A">
        <w:rPr>
          <w:rFonts w:ascii="Constantia" w:hAnsi="Constantia"/>
          <w:lang w:val="en-GB"/>
        </w:rPr>
        <w:t>arts and c</w:t>
      </w:r>
      <w:r w:rsidR="00281119">
        <w:rPr>
          <w:rFonts w:ascii="Constantia" w:hAnsi="Constantia"/>
          <w:lang w:val="en-GB"/>
        </w:rPr>
        <w:t>ulture in Pakistan</w:t>
      </w:r>
      <w:r w:rsidRPr="00364C6A">
        <w:rPr>
          <w:rFonts w:ascii="Constantia" w:hAnsi="Constantia"/>
          <w:lang w:val="en-GB"/>
        </w:rPr>
        <w:t xml:space="preserve">, and </w:t>
      </w:r>
      <w:r w:rsidR="003042C2">
        <w:rPr>
          <w:rFonts w:ascii="Constantia" w:hAnsi="Constantia"/>
          <w:lang w:val="en-GB"/>
        </w:rPr>
        <w:t xml:space="preserve">that </w:t>
      </w:r>
      <w:r w:rsidRPr="00364C6A">
        <w:rPr>
          <w:rFonts w:ascii="Constantia" w:hAnsi="Constantia"/>
          <w:lang w:val="en-GB"/>
        </w:rPr>
        <w:t xml:space="preserve">captures emerging trends, lessons learned and recommendations relating to </w:t>
      </w:r>
      <w:r w:rsidR="0078330F" w:rsidRPr="00364C6A">
        <w:rPr>
          <w:rFonts w:ascii="Constantia" w:hAnsi="Constantia"/>
          <w:lang w:val="en-GB"/>
        </w:rPr>
        <w:t>the role of</w:t>
      </w:r>
      <w:r w:rsidR="00281119">
        <w:rPr>
          <w:rFonts w:ascii="Constantia" w:hAnsi="Constantia"/>
          <w:lang w:val="en-GB"/>
        </w:rPr>
        <w:t xml:space="preserve"> creative arts and culture in promoting sustainable development</w:t>
      </w:r>
      <w:r w:rsidR="00E751E4">
        <w:rPr>
          <w:rFonts w:ascii="Constantia" w:hAnsi="Constantia"/>
          <w:lang w:val="en-GB"/>
        </w:rPr>
        <w:t>,</w:t>
      </w:r>
      <w:r w:rsidR="00281119">
        <w:rPr>
          <w:rFonts w:ascii="Constantia" w:hAnsi="Constantia"/>
          <w:lang w:val="en-GB"/>
        </w:rPr>
        <w:t xml:space="preserve"> peace </w:t>
      </w:r>
      <w:r w:rsidR="00E9300B">
        <w:rPr>
          <w:rFonts w:ascii="Constantia" w:hAnsi="Constantia"/>
          <w:lang w:val="en-GB"/>
        </w:rPr>
        <w:t xml:space="preserve">and reconciliation </w:t>
      </w:r>
      <w:r w:rsidR="00281119">
        <w:rPr>
          <w:rFonts w:ascii="Constantia" w:hAnsi="Constantia"/>
          <w:lang w:val="en-GB"/>
        </w:rPr>
        <w:t>in the country</w:t>
      </w:r>
      <w:r w:rsidRPr="00364C6A">
        <w:rPr>
          <w:rFonts w:ascii="Constantia" w:hAnsi="Constantia"/>
          <w:lang w:val="en-GB"/>
        </w:rPr>
        <w:t xml:space="preserve">. </w:t>
      </w:r>
    </w:p>
    <w:p w14:paraId="7588FE1C" w14:textId="2DA71416" w:rsidR="00237BD1" w:rsidRDefault="00237BD1" w:rsidP="005C0DA0">
      <w:pPr>
        <w:spacing w:after="0" w:line="240" w:lineRule="auto"/>
        <w:jc w:val="both"/>
        <w:rPr>
          <w:rFonts w:ascii="Constantia" w:hAnsi="Constantia"/>
          <w:lang w:val="en-GB"/>
        </w:rPr>
      </w:pPr>
    </w:p>
    <w:p w14:paraId="7DBA49AF" w14:textId="77777777" w:rsidR="00237BD1" w:rsidRDefault="00237BD1" w:rsidP="005C0DA0">
      <w:pPr>
        <w:spacing w:after="0" w:line="240" w:lineRule="auto"/>
        <w:jc w:val="both"/>
        <w:rPr>
          <w:rFonts w:ascii="Constantia" w:hAnsi="Constantia"/>
          <w:lang w:val="en-GB"/>
        </w:rPr>
      </w:pPr>
    </w:p>
    <w:p w14:paraId="0FF653DD" w14:textId="0755E115" w:rsidR="005C1744" w:rsidRPr="00364C6A" w:rsidRDefault="005C1744" w:rsidP="00237BD1">
      <w:pPr>
        <w:keepNext/>
        <w:keepLines/>
        <w:spacing w:after="0" w:line="240" w:lineRule="auto"/>
        <w:jc w:val="both"/>
        <w:rPr>
          <w:rFonts w:ascii="Constantia" w:hAnsi="Constantia"/>
          <w:b/>
          <w:color w:val="000000" w:themeColor="text1"/>
          <w:lang w:val="en-GB"/>
        </w:rPr>
      </w:pPr>
      <w:r w:rsidRPr="00364C6A">
        <w:rPr>
          <w:rFonts w:ascii="Constantia" w:hAnsi="Constantia"/>
          <w:b/>
          <w:color w:val="000000" w:themeColor="text1"/>
          <w:lang w:val="en-GB"/>
        </w:rPr>
        <w:lastRenderedPageBreak/>
        <w:t>2. Objective</w:t>
      </w:r>
      <w:r w:rsidR="00674613" w:rsidRPr="00364C6A">
        <w:rPr>
          <w:rFonts w:ascii="Constantia" w:hAnsi="Constantia"/>
          <w:b/>
          <w:color w:val="000000" w:themeColor="text1"/>
          <w:lang w:val="en-GB"/>
        </w:rPr>
        <w:t>s</w:t>
      </w:r>
      <w:r w:rsidR="00984BC5">
        <w:rPr>
          <w:rFonts w:ascii="Constantia" w:hAnsi="Constantia"/>
          <w:b/>
          <w:color w:val="000000" w:themeColor="text1"/>
          <w:lang w:val="en-GB"/>
        </w:rPr>
        <w:t xml:space="preserve"> &amp;</w:t>
      </w:r>
      <w:r w:rsidR="009132B7">
        <w:rPr>
          <w:rFonts w:ascii="Constantia" w:hAnsi="Constantia"/>
          <w:b/>
          <w:color w:val="000000" w:themeColor="text1"/>
          <w:lang w:val="en-GB"/>
        </w:rPr>
        <w:t xml:space="preserve"> Scope of Work</w:t>
      </w:r>
    </w:p>
    <w:p w14:paraId="3147F0C0" w14:textId="77777777" w:rsidR="006E4FF1" w:rsidRDefault="009132B7" w:rsidP="006E4FF1">
      <w:pPr>
        <w:keepNext/>
        <w:keepLines/>
        <w:spacing w:after="0" w:line="240" w:lineRule="auto"/>
        <w:jc w:val="both"/>
        <w:rPr>
          <w:rFonts w:ascii="Constantia" w:hAnsi="Constantia"/>
          <w:lang w:val="en-GB"/>
        </w:rPr>
      </w:pPr>
      <w:r>
        <w:rPr>
          <w:rFonts w:ascii="Constantia" w:hAnsi="Constantia"/>
          <w:lang w:val="en-GB"/>
        </w:rPr>
        <w:t>The key objective</w:t>
      </w:r>
      <w:r w:rsidR="00C4135D">
        <w:rPr>
          <w:rFonts w:ascii="Constantia" w:hAnsi="Constantia"/>
          <w:lang w:val="en-GB"/>
        </w:rPr>
        <w:t>s</w:t>
      </w:r>
      <w:r>
        <w:rPr>
          <w:rFonts w:ascii="Constantia" w:hAnsi="Constantia"/>
          <w:lang w:val="en-GB"/>
        </w:rPr>
        <w:t xml:space="preserve"> of </w:t>
      </w:r>
      <w:r w:rsidR="00C4135D">
        <w:rPr>
          <w:rFonts w:ascii="Constantia" w:hAnsi="Constantia"/>
          <w:lang w:val="en-GB"/>
        </w:rPr>
        <w:t>t</w:t>
      </w:r>
      <w:r>
        <w:rPr>
          <w:rFonts w:ascii="Constantia" w:hAnsi="Constantia"/>
          <w:lang w:val="en-GB"/>
        </w:rPr>
        <w:t>his study</w:t>
      </w:r>
      <w:r w:rsidR="00C4135D">
        <w:rPr>
          <w:rFonts w:ascii="Constantia" w:hAnsi="Constantia"/>
          <w:lang w:val="en-GB"/>
        </w:rPr>
        <w:t xml:space="preserve"> are:</w:t>
      </w:r>
    </w:p>
    <w:p w14:paraId="6C4531D5" w14:textId="07E83BC4" w:rsidR="00386473" w:rsidRPr="006E4FF1" w:rsidRDefault="00687A20" w:rsidP="002013AD">
      <w:pPr>
        <w:pStyle w:val="Listeafsnit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Constantia" w:hAnsi="Constantia"/>
          <w:lang w:val="en-GB"/>
        </w:rPr>
      </w:pPr>
      <w:r w:rsidRPr="006E4FF1">
        <w:rPr>
          <w:rFonts w:ascii="Constantia" w:hAnsi="Constantia"/>
          <w:lang w:val="en-GB"/>
        </w:rPr>
        <w:t xml:space="preserve">To inform </w:t>
      </w:r>
      <w:r w:rsidR="00386473">
        <w:rPr>
          <w:rFonts w:ascii="Constantia" w:hAnsi="Constantia"/>
          <w:lang w:val="en-GB"/>
        </w:rPr>
        <w:t>and raise awareness about the possibilities of</w:t>
      </w:r>
      <w:r w:rsidR="00C67EC6" w:rsidRPr="006E4FF1">
        <w:rPr>
          <w:rFonts w:ascii="Constantia" w:hAnsi="Constantia"/>
          <w:lang w:val="en-GB"/>
        </w:rPr>
        <w:t xml:space="preserve"> using art and cultural expressions as a tool to accelerate </w:t>
      </w:r>
      <w:r w:rsidR="000A128A" w:rsidRPr="006E4FF1">
        <w:rPr>
          <w:rFonts w:ascii="Constantia" w:hAnsi="Constantia"/>
          <w:lang w:val="en-GB"/>
        </w:rPr>
        <w:t>Pakistan’s sustainable development agenda</w:t>
      </w:r>
      <w:r w:rsidR="002013AD">
        <w:rPr>
          <w:rFonts w:ascii="Constantia" w:hAnsi="Constantia"/>
          <w:lang w:val="en-GB"/>
        </w:rPr>
        <w:t xml:space="preserve">, and as an </w:t>
      </w:r>
      <w:r w:rsidR="00386473">
        <w:rPr>
          <w:rFonts w:ascii="Constantia" w:hAnsi="Constantia"/>
          <w:lang w:val="en-GB"/>
        </w:rPr>
        <w:t>instrument for peace and reconciliation efforts;</w:t>
      </w:r>
    </w:p>
    <w:p w14:paraId="257ED25E" w14:textId="379076A5" w:rsidR="006E4FF1" w:rsidRPr="006E4FF1" w:rsidRDefault="00C4135D" w:rsidP="002013AD">
      <w:pPr>
        <w:pStyle w:val="Listeafsnit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Constantia" w:hAnsi="Constantia"/>
          <w:lang w:val="en-GB"/>
        </w:rPr>
      </w:pPr>
      <w:r w:rsidRPr="006E4FF1">
        <w:rPr>
          <w:rFonts w:ascii="Constantia" w:hAnsi="Constantia"/>
          <w:lang w:val="en-GB"/>
        </w:rPr>
        <w:t xml:space="preserve">To </w:t>
      </w:r>
      <w:r w:rsidR="009132B7" w:rsidRPr="006E4FF1">
        <w:rPr>
          <w:rFonts w:ascii="Constantia" w:hAnsi="Constantia"/>
          <w:lang w:val="en-GB"/>
        </w:rPr>
        <w:t>provide fresh evidence, analysis and insight</w:t>
      </w:r>
      <w:r w:rsidR="00687A20" w:rsidRPr="006E4FF1">
        <w:rPr>
          <w:rFonts w:ascii="Constantia" w:hAnsi="Constantia"/>
          <w:lang w:val="en-GB"/>
        </w:rPr>
        <w:t xml:space="preserve"> on the role of art and culture for supporting and promoting development</w:t>
      </w:r>
      <w:r w:rsidR="00386473">
        <w:rPr>
          <w:rFonts w:ascii="Constantia" w:hAnsi="Constantia"/>
          <w:lang w:val="en-GB"/>
        </w:rPr>
        <w:t>, and for furthering peace and reconciliation</w:t>
      </w:r>
      <w:r w:rsidR="00687A20" w:rsidRPr="006E4FF1">
        <w:rPr>
          <w:rFonts w:ascii="Constantia" w:hAnsi="Constantia"/>
          <w:lang w:val="en-GB"/>
        </w:rPr>
        <w:t>;</w:t>
      </w:r>
    </w:p>
    <w:p w14:paraId="26BB496E" w14:textId="73497517" w:rsidR="0013715B" w:rsidRPr="006E4FF1" w:rsidRDefault="00687A20" w:rsidP="002013AD">
      <w:pPr>
        <w:pStyle w:val="Listeafsnit"/>
        <w:numPr>
          <w:ilvl w:val="0"/>
          <w:numId w:val="26"/>
        </w:numPr>
        <w:spacing w:after="0" w:line="240" w:lineRule="auto"/>
        <w:rPr>
          <w:rFonts w:ascii="Constantia" w:hAnsi="Constantia"/>
          <w:lang w:val="en-GB"/>
        </w:rPr>
      </w:pPr>
      <w:r w:rsidRPr="006E4FF1">
        <w:rPr>
          <w:rFonts w:ascii="Constantia" w:hAnsi="Constantia"/>
          <w:lang w:val="en-GB"/>
        </w:rPr>
        <w:t xml:space="preserve">To </w:t>
      </w:r>
      <w:r w:rsidR="002013AD">
        <w:rPr>
          <w:rFonts w:ascii="Constantia" w:hAnsi="Constantia"/>
          <w:lang w:val="en-GB"/>
        </w:rPr>
        <w:t xml:space="preserve">provide policy recommendations to Pakistan’s </w:t>
      </w:r>
      <w:r w:rsidR="00E751E4">
        <w:rPr>
          <w:rFonts w:ascii="Constantia" w:hAnsi="Constantia"/>
          <w:lang w:val="en-GB"/>
        </w:rPr>
        <w:t xml:space="preserve">Federal </w:t>
      </w:r>
      <w:r w:rsidR="002013AD">
        <w:rPr>
          <w:rFonts w:ascii="Constantia" w:hAnsi="Constantia"/>
          <w:lang w:val="en-GB"/>
        </w:rPr>
        <w:t xml:space="preserve">Ministry of Information, Broadcasting, and National Heritage, and provincial departments of culture, to </w:t>
      </w:r>
      <w:r w:rsidRPr="006E4FF1">
        <w:rPr>
          <w:rFonts w:ascii="Constantia" w:hAnsi="Constantia"/>
          <w:lang w:val="en-GB"/>
        </w:rPr>
        <w:t>inform and influence</w:t>
      </w:r>
      <w:r w:rsidR="00E751E4">
        <w:rPr>
          <w:rFonts w:ascii="Constantia" w:hAnsi="Constantia"/>
          <w:lang w:val="en-GB"/>
        </w:rPr>
        <w:t xml:space="preserve"> elected representatives, policymakers,</w:t>
      </w:r>
      <w:r w:rsidR="009132B7" w:rsidRPr="006E4FF1">
        <w:rPr>
          <w:rFonts w:ascii="Constantia" w:hAnsi="Constantia"/>
          <w:lang w:val="en-GB"/>
        </w:rPr>
        <w:t xml:space="preserve"> </w:t>
      </w:r>
      <w:r w:rsidR="002013AD">
        <w:rPr>
          <w:rFonts w:ascii="Constantia" w:hAnsi="Constantia"/>
          <w:lang w:val="en-GB"/>
        </w:rPr>
        <w:t xml:space="preserve">donors, development organisations, creative industries, and art organisations and institutions </w:t>
      </w:r>
      <w:r w:rsidR="00C4135D" w:rsidRPr="006E4FF1">
        <w:rPr>
          <w:rFonts w:ascii="Constantia" w:hAnsi="Constantia"/>
          <w:lang w:val="en-GB"/>
        </w:rPr>
        <w:t>in Pakistan</w:t>
      </w:r>
      <w:r w:rsidRPr="006E4FF1">
        <w:rPr>
          <w:rFonts w:ascii="Constantia" w:hAnsi="Constantia"/>
          <w:lang w:val="en-GB"/>
        </w:rPr>
        <w:t xml:space="preserve"> with new body of knowledge and best practices on art, </w:t>
      </w:r>
      <w:r w:rsidR="00CC571C" w:rsidRPr="006E4FF1">
        <w:rPr>
          <w:rFonts w:ascii="Constantia" w:hAnsi="Constantia"/>
          <w:lang w:val="en-GB"/>
        </w:rPr>
        <w:t>culture</w:t>
      </w:r>
      <w:r w:rsidR="00386473">
        <w:rPr>
          <w:rFonts w:ascii="Constantia" w:hAnsi="Constantia"/>
          <w:lang w:val="en-GB"/>
        </w:rPr>
        <w:t>,</w:t>
      </w:r>
      <w:r w:rsidR="00CC571C" w:rsidRPr="006E4FF1">
        <w:rPr>
          <w:rFonts w:ascii="Constantia" w:hAnsi="Constantia"/>
          <w:lang w:val="en-GB"/>
        </w:rPr>
        <w:t xml:space="preserve"> development</w:t>
      </w:r>
      <w:r w:rsidR="00386473">
        <w:rPr>
          <w:rFonts w:ascii="Constantia" w:hAnsi="Constantia"/>
          <w:lang w:val="en-GB"/>
        </w:rPr>
        <w:t xml:space="preserve">, peace and reconciliation </w:t>
      </w:r>
      <w:r w:rsidRPr="006E4FF1">
        <w:rPr>
          <w:rFonts w:ascii="Constantia" w:hAnsi="Constantia"/>
          <w:lang w:val="en-GB"/>
        </w:rPr>
        <w:t xml:space="preserve">relevant to their mandate and </w:t>
      </w:r>
      <w:r w:rsidR="001B680F" w:rsidRPr="006E4FF1">
        <w:rPr>
          <w:rFonts w:ascii="Constantia" w:hAnsi="Constantia"/>
          <w:lang w:val="en-GB"/>
        </w:rPr>
        <w:t xml:space="preserve">field </w:t>
      </w:r>
      <w:r w:rsidRPr="006E4FF1">
        <w:rPr>
          <w:rFonts w:ascii="Constantia" w:hAnsi="Constantia"/>
          <w:lang w:val="en-GB"/>
        </w:rPr>
        <w:t>work.</w:t>
      </w:r>
    </w:p>
    <w:p w14:paraId="3A927F3E" w14:textId="77777777" w:rsidR="006E4FF1" w:rsidRPr="006E4FF1" w:rsidRDefault="006E4FF1" w:rsidP="006E4FF1">
      <w:pPr>
        <w:spacing w:after="0" w:line="240" w:lineRule="auto"/>
        <w:rPr>
          <w:rFonts w:ascii="Constantia" w:hAnsi="Constantia"/>
          <w:lang w:val="en-GB"/>
        </w:rPr>
      </w:pPr>
    </w:p>
    <w:p w14:paraId="77FBF769" w14:textId="319379DE" w:rsidR="001E1F68" w:rsidRPr="006E4FF1" w:rsidRDefault="005C1744" w:rsidP="006E4FF1">
      <w:pPr>
        <w:spacing w:after="0" w:line="240" w:lineRule="auto"/>
        <w:jc w:val="both"/>
        <w:rPr>
          <w:rFonts w:ascii="Constantia" w:hAnsi="Constantia"/>
          <w:lang w:val="en-GB"/>
        </w:rPr>
      </w:pPr>
      <w:r w:rsidRPr="006E4FF1">
        <w:rPr>
          <w:rFonts w:ascii="Constantia" w:hAnsi="Constantia"/>
          <w:lang w:val="en-GB"/>
        </w:rPr>
        <w:t xml:space="preserve">The </w:t>
      </w:r>
      <w:r w:rsidR="009132B7" w:rsidRPr="006E4FF1">
        <w:rPr>
          <w:rFonts w:ascii="Constantia" w:hAnsi="Constantia"/>
          <w:lang w:val="en-GB"/>
        </w:rPr>
        <w:t>Scope of Work</w:t>
      </w:r>
      <w:r w:rsidR="009A10F3" w:rsidRPr="006E4FF1">
        <w:rPr>
          <w:rFonts w:ascii="Constantia" w:hAnsi="Constantia"/>
          <w:lang w:val="en-GB"/>
        </w:rPr>
        <w:t xml:space="preserve"> of this assignment include</w:t>
      </w:r>
      <w:r w:rsidR="005861F5" w:rsidRPr="006E4FF1">
        <w:rPr>
          <w:rFonts w:ascii="Constantia" w:hAnsi="Constantia"/>
          <w:lang w:val="en-GB"/>
        </w:rPr>
        <w:t>s</w:t>
      </w:r>
      <w:r w:rsidR="001E1F68" w:rsidRPr="006E4FF1">
        <w:rPr>
          <w:rFonts w:ascii="Constantia" w:hAnsi="Constantia"/>
          <w:lang w:val="en-GB"/>
        </w:rPr>
        <w:t>:</w:t>
      </w:r>
    </w:p>
    <w:p w14:paraId="7E40A15E" w14:textId="7FEEA4BB" w:rsidR="0064009C" w:rsidRPr="0064009C" w:rsidRDefault="0064009C" w:rsidP="0064009C">
      <w:pPr>
        <w:pStyle w:val="Listeafsnit"/>
        <w:numPr>
          <w:ilvl w:val="0"/>
          <w:numId w:val="24"/>
        </w:numPr>
        <w:spacing w:after="0" w:line="240" w:lineRule="auto"/>
        <w:jc w:val="both"/>
        <w:rPr>
          <w:rFonts w:ascii="Constantia" w:hAnsi="Constantia"/>
          <w:lang w:val="en-GB"/>
        </w:rPr>
      </w:pPr>
      <w:r w:rsidRPr="0064009C">
        <w:rPr>
          <w:rFonts w:ascii="Constantia" w:hAnsi="Constantia"/>
          <w:lang w:val="en-GB"/>
        </w:rPr>
        <w:t>P</w:t>
      </w:r>
      <w:r w:rsidR="00BC6D7C" w:rsidRPr="0064009C">
        <w:rPr>
          <w:rFonts w:ascii="Constantia" w:hAnsi="Constantia"/>
          <w:lang w:val="en-GB"/>
        </w:rPr>
        <w:t>rovide</w:t>
      </w:r>
      <w:r w:rsidR="0009387F" w:rsidRPr="0064009C">
        <w:rPr>
          <w:rFonts w:ascii="Constantia" w:hAnsi="Constantia"/>
          <w:lang w:val="en-GB"/>
        </w:rPr>
        <w:t xml:space="preserve"> an overview and</w:t>
      </w:r>
      <w:r w:rsidR="00BC6D7C" w:rsidRPr="0064009C">
        <w:rPr>
          <w:rFonts w:ascii="Constantia" w:hAnsi="Constantia"/>
          <w:lang w:val="en-GB"/>
        </w:rPr>
        <w:t xml:space="preserve"> </w:t>
      </w:r>
      <w:r w:rsidR="00E538A2" w:rsidRPr="0064009C">
        <w:rPr>
          <w:rFonts w:ascii="Constantia" w:hAnsi="Constantia"/>
          <w:lang w:val="en-GB"/>
        </w:rPr>
        <w:t xml:space="preserve">conceptual </w:t>
      </w:r>
      <w:r w:rsidR="00BC6D7C" w:rsidRPr="0064009C">
        <w:rPr>
          <w:rFonts w:ascii="Constantia" w:hAnsi="Constantia"/>
          <w:lang w:val="en-GB"/>
        </w:rPr>
        <w:t xml:space="preserve">knowledge about the role </w:t>
      </w:r>
      <w:r w:rsidR="00E538A2" w:rsidRPr="0064009C">
        <w:rPr>
          <w:rFonts w:ascii="Constantia" w:hAnsi="Constantia"/>
          <w:lang w:val="en-GB"/>
        </w:rPr>
        <w:t xml:space="preserve">that creative </w:t>
      </w:r>
      <w:r w:rsidR="00BC6D7C" w:rsidRPr="0064009C">
        <w:rPr>
          <w:rFonts w:ascii="Constantia" w:hAnsi="Constantia"/>
          <w:lang w:val="en-GB"/>
        </w:rPr>
        <w:t>art</w:t>
      </w:r>
      <w:r w:rsidR="00E538A2" w:rsidRPr="0064009C">
        <w:rPr>
          <w:rFonts w:ascii="Constantia" w:hAnsi="Constantia"/>
          <w:lang w:val="en-GB"/>
        </w:rPr>
        <w:t>s</w:t>
      </w:r>
      <w:r w:rsidR="00BC6D7C" w:rsidRPr="0064009C">
        <w:rPr>
          <w:rFonts w:ascii="Constantia" w:hAnsi="Constantia"/>
          <w:lang w:val="en-GB"/>
        </w:rPr>
        <w:t xml:space="preserve"> and culture play in </w:t>
      </w:r>
      <w:r w:rsidR="006F0F28" w:rsidRPr="0064009C">
        <w:rPr>
          <w:rFonts w:ascii="Constantia" w:hAnsi="Constantia"/>
          <w:lang w:val="en-GB"/>
        </w:rPr>
        <w:t xml:space="preserve">rights-based </w:t>
      </w:r>
      <w:r w:rsidR="00E538A2" w:rsidRPr="0064009C">
        <w:rPr>
          <w:rFonts w:ascii="Constantia" w:hAnsi="Constantia"/>
          <w:lang w:val="en-GB"/>
        </w:rPr>
        <w:t>peacebuilding, democratic empowerment, economic growth and sustainab</w:t>
      </w:r>
      <w:r w:rsidR="005A0890" w:rsidRPr="0064009C">
        <w:rPr>
          <w:rFonts w:ascii="Constantia" w:hAnsi="Constantia"/>
          <w:lang w:val="en-GB"/>
        </w:rPr>
        <w:t>le development of societies, particularly those affected by violent conflict</w:t>
      </w:r>
      <w:r w:rsidR="00E538A2" w:rsidRPr="0064009C">
        <w:rPr>
          <w:rFonts w:ascii="Constantia" w:hAnsi="Constantia"/>
          <w:lang w:val="en-GB"/>
        </w:rPr>
        <w:t xml:space="preserve">. </w:t>
      </w:r>
      <w:r w:rsidR="00CC571C" w:rsidRPr="0064009C">
        <w:rPr>
          <w:rFonts w:ascii="Constantia" w:hAnsi="Constantia"/>
          <w:lang w:val="en-GB"/>
        </w:rPr>
        <w:t xml:space="preserve">References/case studies should primarily focus on Pakistan, but could include references to </w:t>
      </w:r>
      <w:r w:rsidR="006E4FF1" w:rsidRPr="0064009C">
        <w:rPr>
          <w:rFonts w:ascii="Constantia" w:hAnsi="Constantia"/>
          <w:lang w:val="en-GB"/>
        </w:rPr>
        <w:t xml:space="preserve">relevant </w:t>
      </w:r>
      <w:r w:rsidR="00CC571C" w:rsidRPr="0064009C">
        <w:rPr>
          <w:rFonts w:ascii="Constantia" w:hAnsi="Constantia"/>
          <w:lang w:val="en-GB"/>
        </w:rPr>
        <w:t xml:space="preserve">programmes in </w:t>
      </w:r>
      <w:r w:rsidR="006E4FF1" w:rsidRPr="0064009C">
        <w:rPr>
          <w:rFonts w:ascii="Constantia" w:hAnsi="Constantia"/>
          <w:lang w:val="en-GB"/>
        </w:rPr>
        <w:t>the region</w:t>
      </w:r>
      <w:r w:rsidR="00CC571C" w:rsidRPr="0064009C">
        <w:rPr>
          <w:rFonts w:ascii="Constantia" w:hAnsi="Constantia"/>
          <w:lang w:val="en-GB"/>
        </w:rPr>
        <w:t xml:space="preserve">. CKU funded projects, as well as projects not funded by CKU, should be included in the overview. </w:t>
      </w:r>
      <w:r w:rsidR="00E538A2" w:rsidRPr="0064009C">
        <w:rPr>
          <w:rFonts w:ascii="Constantia" w:hAnsi="Constantia"/>
          <w:lang w:val="en-GB"/>
        </w:rPr>
        <w:t xml:space="preserve">This overview </w:t>
      </w:r>
      <w:r w:rsidR="006E4FF1" w:rsidRPr="0064009C">
        <w:rPr>
          <w:rFonts w:ascii="Constantia" w:hAnsi="Constantia"/>
          <w:lang w:val="en-GB"/>
        </w:rPr>
        <w:t xml:space="preserve">should include a </w:t>
      </w:r>
      <w:r w:rsidR="00E538A2" w:rsidRPr="0064009C">
        <w:rPr>
          <w:rFonts w:ascii="Constantia" w:hAnsi="Constantia"/>
          <w:lang w:val="en-GB"/>
        </w:rPr>
        <w:t>literature review of</w:t>
      </w:r>
      <w:r w:rsidR="00BC6D7C" w:rsidRPr="0064009C">
        <w:rPr>
          <w:rFonts w:ascii="Constantia" w:hAnsi="Constantia"/>
          <w:lang w:val="en-GB"/>
        </w:rPr>
        <w:t xml:space="preserve"> </w:t>
      </w:r>
      <w:r w:rsidR="006A7D99" w:rsidRPr="0064009C">
        <w:rPr>
          <w:rFonts w:ascii="Constantia" w:hAnsi="Constantia"/>
          <w:lang w:val="en-GB"/>
        </w:rPr>
        <w:t xml:space="preserve">existing </w:t>
      </w:r>
      <w:r w:rsidR="00BC6D7C" w:rsidRPr="0064009C">
        <w:rPr>
          <w:rFonts w:ascii="Constantia" w:hAnsi="Constantia"/>
          <w:lang w:val="en-GB"/>
        </w:rPr>
        <w:t>research and influential scholars in this field</w:t>
      </w:r>
      <w:r w:rsidR="006E4FF1" w:rsidRPr="0064009C">
        <w:rPr>
          <w:rFonts w:ascii="Constantia" w:hAnsi="Constantia"/>
          <w:lang w:val="en-GB"/>
        </w:rPr>
        <w:t xml:space="preserve">; </w:t>
      </w:r>
    </w:p>
    <w:p w14:paraId="19D9021D" w14:textId="6BD7342B" w:rsidR="001B35B5" w:rsidRPr="0064009C" w:rsidRDefault="00EA13A0" w:rsidP="0064009C">
      <w:pPr>
        <w:pStyle w:val="Listeafsnit"/>
        <w:numPr>
          <w:ilvl w:val="0"/>
          <w:numId w:val="24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64009C">
        <w:rPr>
          <w:rFonts w:ascii="Constantia" w:hAnsi="Constantia"/>
          <w:lang w:val="en-GB"/>
        </w:rPr>
        <w:t>Provide examples</w:t>
      </w:r>
      <w:r w:rsidR="00116C24" w:rsidRPr="0064009C">
        <w:rPr>
          <w:rFonts w:ascii="Constantia" w:hAnsi="Constantia"/>
          <w:lang w:val="en-GB"/>
        </w:rPr>
        <w:t xml:space="preserve"> and analysis</w:t>
      </w:r>
      <w:r w:rsidRPr="0064009C">
        <w:rPr>
          <w:rFonts w:ascii="Constantia" w:hAnsi="Constantia"/>
          <w:lang w:val="en-GB"/>
        </w:rPr>
        <w:t xml:space="preserve"> of </w:t>
      </w:r>
      <w:r w:rsidR="004C3508" w:rsidRPr="0064009C">
        <w:rPr>
          <w:rFonts w:ascii="Constantia" w:hAnsi="Constantia"/>
          <w:lang w:val="en-GB"/>
        </w:rPr>
        <w:t>good</w:t>
      </w:r>
      <w:r w:rsidR="003D74F2">
        <w:rPr>
          <w:rFonts w:ascii="Constantia" w:hAnsi="Constantia"/>
          <w:lang w:val="en-GB"/>
        </w:rPr>
        <w:t xml:space="preserve"> and</w:t>
      </w:r>
      <w:r w:rsidRPr="0064009C">
        <w:rPr>
          <w:rFonts w:ascii="Constantia" w:hAnsi="Constantia"/>
          <w:lang w:val="en-GB"/>
        </w:rPr>
        <w:t xml:space="preserve"> relevant</w:t>
      </w:r>
      <w:r w:rsidR="00B058F0" w:rsidRPr="0064009C">
        <w:rPr>
          <w:rFonts w:ascii="Constantia" w:hAnsi="Constantia"/>
          <w:lang w:val="en-GB"/>
        </w:rPr>
        <w:t xml:space="preserve"> </w:t>
      </w:r>
      <w:r w:rsidRPr="0064009C">
        <w:rPr>
          <w:rFonts w:ascii="Constantia" w:hAnsi="Constantia"/>
          <w:lang w:val="en-GB"/>
        </w:rPr>
        <w:t xml:space="preserve">approaches, methodologies and practices </w:t>
      </w:r>
      <w:r w:rsidR="00B058F0" w:rsidRPr="0064009C">
        <w:rPr>
          <w:rFonts w:ascii="Constantia" w:hAnsi="Constantia"/>
          <w:lang w:val="en-GB"/>
        </w:rPr>
        <w:t>for the role of arts and culture</w:t>
      </w:r>
      <w:r w:rsidR="0064009C" w:rsidRPr="0064009C">
        <w:rPr>
          <w:rFonts w:ascii="Constantia" w:hAnsi="Constantia"/>
          <w:lang w:val="en-GB"/>
        </w:rPr>
        <w:t xml:space="preserve"> and cultural expressions</w:t>
      </w:r>
      <w:r w:rsidR="00B058F0" w:rsidRPr="0064009C">
        <w:rPr>
          <w:rFonts w:ascii="Constantia" w:hAnsi="Constantia"/>
          <w:lang w:val="en-GB"/>
        </w:rPr>
        <w:t xml:space="preserve"> in promoting rights-based peacebuilding, democratic empowerment, economic growth and sustainable development in Pakistan</w:t>
      </w:r>
      <w:r w:rsidRPr="0064009C">
        <w:rPr>
          <w:rFonts w:ascii="Constantia" w:hAnsi="Constantia"/>
          <w:lang w:val="en-GB"/>
        </w:rPr>
        <w:t xml:space="preserve">. </w:t>
      </w:r>
      <w:r w:rsidR="001B35B5" w:rsidRPr="0064009C">
        <w:rPr>
          <w:rFonts w:ascii="Constantia" w:hAnsi="Constantia"/>
          <w:lang w:val="en-GB"/>
        </w:rPr>
        <w:t xml:space="preserve">This segment may </w:t>
      </w:r>
      <w:r w:rsidRPr="0064009C">
        <w:rPr>
          <w:rFonts w:ascii="Constantia" w:hAnsi="Constantia"/>
          <w:lang w:val="en-GB"/>
        </w:rPr>
        <w:t xml:space="preserve">refer to </w:t>
      </w:r>
      <w:r w:rsidR="003D74F2">
        <w:rPr>
          <w:rFonts w:ascii="Constantia" w:hAnsi="Constantia"/>
          <w:lang w:val="en-GB"/>
        </w:rPr>
        <w:t xml:space="preserve">as well </w:t>
      </w:r>
      <w:r w:rsidRPr="0064009C">
        <w:rPr>
          <w:rFonts w:ascii="Constantia" w:hAnsi="Constantia"/>
          <w:lang w:val="en-GB"/>
        </w:rPr>
        <w:t xml:space="preserve">past </w:t>
      </w:r>
      <w:r w:rsidR="003D74F2">
        <w:rPr>
          <w:rFonts w:ascii="Constantia" w:hAnsi="Constantia"/>
          <w:lang w:val="en-GB"/>
        </w:rPr>
        <w:t xml:space="preserve">as </w:t>
      </w:r>
      <w:r w:rsidRPr="0064009C">
        <w:rPr>
          <w:rFonts w:ascii="Constantia" w:hAnsi="Constantia"/>
          <w:lang w:val="en-GB"/>
        </w:rPr>
        <w:t xml:space="preserve">existing examples of programmatic interventions in Pakistan that address and leverage linkages between </w:t>
      </w:r>
      <w:r w:rsidR="0064009C" w:rsidRPr="0064009C">
        <w:rPr>
          <w:rFonts w:ascii="Constantia" w:hAnsi="Constantia"/>
          <w:lang w:val="en-GB"/>
        </w:rPr>
        <w:t xml:space="preserve">art, </w:t>
      </w:r>
      <w:r w:rsidRPr="0064009C">
        <w:rPr>
          <w:rFonts w:ascii="Constantia" w:hAnsi="Constantia"/>
          <w:lang w:val="en-GB"/>
        </w:rPr>
        <w:t>culture</w:t>
      </w:r>
      <w:r w:rsidR="003D74F2">
        <w:rPr>
          <w:rFonts w:ascii="Constantia" w:hAnsi="Constantia"/>
          <w:lang w:val="en-GB"/>
        </w:rPr>
        <w:t>,</w:t>
      </w:r>
      <w:r w:rsidRPr="0064009C">
        <w:rPr>
          <w:rFonts w:ascii="Constantia" w:hAnsi="Constantia"/>
          <w:lang w:val="en-GB"/>
        </w:rPr>
        <w:t xml:space="preserve"> development</w:t>
      </w:r>
      <w:r w:rsidR="003D74F2">
        <w:rPr>
          <w:rFonts w:ascii="Constantia" w:hAnsi="Constantia"/>
          <w:lang w:val="en-GB"/>
        </w:rPr>
        <w:t xml:space="preserve"> and peace and reconciliation</w:t>
      </w:r>
      <w:r w:rsidR="001B35B5" w:rsidRPr="0064009C">
        <w:rPr>
          <w:rFonts w:ascii="Constantia" w:hAnsi="Constantia"/>
          <w:lang w:val="en-GB"/>
        </w:rPr>
        <w:t xml:space="preserve">. It must also include </w:t>
      </w:r>
      <w:r w:rsidR="001B35B5" w:rsidRPr="0064009C">
        <w:rPr>
          <w:rFonts w:ascii="Constantia" w:hAnsi="Constantia"/>
          <w:color w:val="000000" w:themeColor="text1"/>
          <w:lang w:val="en-GB"/>
        </w:rPr>
        <w:t xml:space="preserve">findings regarding the areas where the biggest impacts and the biggest challenges are foreseen in the </w:t>
      </w:r>
      <w:r w:rsidR="00B872EB" w:rsidRPr="0064009C">
        <w:rPr>
          <w:rFonts w:ascii="Constantia" w:hAnsi="Constantia"/>
          <w:color w:val="000000" w:themeColor="text1"/>
          <w:lang w:val="en-GB"/>
        </w:rPr>
        <w:t>role of art and culture vis-à-vis development</w:t>
      </w:r>
      <w:r w:rsidR="003D74F2">
        <w:rPr>
          <w:rFonts w:ascii="Constantia" w:hAnsi="Constantia"/>
          <w:color w:val="000000" w:themeColor="text1"/>
          <w:lang w:val="en-GB"/>
        </w:rPr>
        <w:t xml:space="preserve"> and peace and reconciliation</w:t>
      </w:r>
      <w:r w:rsidR="00B43C1D" w:rsidRPr="0064009C">
        <w:rPr>
          <w:rFonts w:ascii="Constantia" w:hAnsi="Constantia"/>
          <w:color w:val="000000" w:themeColor="text1"/>
          <w:lang w:val="en-GB"/>
        </w:rPr>
        <w:t>. Baseline reports and other reports from CKU</w:t>
      </w:r>
      <w:r w:rsidR="000A128A" w:rsidRPr="0064009C">
        <w:rPr>
          <w:rFonts w:ascii="Constantia" w:hAnsi="Constantia"/>
          <w:color w:val="000000" w:themeColor="text1"/>
          <w:lang w:val="en-GB"/>
        </w:rPr>
        <w:t xml:space="preserve"> and its</w:t>
      </w:r>
      <w:r w:rsidR="00B43C1D" w:rsidRPr="0064009C">
        <w:rPr>
          <w:rFonts w:ascii="Constantia" w:hAnsi="Constantia"/>
          <w:color w:val="000000" w:themeColor="text1"/>
          <w:lang w:val="en-GB"/>
        </w:rPr>
        <w:t xml:space="preserve"> partners will be made available</w:t>
      </w:r>
      <w:r w:rsidR="00B872EB" w:rsidRPr="0064009C">
        <w:rPr>
          <w:rFonts w:ascii="Constantia" w:hAnsi="Constantia"/>
          <w:color w:val="000000" w:themeColor="text1"/>
          <w:lang w:val="en-GB"/>
        </w:rPr>
        <w:t>;</w:t>
      </w:r>
    </w:p>
    <w:p w14:paraId="0EA80AB5" w14:textId="641DD79C" w:rsidR="00FD4E9C" w:rsidRPr="0064009C" w:rsidRDefault="00116C24" w:rsidP="0064009C">
      <w:pPr>
        <w:pStyle w:val="Listeafsnit"/>
        <w:numPr>
          <w:ilvl w:val="0"/>
          <w:numId w:val="24"/>
        </w:numPr>
        <w:spacing w:after="0" w:line="240" w:lineRule="auto"/>
        <w:jc w:val="both"/>
        <w:rPr>
          <w:rFonts w:ascii="Constantia" w:hAnsi="Constantia"/>
          <w:lang w:val="en-GB"/>
        </w:rPr>
      </w:pPr>
      <w:r w:rsidRPr="0064009C">
        <w:rPr>
          <w:rFonts w:ascii="Constantia" w:hAnsi="Constantia"/>
          <w:lang w:val="en-GB"/>
        </w:rPr>
        <w:t xml:space="preserve">Suggest </w:t>
      </w:r>
      <w:r w:rsidR="00A36C1D">
        <w:rPr>
          <w:rFonts w:ascii="Constantia" w:hAnsi="Constantia"/>
          <w:lang w:val="en-GB"/>
        </w:rPr>
        <w:t>policy recommendations for strengthen the use of art and cultural expressions in development</w:t>
      </w:r>
      <w:r w:rsidR="00E751E4">
        <w:rPr>
          <w:rFonts w:ascii="Constantia" w:hAnsi="Constantia"/>
          <w:lang w:val="en-GB"/>
        </w:rPr>
        <w:t>,</w:t>
      </w:r>
      <w:r w:rsidR="00A36C1D">
        <w:rPr>
          <w:rFonts w:ascii="Constantia" w:hAnsi="Constantia"/>
          <w:lang w:val="en-GB"/>
        </w:rPr>
        <w:t xml:space="preserve"> peace and reconciliation efforts nationwide, and how to assess </w:t>
      </w:r>
      <w:r w:rsidRPr="0064009C">
        <w:rPr>
          <w:rFonts w:ascii="Constantia" w:hAnsi="Constantia"/>
          <w:lang w:val="en-GB"/>
        </w:rPr>
        <w:t>impact</w:t>
      </w:r>
      <w:r w:rsidR="006F0F28" w:rsidRPr="0064009C">
        <w:rPr>
          <w:rFonts w:ascii="Constantia" w:hAnsi="Constantia"/>
          <w:lang w:val="en-GB"/>
        </w:rPr>
        <w:t>.</w:t>
      </w:r>
    </w:p>
    <w:p w14:paraId="504A1705" w14:textId="05BFC8E4" w:rsidR="008D568B" w:rsidRDefault="008D568B" w:rsidP="005C0DA0">
      <w:pPr>
        <w:spacing w:after="0" w:line="240" w:lineRule="auto"/>
        <w:jc w:val="both"/>
        <w:rPr>
          <w:rFonts w:ascii="Constantia" w:hAnsi="Constantia"/>
          <w:b/>
          <w:color w:val="000000" w:themeColor="text1"/>
          <w:lang w:val="en-GB"/>
        </w:rPr>
      </w:pPr>
    </w:p>
    <w:p w14:paraId="298A98E3" w14:textId="77777777" w:rsidR="00237BD1" w:rsidRDefault="00237BD1" w:rsidP="005C0DA0">
      <w:pPr>
        <w:spacing w:after="0" w:line="240" w:lineRule="auto"/>
        <w:jc w:val="both"/>
        <w:rPr>
          <w:rFonts w:ascii="Constantia" w:hAnsi="Constantia"/>
          <w:b/>
          <w:color w:val="000000" w:themeColor="text1"/>
          <w:lang w:val="en-GB"/>
        </w:rPr>
      </w:pPr>
    </w:p>
    <w:p w14:paraId="0F7D92D4" w14:textId="71F49910" w:rsidR="00FE1889" w:rsidRPr="00502E71" w:rsidRDefault="00FE1889" w:rsidP="00F04D5C">
      <w:pPr>
        <w:pStyle w:val="Listeafsnit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Constantia" w:hAnsi="Constantia"/>
          <w:b/>
          <w:color w:val="000000" w:themeColor="text1"/>
          <w:lang w:val="en-GB"/>
        </w:rPr>
      </w:pPr>
      <w:r w:rsidRPr="00502E71">
        <w:rPr>
          <w:rFonts w:ascii="Constantia" w:hAnsi="Constantia"/>
          <w:b/>
          <w:color w:val="000000" w:themeColor="text1"/>
          <w:lang w:val="en-GB"/>
        </w:rPr>
        <w:t xml:space="preserve">Approach </w:t>
      </w:r>
    </w:p>
    <w:p w14:paraId="5F768FD4" w14:textId="1C7ECCDE" w:rsidR="00FE1889" w:rsidRPr="00502E71" w:rsidRDefault="00211F33" w:rsidP="00FE1889">
      <w:p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502E71">
        <w:rPr>
          <w:rFonts w:ascii="Constantia" w:hAnsi="Constantia"/>
          <w:color w:val="000000" w:themeColor="text1"/>
          <w:lang w:val="en-GB"/>
        </w:rPr>
        <w:t xml:space="preserve">The approach adopted for conducting this study </w:t>
      </w:r>
      <w:r w:rsidR="00FE1889" w:rsidRPr="00502E71">
        <w:rPr>
          <w:rFonts w:ascii="Constantia" w:hAnsi="Constantia"/>
          <w:color w:val="000000" w:themeColor="text1"/>
          <w:lang w:val="en-GB"/>
        </w:rPr>
        <w:t>shall be human rights based and</w:t>
      </w:r>
      <w:r w:rsidR="00451529" w:rsidRPr="00502E71">
        <w:rPr>
          <w:rFonts w:ascii="Constantia" w:hAnsi="Constantia"/>
          <w:color w:val="000000" w:themeColor="text1"/>
          <w:lang w:val="en-GB"/>
        </w:rPr>
        <w:t xml:space="preserve"> must</w:t>
      </w:r>
      <w:r w:rsidR="00FE1889" w:rsidRPr="00502E71">
        <w:rPr>
          <w:rFonts w:ascii="Constantia" w:hAnsi="Constantia"/>
          <w:color w:val="000000" w:themeColor="text1"/>
          <w:lang w:val="en-GB"/>
        </w:rPr>
        <w:t xml:space="preserve"> relate to </w:t>
      </w:r>
      <w:r w:rsidR="00A36C1D">
        <w:rPr>
          <w:rFonts w:ascii="Constantia" w:hAnsi="Constantia"/>
          <w:color w:val="000000" w:themeColor="text1"/>
          <w:lang w:val="en-GB"/>
        </w:rPr>
        <w:t xml:space="preserve">the </w:t>
      </w:r>
      <w:r w:rsidR="00E751E4">
        <w:rPr>
          <w:rFonts w:ascii="Constantia" w:hAnsi="Constantia"/>
          <w:color w:val="000000" w:themeColor="text1"/>
          <w:lang w:val="en-GB"/>
        </w:rPr>
        <w:t>overall Programme scope, thematic areas and objectives</w:t>
      </w:r>
      <w:r w:rsidR="00A36C1D">
        <w:rPr>
          <w:rFonts w:ascii="Constantia" w:hAnsi="Constantia"/>
          <w:color w:val="000000" w:themeColor="text1"/>
          <w:lang w:val="en-GB"/>
        </w:rPr>
        <w:t xml:space="preserve">. </w:t>
      </w:r>
      <w:r w:rsidR="00451529" w:rsidRPr="00502E71">
        <w:rPr>
          <w:rFonts w:ascii="Constantia" w:hAnsi="Constantia"/>
          <w:color w:val="000000" w:themeColor="text1"/>
          <w:lang w:val="en-GB"/>
        </w:rPr>
        <w:t>The assignment</w:t>
      </w:r>
      <w:r w:rsidR="00FE1889" w:rsidRPr="00502E71">
        <w:rPr>
          <w:rFonts w:ascii="Constantia" w:hAnsi="Constantia"/>
          <w:color w:val="000000" w:themeColor="text1"/>
          <w:lang w:val="en-GB"/>
        </w:rPr>
        <w:t xml:space="preserve"> shall</w:t>
      </w:r>
      <w:r w:rsidR="00451529" w:rsidRPr="00502E71">
        <w:rPr>
          <w:rFonts w:ascii="Constantia" w:hAnsi="Constantia"/>
          <w:color w:val="000000" w:themeColor="text1"/>
          <w:lang w:val="en-GB"/>
        </w:rPr>
        <w:t>,</w:t>
      </w:r>
      <w:r w:rsidR="00FE1889" w:rsidRPr="00502E71">
        <w:rPr>
          <w:rFonts w:ascii="Constantia" w:hAnsi="Constantia"/>
          <w:color w:val="000000" w:themeColor="text1"/>
          <w:lang w:val="en-GB"/>
        </w:rPr>
        <w:t xml:space="preserve"> therefore</w:t>
      </w:r>
      <w:r w:rsidR="00451529" w:rsidRPr="00502E71">
        <w:rPr>
          <w:rFonts w:ascii="Constantia" w:hAnsi="Constantia"/>
          <w:color w:val="000000" w:themeColor="text1"/>
          <w:lang w:val="en-GB"/>
        </w:rPr>
        <w:t>,</w:t>
      </w:r>
      <w:r w:rsidR="00180BFA" w:rsidRPr="00502E71">
        <w:rPr>
          <w:rFonts w:ascii="Constantia" w:hAnsi="Constantia"/>
          <w:color w:val="000000" w:themeColor="text1"/>
          <w:lang w:val="en-GB"/>
        </w:rPr>
        <w:t xml:space="preserve"> focus on </w:t>
      </w:r>
      <w:r w:rsidR="00FE1889" w:rsidRPr="00502E71">
        <w:rPr>
          <w:rFonts w:ascii="Constantia" w:hAnsi="Constantia"/>
          <w:color w:val="000000" w:themeColor="text1"/>
          <w:lang w:val="en-GB"/>
        </w:rPr>
        <w:t>sectors that have a strong potential in relation to the strategic areas of CKU</w:t>
      </w:r>
      <w:r w:rsidR="00451529" w:rsidRPr="00502E71">
        <w:rPr>
          <w:rFonts w:ascii="Constantia" w:hAnsi="Constantia"/>
          <w:color w:val="000000" w:themeColor="text1"/>
          <w:lang w:val="en-GB"/>
        </w:rPr>
        <w:t>’</w:t>
      </w:r>
      <w:r w:rsidR="00FE1889" w:rsidRPr="00502E71">
        <w:rPr>
          <w:rFonts w:ascii="Constantia" w:hAnsi="Constantia"/>
          <w:color w:val="000000" w:themeColor="text1"/>
          <w:lang w:val="en-GB"/>
        </w:rPr>
        <w:t>s work</w:t>
      </w:r>
      <w:r w:rsidR="00A36C1D">
        <w:rPr>
          <w:rFonts w:ascii="Constantia" w:hAnsi="Constantia"/>
          <w:color w:val="000000" w:themeColor="text1"/>
          <w:lang w:val="en-GB"/>
        </w:rPr>
        <w:t xml:space="preserve">, including peace and reconciliation. </w:t>
      </w:r>
      <w:proofErr w:type="spellStart"/>
      <w:r w:rsidR="00A36C1D">
        <w:rPr>
          <w:rFonts w:ascii="Constantia" w:hAnsi="Constantia"/>
          <w:color w:val="000000" w:themeColor="text1"/>
          <w:lang w:val="en-GB"/>
        </w:rPr>
        <w:t>Ereshnee</w:t>
      </w:r>
      <w:proofErr w:type="spellEnd"/>
      <w:r w:rsidR="00A36C1D">
        <w:rPr>
          <w:rFonts w:ascii="Constantia" w:hAnsi="Constantia"/>
          <w:color w:val="000000" w:themeColor="text1"/>
          <w:lang w:val="en-GB"/>
        </w:rPr>
        <w:t xml:space="preserve"> Naidu-Silverman’s study, commissioned by CKU, “The Contribution of Art and Culture in Peace and Reconciliation Processes in Asia” (Silverman 2015) is an example of such an approach</w:t>
      </w:r>
      <w:r w:rsidR="00E751E4">
        <w:rPr>
          <w:rFonts w:ascii="Constantia" w:hAnsi="Constantia"/>
          <w:color w:val="000000" w:themeColor="text1"/>
          <w:lang w:val="en-GB"/>
        </w:rPr>
        <w:t>, and will be made available</w:t>
      </w:r>
      <w:r w:rsidR="00A36C1D">
        <w:rPr>
          <w:rFonts w:ascii="Constantia" w:hAnsi="Constantia"/>
          <w:color w:val="000000" w:themeColor="text1"/>
          <w:lang w:val="en-GB"/>
        </w:rPr>
        <w:t xml:space="preserve">. </w:t>
      </w:r>
    </w:p>
    <w:p w14:paraId="434135DE" w14:textId="77777777" w:rsidR="00451529" w:rsidRPr="002E629F" w:rsidRDefault="00451529" w:rsidP="00FE1889">
      <w:pPr>
        <w:spacing w:after="0" w:line="240" w:lineRule="auto"/>
        <w:jc w:val="both"/>
        <w:rPr>
          <w:rFonts w:ascii="Constantia" w:hAnsi="Constantia"/>
          <w:color w:val="000000" w:themeColor="text1"/>
          <w:highlight w:val="yellow"/>
          <w:lang w:val="en-GB"/>
        </w:rPr>
      </w:pPr>
    </w:p>
    <w:p w14:paraId="750F5BE8" w14:textId="6ECEE127" w:rsidR="00502E71" w:rsidRPr="00502E71" w:rsidRDefault="005651B8" w:rsidP="00502E71">
      <w:p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502E71">
        <w:rPr>
          <w:rFonts w:ascii="Constantia" w:hAnsi="Constantia"/>
          <w:color w:val="000000" w:themeColor="text1"/>
          <w:lang w:val="en-GB"/>
        </w:rPr>
        <w:t>Qualified research organi</w:t>
      </w:r>
      <w:r w:rsidR="009509F7">
        <w:rPr>
          <w:rFonts w:ascii="Constantia" w:hAnsi="Constantia"/>
          <w:color w:val="000000" w:themeColor="text1"/>
          <w:lang w:val="en-GB"/>
        </w:rPr>
        <w:t>s</w:t>
      </w:r>
      <w:r w:rsidRPr="00502E71">
        <w:rPr>
          <w:rFonts w:ascii="Constantia" w:hAnsi="Constantia"/>
          <w:color w:val="000000" w:themeColor="text1"/>
          <w:lang w:val="en-GB"/>
        </w:rPr>
        <w:t>ations</w:t>
      </w:r>
      <w:r w:rsidR="00502E71">
        <w:rPr>
          <w:rFonts w:ascii="Constantia" w:hAnsi="Constantia"/>
          <w:color w:val="000000" w:themeColor="text1"/>
          <w:lang w:val="en-GB"/>
        </w:rPr>
        <w:t xml:space="preserve"> </w:t>
      </w:r>
      <w:r w:rsidRPr="00502E71">
        <w:rPr>
          <w:rFonts w:ascii="Constantia" w:hAnsi="Constantia"/>
          <w:color w:val="000000" w:themeColor="text1"/>
          <w:lang w:val="en-GB"/>
        </w:rPr>
        <w:t>will be identified and invited to submit technical and financial proposals for this consultancy</w:t>
      </w:r>
      <w:r w:rsidR="00781CB9" w:rsidRPr="00502E71">
        <w:rPr>
          <w:rFonts w:ascii="Constantia" w:hAnsi="Constantia"/>
          <w:color w:val="000000" w:themeColor="text1"/>
          <w:lang w:val="en-GB"/>
        </w:rPr>
        <w:t xml:space="preserve">. </w:t>
      </w:r>
      <w:r w:rsidR="00FE1889" w:rsidRPr="00502E71">
        <w:rPr>
          <w:rFonts w:ascii="Constantia" w:hAnsi="Constantia"/>
          <w:color w:val="000000" w:themeColor="text1"/>
          <w:lang w:val="en-GB"/>
        </w:rPr>
        <w:t>The scope of work will</w:t>
      </w:r>
      <w:r w:rsidR="00557A19" w:rsidRPr="00502E71">
        <w:rPr>
          <w:rFonts w:ascii="Constantia" w:hAnsi="Constantia"/>
          <w:color w:val="000000" w:themeColor="text1"/>
          <w:lang w:val="en-GB"/>
        </w:rPr>
        <w:t xml:space="preserve"> cover Pun</w:t>
      </w:r>
      <w:r w:rsidR="00F56A86" w:rsidRPr="00502E71">
        <w:rPr>
          <w:rFonts w:ascii="Constantia" w:hAnsi="Constantia"/>
          <w:color w:val="000000" w:themeColor="text1"/>
          <w:lang w:val="en-GB"/>
        </w:rPr>
        <w:t>jab, Sindh, KP</w:t>
      </w:r>
      <w:r w:rsidR="005C5B43" w:rsidRPr="00502E71">
        <w:rPr>
          <w:rFonts w:ascii="Constantia" w:hAnsi="Constantia"/>
          <w:color w:val="000000" w:themeColor="text1"/>
          <w:lang w:val="en-GB"/>
        </w:rPr>
        <w:t xml:space="preserve"> and</w:t>
      </w:r>
      <w:r w:rsidR="00557A19" w:rsidRPr="00502E71">
        <w:rPr>
          <w:rFonts w:ascii="Constantia" w:hAnsi="Constantia"/>
          <w:color w:val="000000" w:themeColor="text1"/>
          <w:lang w:val="en-GB"/>
        </w:rPr>
        <w:t xml:space="preserve"> </w:t>
      </w:r>
      <w:proofErr w:type="spellStart"/>
      <w:r w:rsidR="00557A19" w:rsidRPr="00502E71">
        <w:rPr>
          <w:rFonts w:ascii="Constantia" w:hAnsi="Constantia"/>
          <w:color w:val="000000" w:themeColor="text1"/>
          <w:lang w:val="en-GB"/>
        </w:rPr>
        <w:t>Balochis</w:t>
      </w:r>
      <w:r w:rsidR="005C5B43" w:rsidRPr="00502E71">
        <w:rPr>
          <w:rFonts w:ascii="Constantia" w:hAnsi="Constantia"/>
          <w:color w:val="000000" w:themeColor="text1"/>
          <w:lang w:val="en-GB"/>
        </w:rPr>
        <w:t>tan</w:t>
      </w:r>
      <w:proofErr w:type="spellEnd"/>
      <w:r w:rsidR="005C5B43" w:rsidRPr="00502E71">
        <w:rPr>
          <w:rFonts w:ascii="Constantia" w:hAnsi="Constantia"/>
          <w:color w:val="000000" w:themeColor="text1"/>
          <w:lang w:val="en-GB"/>
        </w:rPr>
        <w:t xml:space="preserve"> provinces, as well as</w:t>
      </w:r>
      <w:r w:rsidR="00557A19" w:rsidRPr="00502E71">
        <w:rPr>
          <w:rFonts w:ascii="Constantia" w:hAnsi="Constantia"/>
          <w:color w:val="000000" w:themeColor="text1"/>
          <w:lang w:val="en-GB"/>
        </w:rPr>
        <w:t xml:space="preserve"> FATA and </w:t>
      </w:r>
      <w:proofErr w:type="spellStart"/>
      <w:r w:rsidR="00557A19" w:rsidRPr="00502E71">
        <w:rPr>
          <w:rFonts w:ascii="Constantia" w:hAnsi="Constantia"/>
          <w:color w:val="000000" w:themeColor="text1"/>
          <w:lang w:val="en-GB"/>
        </w:rPr>
        <w:t>Gilgit</w:t>
      </w:r>
      <w:proofErr w:type="spellEnd"/>
      <w:r w:rsidR="00557A19" w:rsidRPr="00502E71">
        <w:rPr>
          <w:rFonts w:ascii="Constantia" w:hAnsi="Constantia"/>
          <w:color w:val="000000" w:themeColor="text1"/>
          <w:lang w:val="en-GB"/>
        </w:rPr>
        <w:t>-Baltistan</w:t>
      </w:r>
      <w:r w:rsidR="005C5B43" w:rsidRPr="00502E71">
        <w:rPr>
          <w:rFonts w:ascii="Constantia" w:hAnsi="Constantia"/>
          <w:color w:val="000000" w:themeColor="text1"/>
          <w:lang w:val="en-GB"/>
        </w:rPr>
        <w:t xml:space="preserve"> regions</w:t>
      </w:r>
      <w:r w:rsidR="00557A19" w:rsidRPr="00502E71">
        <w:rPr>
          <w:rFonts w:ascii="Constantia" w:hAnsi="Constantia"/>
          <w:color w:val="000000" w:themeColor="text1"/>
          <w:lang w:val="en-GB"/>
        </w:rPr>
        <w:t>. It</w:t>
      </w:r>
      <w:r w:rsidR="00FE1889" w:rsidRPr="00502E71">
        <w:rPr>
          <w:rFonts w:ascii="Constantia" w:hAnsi="Constantia"/>
          <w:color w:val="000000" w:themeColor="text1"/>
          <w:lang w:val="en-GB"/>
        </w:rPr>
        <w:t xml:space="preserve"> </w:t>
      </w:r>
      <w:r w:rsidR="00502E71">
        <w:rPr>
          <w:rFonts w:ascii="Constantia" w:hAnsi="Constantia"/>
          <w:color w:val="000000" w:themeColor="text1"/>
          <w:lang w:val="en-GB"/>
        </w:rPr>
        <w:t xml:space="preserve">should </w:t>
      </w:r>
      <w:r w:rsidR="00FE1889" w:rsidRPr="00502E71">
        <w:rPr>
          <w:rFonts w:ascii="Constantia" w:hAnsi="Constantia"/>
          <w:color w:val="000000" w:themeColor="text1"/>
          <w:lang w:val="en-GB"/>
        </w:rPr>
        <w:t>include</w:t>
      </w:r>
      <w:r w:rsidR="002D329D" w:rsidRPr="00502E71">
        <w:rPr>
          <w:rFonts w:ascii="Constantia" w:hAnsi="Constantia"/>
          <w:color w:val="000000" w:themeColor="text1"/>
          <w:lang w:val="en-GB"/>
        </w:rPr>
        <w:t xml:space="preserve"> interpersonal/one-on-one, telephone, email and/or Skype interviews, as well as</w:t>
      </w:r>
      <w:r w:rsidR="00557A19" w:rsidRPr="00502E71">
        <w:rPr>
          <w:rFonts w:ascii="Constantia" w:hAnsi="Constantia"/>
          <w:color w:val="000000" w:themeColor="text1"/>
          <w:lang w:val="en-GB"/>
        </w:rPr>
        <w:t xml:space="preserve"> discussions</w:t>
      </w:r>
      <w:r w:rsidR="00FE1889" w:rsidRPr="00502E71">
        <w:rPr>
          <w:rFonts w:ascii="Constantia" w:hAnsi="Constantia"/>
          <w:color w:val="000000" w:themeColor="text1"/>
          <w:lang w:val="en-GB"/>
        </w:rPr>
        <w:t xml:space="preserve"> with</w:t>
      </w:r>
      <w:r w:rsidR="00D71F7E" w:rsidRPr="00502E71">
        <w:rPr>
          <w:rFonts w:ascii="Constantia" w:hAnsi="Constantia"/>
          <w:color w:val="000000" w:themeColor="text1"/>
          <w:lang w:val="en-GB"/>
        </w:rPr>
        <w:t xml:space="preserve"> </w:t>
      </w:r>
      <w:r w:rsidR="008A5E95">
        <w:rPr>
          <w:rFonts w:ascii="Constantia" w:hAnsi="Constantia"/>
          <w:color w:val="000000" w:themeColor="text1"/>
          <w:lang w:val="en-GB"/>
        </w:rPr>
        <w:t xml:space="preserve">policymakers, </w:t>
      </w:r>
      <w:r w:rsidR="00D71F7E" w:rsidRPr="00502E71">
        <w:rPr>
          <w:rFonts w:ascii="Constantia" w:hAnsi="Constantia"/>
          <w:color w:val="000000" w:themeColor="text1"/>
          <w:lang w:val="en-GB"/>
        </w:rPr>
        <w:t>donors,</w:t>
      </w:r>
      <w:r w:rsidR="00FE1889" w:rsidRPr="00502E71">
        <w:rPr>
          <w:rFonts w:ascii="Constantia" w:hAnsi="Constantia"/>
          <w:color w:val="000000" w:themeColor="text1"/>
          <w:lang w:val="en-GB"/>
        </w:rPr>
        <w:t xml:space="preserve"> e</w:t>
      </w:r>
      <w:r w:rsidR="005309CF" w:rsidRPr="00502E71">
        <w:rPr>
          <w:rFonts w:ascii="Constantia" w:hAnsi="Constantia"/>
          <w:color w:val="000000" w:themeColor="text1"/>
          <w:lang w:val="en-GB"/>
        </w:rPr>
        <w:t>xperts</w:t>
      </w:r>
      <w:r w:rsidR="00717578" w:rsidRPr="00502E71">
        <w:rPr>
          <w:rFonts w:ascii="Constantia" w:hAnsi="Constantia"/>
          <w:color w:val="000000" w:themeColor="text1"/>
          <w:lang w:val="en-GB"/>
        </w:rPr>
        <w:t>,</w:t>
      </w:r>
      <w:r w:rsidR="008A5E95">
        <w:rPr>
          <w:rFonts w:ascii="Constantia" w:hAnsi="Constantia"/>
          <w:color w:val="000000" w:themeColor="text1"/>
          <w:lang w:val="en-GB"/>
        </w:rPr>
        <w:t xml:space="preserve"> academics,</w:t>
      </w:r>
      <w:r w:rsidR="00D71F7E" w:rsidRPr="00502E71">
        <w:rPr>
          <w:rFonts w:ascii="Constantia" w:hAnsi="Constantia"/>
          <w:color w:val="000000" w:themeColor="text1"/>
          <w:lang w:val="en-GB"/>
        </w:rPr>
        <w:t xml:space="preserve"> </w:t>
      </w:r>
      <w:r w:rsidR="002D329D" w:rsidRPr="00502E71">
        <w:rPr>
          <w:rFonts w:ascii="Constantia" w:hAnsi="Constantia"/>
          <w:color w:val="000000" w:themeColor="text1"/>
          <w:lang w:val="en-GB"/>
        </w:rPr>
        <w:t xml:space="preserve">field </w:t>
      </w:r>
      <w:r w:rsidR="00D71F7E" w:rsidRPr="00502E71">
        <w:rPr>
          <w:rFonts w:ascii="Constantia" w:hAnsi="Constantia"/>
          <w:color w:val="000000" w:themeColor="text1"/>
          <w:lang w:val="en-GB"/>
        </w:rPr>
        <w:t>practitioners</w:t>
      </w:r>
      <w:r w:rsidR="002D329D" w:rsidRPr="00502E71">
        <w:rPr>
          <w:rFonts w:ascii="Constantia" w:hAnsi="Constantia"/>
          <w:color w:val="000000" w:themeColor="text1"/>
          <w:lang w:val="en-GB"/>
        </w:rPr>
        <w:t xml:space="preserve"> a</w:t>
      </w:r>
      <w:r w:rsidR="008A5E95">
        <w:rPr>
          <w:rFonts w:ascii="Constantia" w:hAnsi="Constantia"/>
          <w:color w:val="000000" w:themeColor="text1"/>
          <w:lang w:val="en-GB"/>
        </w:rPr>
        <w:t>s well as</w:t>
      </w:r>
      <w:r w:rsidR="00717578" w:rsidRPr="00502E71">
        <w:rPr>
          <w:rFonts w:ascii="Constantia" w:hAnsi="Constantia"/>
          <w:color w:val="000000" w:themeColor="text1"/>
          <w:lang w:val="en-GB"/>
        </w:rPr>
        <w:t xml:space="preserve"> beneficiaries of </w:t>
      </w:r>
      <w:r w:rsidR="008A5E95">
        <w:rPr>
          <w:rFonts w:ascii="Constantia" w:hAnsi="Constantia"/>
          <w:color w:val="000000" w:themeColor="text1"/>
          <w:lang w:val="en-GB"/>
        </w:rPr>
        <w:t>P</w:t>
      </w:r>
      <w:r w:rsidR="00717578" w:rsidRPr="00502E71">
        <w:rPr>
          <w:rFonts w:ascii="Constantia" w:hAnsi="Constantia"/>
          <w:color w:val="000000" w:themeColor="text1"/>
          <w:lang w:val="en-GB"/>
        </w:rPr>
        <w:t>rogramme activities</w:t>
      </w:r>
      <w:r w:rsidR="005309CF" w:rsidRPr="00502E71">
        <w:rPr>
          <w:rFonts w:ascii="Constantia" w:hAnsi="Constantia"/>
          <w:color w:val="000000" w:themeColor="text1"/>
          <w:lang w:val="en-GB"/>
        </w:rPr>
        <w:t xml:space="preserve"> in Pakistan</w:t>
      </w:r>
      <w:r w:rsidR="00717578" w:rsidRPr="00502E71">
        <w:rPr>
          <w:rFonts w:ascii="Constantia" w:hAnsi="Constantia"/>
          <w:color w:val="000000" w:themeColor="text1"/>
          <w:lang w:val="en-GB"/>
        </w:rPr>
        <w:t>.</w:t>
      </w:r>
      <w:r w:rsidR="00873808">
        <w:rPr>
          <w:rFonts w:ascii="Constantia" w:hAnsi="Constantia"/>
          <w:color w:val="000000" w:themeColor="text1"/>
          <w:lang w:val="en-GB"/>
        </w:rPr>
        <w:t xml:space="preserve"> The proposal should also include designing and conducting thematic Stakeholder Consultation Seminars/Dialogues in major cities, and including their reportage in the study as appropriate.</w:t>
      </w:r>
      <w:r w:rsidR="00717578" w:rsidRPr="00502E71">
        <w:rPr>
          <w:rFonts w:ascii="Constantia" w:hAnsi="Constantia"/>
          <w:color w:val="000000" w:themeColor="text1"/>
          <w:lang w:val="en-GB"/>
        </w:rPr>
        <w:t xml:space="preserve"> </w:t>
      </w:r>
      <w:r w:rsidR="00502E71">
        <w:rPr>
          <w:rFonts w:ascii="Constantia" w:hAnsi="Constantia"/>
          <w:color w:val="000000" w:themeColor="text1"/>
          <w:lang w:val="en-GB"/>
        </w:rPr>
        <w:t xml:space="preserve">The proposal </w:t>
      </w:r>
      <w:r w:rsidR="009509F7">
        <w:rPr>
          <w:rFonts w:ascii="Constantia" w:hAnsi="Constantia"/>
          <w:color w:val="000000" w:themeColor="text1"/>
          <w:lang w:val="en-GB"/>
        </w:rPr>
        <w:t>must</w:t>
      </w:r>
      <w:r w:rsidR="00502E71">
        <w:rPr>
          <w:rFonts w:ascii="Constantia" w:hAnsi="Constantia"/>
          <w:color w:val="000000" w:themeColor="text1"/>
          <w:lang w:val="en-GB"/>
        </w:rPr>
        <w:t xml:space="preserve"> include </w:t>
      </w:r>
      <w:r w:rsidR="00502E71">
        <w:rPr>
          <w:rFonts w:ascii="Constantia" w:hAnsi="Constantia"/>
          <w:color w:val="000000" w:themeColor="text1"/>
          <w:lang w:val="en-GB"/>
        </w:rPr>
        <w:lastRenderedPageBreak/>
        <w:t>a detailed w</w:t>
      </w:r>
      <w:r w:rsidR="00502E71" w:rsidRPr="00502E71">
        <w:rPr>
          <w:rFonts w:ascii="Constantia" w:hAnsi="Constantia"/>
          <w:color w:val="000000" w:themeColor="text1"/>
          <w:lang w:val="en-GB"/>
        </w:rPr>
        <w:t xml:space="preserve">ork </w:t>
      </w:r>
      <w:r w:rsidR="00502E71">
        <w:rPr>
          <w:rFonts w:ascii="Constantia" w:hAnsi="Constantia"/>
          <w:color w:val="000000" w:themeColor="text1"/>
          <w:lang w:val="en-GB"/>
        </w:rPr>
        <w:t>p</w:t>
      </w:r>
      <w:r w:rsidR="00502E71" w:rsidRPr="00502E71">
        <w:rPr>
          <w:rFonts w:ascii="Constantia" w:hAnsi="Constantia"/>
          <w:color w:val="000000" w:themeColor="text1"/>
          <w:lang w:val="en-GB"/>
        </w:rPr>
        <w:t>lan covering the main tasks of the assignment, including a budget on operational expenses.</w:t>
      </w:r>
    </w:p>
    <w:p w14:paraId="01A032E0" w14:textId="77777777" w:rsidR="00832333" w:rsidRPr="002E629F" w:rsidRDefault="00832333" w:rsidP="00FE1889">
      <w:pPr>
        <w:spacing w:after="0" w:line="240" w:lineRule="auto"/>
        <w:jc w:val="both"/>
        <w:rPr>
          <w:rFonts w:ascii="Constantia" w:hAnsi="Constantia"/>
          <w:color w:val="000000" w:themeColor="text1"/>
          <w:highlight w:val="yellow"/>
          <w:lang w:val="en-GB"/>
        </w:rPr>
      </w:pPr>
    </w:p>
    <w:p w14:paraId="472FA857" w14:textId="405B76E0" w:rsidR="00FE1889" w:rsidRPr="00502E71" w:rsidRDefault="00902489" w:rsidP="00FE1889">
      <w:p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502E71">
        <w:rPr>
          <w:rFonts w:ascii="Constantia" w:hAnsi="Constantia"/>
          <w:color w:val="000000" w:themeColor="text1"/>
          <w:lang w:val="en-GB"/>
        </w:rPr>
        <w:t>Collecting photos, fact</w:t>
      </w:r>
      <w:r w:rsidR="00FE1889" w:rsidRPr="00502E71">
        <w:rPr>
          <w:rFonts w:ascii="Constantia" w:hAnsi="Constantia"/>
          <w:color w:val="000000" w:themeColor="text1"/>
          <w:lang w:val="en-GB"/>
        </w:rPr>
        <w:t>sheets, infographic</w:t>
      </w:r>
      <w:r w:rsidRPr="00502E71">
        <w:rPr>
          <w:rFonts w:ascii="Constantia" w:hAnsi="Constantia"/>
          <w:color w:val="000000" w:themeColor="text1"/>
          <w:lang w:val="en-GB"/>
        </w:rPr>
        <w:t>s</w:t>
      </w:r>
      <w:r w:rsidR="00DD41BD" w:rsidRPr="00502E71">
        <w:rPr>
          <w:rFonts w:ascii="Constantia" w:hAnsi="Constantia"/>
          <w:color w:val="000000" w:themeColor="text1"/>
          <w:lang w:val="en-GB"/>
        </w:rPr>
        <w:t>, testimonials, case studies, success stories and</w:t>
      </w:r>
      <w:r w:rsidRPr="00502E71">
        <w:rPr>
          <w:rFonts w:ascii="Constantia" w:hAnsi="Constantia"/>
          <w:color w:val="000000" w:themeColor="text1"/>
          <w:lang w:val="en-GB"/>
        </w:rPr>
        <w:t xml:space="preserve"> quotes from relevant</w:t>
      </w:r>
      <w:r w:rsidR="009509F7">
        <w:rPr>
          <w:rFonts w:ascii="Constantia" w:hAnsi="Constantia"/>
          <w:color w:val="000000" w:themeColor="text1"/>
          <w:lang w:val="en-GB"/>
        </w:rPr>
        <w:t xml:space="preserve"> organis</w:t>
      </w:r>
      <w:r w:rsidR="00FE1889" w:rsidRPr="00502E71">
        <w:rPr>
          <w:rFonts w:ascii="Constantia" w:hAnsi="Constantia"/>
          <w:color w:val="000000" w:themeColor="text1"/>
          <w:lang w:val="en-GB"/>
        </w:rPr>
        <w:t>ations</w:t>
      </w:r>
      <w:r w:rsidR="00502E71">
        <w:rPr>
          <w:rFonts w:ascii="Constantia" w:hAnsi="Constantia"/>
          <w:color w:val="000000" w:themeColor="text1"/>
          <w:lang w:val="en-GB"/>
        </w:rPr>
        <w:t xml:space="preserve"> and </w:t>
      </w:r>
      <w:r w:rsidR="00DD41BD" w:rsidRPr="00502E71">
        <w:rPr>
          <w:rFonts w:ascii="Constantia" w:hAnsi="Constantia"/>
          <w:color w:val="000000" w:themeColor="text1"/>
          <w:lang w:val="en-GB"/>
        </w:rPr>
        <w:t>individuals</w:t>
      </w:r>
      <w:r w:rsidR="00FE1889" w:rsidRPr="00502E71">
        <w:rPr>
          <w:rFonts w:ascii="Constantia" w:hAnsi="Constantia"/>
          <w:color w:val="000000" w:themeColor="text1"/>
          <w:lang w:val="en-GB"/>
        </w:rPr>
        <w:t xml:space="preserve"> and making them available</w:t>
      </w:r>
      <w:r w:rsidR="00487E96" w:rsidRPr="00502E71">
        <w:rPr>
          <w:rFonts w:ascii="Constantia" w:hAnsi="Constantia"/>
          <w:color w:val="000000" w:themeColor="text1"/>
          <w:lang w:val="en-GB"/>
        </w:rPr>
        <w:t xml:space="preserve"> -</w:t>
      </w:r>
      <w:r w:rsidR="00FE1889" w:rsidRPr="00502E71">
        <w:rPr>
          <w:rFonts w:ascii="Constantia" w:hAnsi="Constantia"/>
          <w:color w:val="000000" w:themeColor="text1"/>
          <w:lang w:val="en-GB"/>
        </w:rPr>
        <w:t xml:space="preserve"> including photo credits and the right to use the information in the report</w:t>
      </w:r>
      <w:r w:rsidR="00487E96" w:rsidRPr="00502E71">
        <w:rPr>
          <w:rFonts w:ascii="Constantia" w:hAnsi="Constantia"/>
          <w:color w:val="000000" w:themeColor="text1"/>
          <w:lang w:val="en-GB"/>
        </w:rPr>
        <w:t xml:space="preserve"> -</w:t>
      </w:r>
      <w:r w:rsidR="00FE1889" w:rsidRPr="00502E71">
        <w:rPr>
          <w:rFonts w:ascii="Constantia" w:hAnsi="Constantia"/>
          <w:color w:val="000000" w:themeColor="text1"/>
          <w:lang w:val="en-GB"/>
        </w:rPr>
        <w:t xml:space="preserve"> is part of the scope.   </w:t>
      </w:r>
    </w:p>
    <w:p w14:paraId="79CC67BB" w14:textId="77777777" w:rsidR="00832333" w:rsidRPr="002E629F" w:rsidRDefault="00832333" w:rsidP="00FE1889">
      <w:pPr>
        <w:spacing w:after="0" w:line="240" w:lineRule="auto"/>
        <w:jc w:val="both"/>
        <w:rPr>
          <w:rFonts w:ascii="Constantia" w:hAnsi="Constantia"/>
          <w:color w:val="000000" w:themeColor="text1"/>
          <w:highlight w:val="yellow"/>
          <w:lang w:val="en-GB"/>
        </w:rPr>
      </w:pPr>
    </w:p>
    <w:p w14:paraId="392B493F" w14:textId="3FA29560" w:rsidR="00FE1889" w:rsidRPr="00502E71" w:rsidRDefault="00582FE7" w:rsidP="00FE1889">
      <w:p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502E71">
        <w:rPr>
          <w:rFonts w:ascii="Constantia" w:hAnsi="Constantia"/>
          <w:color w:val="000000" w:themeColor="text1"/>
          <w:lang w:val="en-GB"/>
        </w:rPr>
        <w:t>In addition to gathering data independently, t</w:t>
      </w:r>
      <w:r w:rsidR="00FB42B1" w:rsidRPr="00502E71">
        <w:rPr>
          <w:rFonts w:ascii="Constantia" w:hAnsi="Constantia"/>
          <w:color w:val="000000" w:themeColor="text1"/>
          <w:lang w:val="en-GB"/>
        </w:rPr>
        <w:t xml:space="preserve">he </w:t>
      </w:r>
      <w:r w:rsidR="009509F7">
        <w:rPr>
          <w:rFonts w:ascii="Constantia" w:hAnsi="Constantia"/>
          <w:color w:val="000000" w:themeColor="text1"/>
          <w:lang w:val="en-GB"/>
        </w:rPr>
        <w:t>research organisation</w:t>
      </w:r>
      <w:r w:rsidR="00502E71" w:rsidRPr="00502E71">
        <w:rPr>
          <w:rFonts w:ascii="Constantia" w:hAnsi="Constantia"/>
          <w:color w:val="000000" w:themeColor="text1"/>
          <w:lang w:val="en-GB"/>
        </w:rPr>
        <w:t xml:space="preserve"> </w:t>
      </w:r>
      <w:r w:rsidR="00FE1889" w:rsidRPr="00502E71">
        <w:rPr>
          <w:rFonts w:ascii="Constantia" w:hAnsi="Constantia"/>
          <w:color w:val="000000" w:themeColor="text1"/>
          <w:lang w:val="en-GB"/>
        </w:rPr>
        <w:t>will</w:t>
      </w:r>
      <w:r w:rsidRPr="00502E71">
        <w:rPr>
          <w:rFonts w:ascii="Constantia" w:hAnsi="Constantia"/>
          <w:color w:val="000000" w:themeColor="text1"/>
          <w:lang w:val="en-GB"/>
        </w:rPr>
        <w:t xml:space="preserve"> </w:t>
      </w:r>
      <w:r w:rsidR="0000489C">
        <w:rPr>
          <w:rFonts w:ascii="Constantia" w:hAnsi="Constantia"/>
          <w:color w:val="000000" w:themeColor="text1"/>
          <w:lang w:val="en-GB"/>
        </w:rPr>
        <w:t xml:space="preserve">be </w:t>
      </w:r>
      <w:r w:rsidR="003D74F2" w:rsidRPr="00502E71">
        <w:rPr>
          <w:rFonts w:ascii="Constantia" w:hAnsi="Constantia"/>
          <w:color w:val="000000" w:themeColor="text1"/>
          <w:lang w:val="en-GB"/>
        </w:rPr>
        <w:t xml:space="preserve">provided </w:t>
      </w:r>
      <w:r w:rsidR="003D74F2">
        <w:rPr>
          <w:rFonts w:ascii="Constantia" w:hAnsi="Constantia"/>
          <w:color w:val="000000" w:themeColor="text1"/>
          <w:lang w:val="en-GB"/>
        </w:rPr>
        <w:t>data</w:t>
      </w:r>
      <w:r w:rsidR="0000489C">
        <w:rPr>
          <w:rFonts w:ascii="Constantia" w:hAnsi="Constantia"/>
          <w:color w:val="000000" w:themeColor="text1"/>
          <w:lang w:val="en-GB"/>
        </w:rPr>
        <w:t xml:space="preserve"> </w:t>
      </w:r>
      <w:r w:rsidR="0033738E" w:rsidRPr="00502E71">
        <w:rPr>
          <w:rFonts w:ascii="Constantia" w:hAnsi="Constantia"/>
          <w:color w:val="000000" w:themeColor="text1"/>
          <w:lang w:val="en-GB"/>
        </w:rPr>
        <w:t>by CKU</w:t>
      </w:r>
      <w:r w:rsidR="00385C11" w:rsidRPr="00502E71">
        <w:rPr>
          <w:rFonts w:ascii="Constantia" w:hAnsi="Constantia"/>
          <w:color w:val="000000" w:themeColor="text1"/>
          <w:lang w:val="en-GB"/>
        </w:rPr>
        <w:t xml:space="preserve"> during </w:t>
      </w:r>
      <w:r w:rsidR="00781F8C" w:rsidRPr="00502E71">
        <w:rPr>
          <w:rFonts w:ascii="Constantia" w:hAnsi="Constantia"/>
          <w:color w:val="000000" w:themeColor="text1"/>
          <w:lang w:val="en-GB"/>
        </w:rPr>
        <w:t>the inception phase. This will</w:t>
      </w:r>
      <w:r w:rsidR="00FE1889" w:rsidRPr="00502E71">
        <w:rPr>
          <w:rFonts w:ascii="Constantia" w:hAnsi="Constantia"/>
          <w:color w:val="000000" w:themeColor="text1"/>
          <w:lang w:val="en-GB"/>
        </w:rPr>
        <w:t xml:space="preserve"> be outlined in correspondence between both parties.</w:t>
      </w:r>
    </w:p>
    <w:p w14:paraId="32576971" w14:textId="77777777" w:rsidR="00F8759F" w:rsidRPr="002E629F" w:rsidRDefault="00F8759F" w:rsidP="00FE1889">
      <w:pPr>
        <w:spacing w:after="0" w:line="240" w:lineRule="auto"/>
        <w:jc w:val="both"/>
        <w:rPr>
          <w:rFonts w:ascii="Constantia" w:hAnsi="Constantia"/>
          <w:color w:val="000000" w:themeColor="text1"/>
          <w:highlight w:val="yellow"/>
          <w:lang w:val="en-GB"/>
        </w:rPr>
      </w:pPr>
    </w:p>
    <w:p w14:paraId="104FC20C" w14:textId="4D167AA5" w:rsidR="00FE1889" w:rsidRPr="00502E71" w:rsidRDefault="00F8759F" w:rsidP="00FE1889">
      <w:p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502E71">
        <w:rPr>
          <w:rFonts w:ascii="Constantia" w:hAnsi="Constantia"/>
          <w:color w:val="000000" w:themeColor="text1"/>
          <w:lang w:val="en-GB"/>
        </w:rPr>
        <w:t xml:space="preserve">CKU will undertake </w:t>
      </w:r>
      <w:r w:rsidR="00FE1889" w:rsidRPr="00502E71">
        <w:rPr>
          <w:rFonts w:ascii="Constantia" w:hAnsi="Constantia"/>
          <w:color w:val="000000" w:themeColor="text1"/>
          <w:lang w:val="en-GB"/>
        </w:rPr>
        <w:t>the</w:t>
      </w:r>
      <w:r w:rsidRPr="00502E71">
        <w:rPr>
          <w:rFonts w:ascii="Constantia" w:hAnsi="Constantia"/>
          <w:color w:val="000000" w:themeColor="text1"/>
          <w:lang w:val="en-GB"/>
        </w:rPr>
        <w:t xml:space="preserve"> final editing,</w:t>
      </w:r>
      <w:r w:rsidR="00FE1889" w:rsidRPr="00502E71">
        <w:rPr>
          <w:rFonts w:ascii="Constantia" w:hAnsi="Constantia"/>
          <w:color w:val="000000" w:themeColor="text1"/>
          <w:lang w:val="en-GB"/>
        </w:rPr>
        <w:t xml:space="preserve"> layout</w:t>
      </w:r>
      <w:r w:rsidRPr="00502E71">
        <w:rPr>
          <w:rFonts w:ascii="Constantia" w:hAnsi="Constantia"/>
          <w:color w:val="000000" w:themeColor="text1"/>
          <w:lang w:val="en-GB"/>
        </w:rPr>
        <w:t>, design</w:t>
      </w:r>
      <w:r w:rsidR="001E65A9">
        <w:rPr>
          <w:rFonts w:ascii="Constantia" w:hAnsi="Constantia"/>
          <w:color w:val="000000" w:themeColor="text1"/>
          <w:lang w:val="en-GB"/>
        </w:rPr>
        <w:t>,</w:t>
      </w:r>
      <w:r w:rsidRPr="00502E71">
        <w:rPr>
          <w:rFonts w:ascii="Constantia" w:hAnsi="Constantia"/>
          <w:color w:val="000000" w:themeColor="text1"/>
          <w:lang w:val="en-GB"/>
        </w:rPr>
        <w:t xml:space="preserve"> </w:t>
      </w:r>
      <w:r w:rsidR="00FE1889" w:rsidRPr="00502E71">
        <w:rPr>
          <w:rFonts w:ascii="Constantia" w:hAnsi="Constantia"/>
          <w:color w:val="000000" w:themeColor="text1"/>
          <w:lang w:val="en-GB"/>
        </w:rPr>
        <w:t>publication</w:t>
      </w:r>
      <w:r w:rsidR="001E65A9">
        <w:rPr>
          <w:rFonts w:ascii="Constantia" w:hAnsi="Constantia"/>
          <w:color w:val="000000" w:themeColor="text1"/>
          <w:lang w:val="en-GB"/>
        </w:rPr>
        <w:t>, launch and dissemination</w:t>
      </w:r>
      <w:r w:rsidRPr="00502E71">
        <w:rPr>
          <w:rFonts w:ascii="Constantia" w:hAnsi="Constantia"/>
          <w:color w:val="000000" w:themeColor="text1"/>
          <w:lang w:val="en-GB"/>
        </w:rPr>
        <w:t xml:space="preserve"> of this study</w:t>
      </w:r>
    </w:p>
    <w:p w14:paraId="0B83AA12" w14:textId="7CBDB3F8" w:rsidR="009509F7" w:rsidRDefault="009509F7" w:rsidP="005C0DA0">
      <w:pPr>
        <w:spacing w:after="0" w:line="240" w:lineRule="auto"/>
        <w:jc w:val="both"/>
        <w:rPr>
          <w:rFonts w:ascii="Constantia" w:hAnsi="Constantia"/>
          <w:b/>
          <w:color w:val="000000" w:themeColor="text1"/>
          <w:highlight w:val="yellow"/>
          <w:lang w:val="en-GB"/>
        </w:rPr>
      </w:pPr>
    </w:p>
    <w:p w14:paraId="14AE2B9B" w14:textId="77777777" w:rsidR="00237BD1" w:rsidRPr="002E629F" w:rsidRDefault="00237BD1" w:rsidP="005C0DA0">
      <w:pPr>
        <w:spacing w:after="0" w:line="240" w:lineRule="auto"/>
        <w:jc w:val="both"/>
        <w:rPr>
          <w:rFonts w:ascii="Constantia" w:hAnsi="Constantia"/>
          <w:b/>
          <w:color w:val="000000" w:themeColor="text1"/>
          <w:highlight w:val="yellow"/>
          <w:lang w:val="en-GB"/>
        </w:rPr>
      </w:pPr>
    </w:p>
    <w:p w14:paraId="5FAF6C9C" w14:textId="2F7C1C6C" w:rsidR="005C1744" w:rsidRPr="008B3A8D" w:rsidRDefault="005C1744" w:rsidP="006E005C">
      <w:pPr>
        <w:pStyle w:val="Listeafsnit"/>
        <w:numPr>
          <w:ilvl w:val="0"/>
          <w:numId w:val="13"/>
        </w:numPr>
        <w:spacing w:after="0" w:line="240" w:lineRule="auto"/>
        <w:ind w:left="360"/>
        <w:jc w:val="both"/>
        <w:rPr>
          <w:rFonts w:ascii="Constantia" w:hAnsi="Constantia"/>
          <w:b/>
          <w:color w:val="000000" w:themeColor="text1"/>
          <w:lang w:val="en-GB"/>
        </w:rPr>
      </w:pPr>
      <w:r w:rsidRPr="008B3A8D">
        <w:rPr>
          <w:rFonts w:ascii="Constantia" w:hAnsi="Constantia"/>
          <w:b/>
          <w:color w:val="000000" w:themeColor="text1"/>
          <w:lang w:val="en-GB"/>
        </w:rPr>
        <w:t>Deliverables</w:t>
      </w:r>
    </w:p>
    <w:p w14:paraId="30899670" w14:textId="73B068E4" w:rsidR="00EA3D4D" w:rsidRPr="008B3A8D" w:rsidRDefault="005A612C" w:rsidP="005C0DA0">
      <w:pPr>
        <w:spacing w:after="0" w:line="240" w:lineRule="auto"/>
        <w:jc w:val="both"/>
        <w:rPr>
          <w:rFonts w:ascii="Constantia" w:hAnsi="Constantia"/>
          <w:lang w:val="en-GB"/>
        </w:rPr>
      </w:pPr>
      <w:r w:rsidRPr="008B3A8D">
        <w:rPr>
          <w:rFonts w:ascii="Constantia" w:hAnsi="Constantia"/>
          <w:color w:val="000000" w:themeColor="text1"/>
          <w:lang w:val="en-GB"/>
        </w:rPr>
        <w:t xml:space="preserve">At </w:t>
      </w:r>
      <w:r w:rsidR="00CB733A" w:rsidRPr="008B3A8D">
        <w:rPr>
          <w:rFonts w:ascii="Constantia" w:hAnsi="Constantia"/>
          <w:color w:val="000000" w:themeColor="text1"/>
          <w:lang w:val="en-GB"/>
        </w:rPr>
        <w:t xml:space="preserve">the </w:t>
      </w:r>
      <w:r w:rsidRPr="008B3A8D">
        <w:rPr>
          <w:rFonts w:ascii="Constantia" w:hAnsi="Constantia"/>
          <w:color w:val="000000" w:themeColor="text1"/>
          <w:lang w:val="en-GB"/>
        </w:rPr>
        <w:t>end of this assignment</w:t>
      </w:r>
      <w:r w:rsidR="00BC6D7C" w:rsidRPr="008B3A8D">
        <w:rPr>
          <w:rFonts w:ascii="Constantia" w:hAnsi="Constantia"/>
          <w:color w:val="000000" w:themeColor="text1"/>
          <w:lang w:val="en-GB"/>
        </w:rPr>
        <w:t>,</w:t>
      </w:r>
      <w:r w:rsidR="00AB4C1A" w:rsidRPr="008B3A8D">
        <w:rPr>
          <w:rFonts w:ascii="Constantia" w:hAnsi="Constantia"/>
          <w:color w:val="000000" w:themeColor="text1"/>
          <w:lang w:val="en-GB"/>
        </w:rPr>
        <w:t xml:space="preserve"> the </w:t>
      </w:r>
      <w:r w:rsidR="009509F7">
        <w:rPr>
          <w:rFonts w:ascii="Constantia" w:hAnsi="Constantia"/>
          <w:color w:val="000000" w:themeColor="text1"/>
          <w:lang w:val="en-GB"/>
        </w:rPr>
        <w:t xml:space="preserve">research organisation </w:t>
      </w:r>
      <w:r w:rsidR="005C1744" w:rsidRPr="008B3A8D">
        <w:rPr>
          <w:rFonts w:ascii="Constantia" w:hAnsi="Constantia"/>
          <w:color w:val="000000" w:themeColor="text1"/>
          <w:lang w:val="en-GB"/>
        </w:rPr>
        <w:t>shall deliver a dynamic and clear na</w:t>
      </w:r>
      <w:r w:rsidR="00EA3D4D" w:rsidRPr="008B3A8D">
        <w:rPr>
          <w:rFonts w:ascii="Constantia" w:hAnsi="Constantia"/>
          <w:color w:val="000000" w:themeColor="text1"/>
          <w:lang w:val="en-GB"/>
        </w:rPr>
        <w:t xml:space="preserve">rrative analysis document of </w:t>
      </w:r>
      <w:r w:rsidR="00F37510">
        <w:rPr>
          <w:rFonts w:ascii="Constantia" w:hAnsi="Constantia"/>
          <w:color w:val="000000" w:themeColor="text1"/>
          <w:lang w:val="en-GB"/>
        </w:rPr>
        <w:t>40</w:t>
      </w:r>
      <w:r w:rsidR="00EA3D4D" w:rsidRPr="008B3A8D">
        <w:rPr>
          <w:rFonts w:ascii="Constantia" w:hAnsi="Constantia"/>
          <w:color w:val="000000" w:themeColor="text1"/>
          <w:lang w:val="en-GB"/>
        </w:rPr>
        <w:t>-</w:t>
      </w:r>
      <w:r w:rsidR="00F37510">
        <w:rPr>
          <w:rFonts w:ascii="Constantia" w:hAnsi="Constantia"/>
          <w:color w:val="000000" w:themeColor="text1"/>
          <w:lang w:val="en-GB"/>
        </w:rPr>
        <w:t>80</w:t>
      </w:r>
      <w:r w:rsidR="005C1744" w:rsidRPr="008B3A8D">
        <w:rPr>
          <w:rFonts w:ascii="Constantia" w:hAnsi="Constantia"/>
          <w:color w:val="000000" w:themeColor="text1"/>
          <w:lang w:val="en-GB"/>
        </w:rPr>
        <w:t xml:space="preserve"> pages, edited and proofread. T</w:t>
      </w:r>
      <w:r w:rsidR="00DD4BCF" w:rsidRPr="008B3A8D">
        <w:rPr>
          <w:rFonts w:ascii="Constantia" w:hAnsi="Constantia"/>
          <w:color w:val="000000" w:themeColor="text1"/>
          <w:lang w:val="en-GB"/>
        </w:rPr>
        <w:t xml:space="preserve">he document must </w:t>
      </w:r>
      <w:r w:rsidR="005C1744" w:rsidRPr="008B3A8D">
        <w:rPr>
          <w:rFonts w:ascii="Constantia" w:hAnsi="Constantia"/>
          <w:color w:val="000000" w:themeColor="text1"/>
          <w:lang w:val="en-GB"/>
        </w:rPr>
        <w:t>include:</w:t>
      </w:r>
      <w:r w:rsidR="00BC6D7C" w:rsidRPr="008B3A8D">
        <w:rPr>
          <w:rFonts w:ascii="Constantia" w:hAnsi="Constantia"/>
          <w:lang w:val="en-GB"/>
        </w:rPr>
        <w:t xml:space="preserve"> </w:t>
      </w:r>
    </w:p>
    <w:p w14:paraId="59F0C2D5" w14:textId="77777777" w:rsidR="008D568B" w:rsidRPr="008B3A8D" w:rsidRDefault="008D568B" w:rsidP="005C0DA0">
      <w:p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</w:p>
    <w:p w14:paraId="71DA6ADF" w14:textId="4AB52BE4" w:rsidR="00CD4144" w:rsidRPr="008B3A8D" w:rsidRDefault="00DD4BCF" w:rsidP="003D74F2">
      <w:pPr>
        <w:pStyle w:val="Listeafsnit"/>
        <w:numPr>
          <w:ilvl w:val="1"/>
          <w:numId w:val="27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8B3A8D">
        <w:rPr>
          <w:rFonts w:ascii="Constantia" w:hAnsi="Constantia"/>
          <w:color w:val="000000" w:themeColor="text1"/>
          <w:lang w:val="en-GB"/>
        </w:rPr>
        <w:t xml:space="preserve">Footnotes </w:t>
      </w:r>
      <w:r w:rsidR="009509F7" w:rsidRPr="008B3A8D">
        <w:rPr>
          <w:rFonts w:ascii="Constantia" w:hAnsi="Constantia"/>
          <w:color w:val="000000" w:themeColor="text1"/>
          <w:lang w:val="en-GB"/>
        </w:rPr>
        <w:t>and bibliograp</w:t>
      </w:r>
      <w:r w:rsidRPr="008B3A8D">
        <w:rPr>
          <w:rFonts w:ascii="Constantia" w:hAnsi="Constantia"/>
          <w:color w:val="000000" w:themeColor="text1"/>
          <w:lang w:val="en-GB"/>
        </w:rPr>
        <w:t>hy</w:t>
      </w:r>
      <w:r w:rsidR="002F1BC9" w:rsidRPr="008B3A8D">
        <w:rPr>
          <w:rFonts w:ascii="Constantia" w:hAnsi="Constantia"/>
          <w:color w:val="000000" w:themeColor="text1"/>
          <w:lang w:val="en-GB"/>
        </w:rPr>
        <w:t>, including</w:t>
      </w:r>
      <w:r w:rsidR="00EA314B" w:rsidRPr="008B3A8D">
        <w:rPr>
          <w:rFonts w:ascii="Constantia" w:hAnsi="Constantia"/>
          <w:color w:val="000000" w:themeColor="text1"/>
          <w:lang w:val="en-GB"/>
        </w:rPr>
        <w:t xml:space="preserve"> referencing of</w:t>
      </w:r>
      <w:r w:rsidR="002F1BC9" w:rsidRPr="008B3A8D">
        <w:rPr>
          <w:rFonts w:ascii="Constantia" w:hAnsi="Constantia"/>
          <w:color w:val="000000" w:themeColor="text1"/>
          <w:lang w:val="en-GB"/>
        </w:rPr>
        <w:t xml:space="preserve"> online</w:t>
      </w:r>
      <w:r w:rsidR="00547AA9" w:rsidRPr="008B3A8D">
        <w:rPr>
          <w:rFonts w:ascii="Constantia" w:hAnsi="Constantia"/>
          <w:color w:val="000000" w:themeColor="text1"/>
          <w:lang w:val="en-GB"/>
        </w:rPr>
        <w:t xml:space="preserve"> resources</w:t>
      </w:r>
      <w:r w:rsidRPr="008B3A8D">
        <w:rPr>
          <w:rFonts w:ascii="Constantia" w:hAnsi="Constantia"/>
          <w:color w:val="000000" w:themeColor="text1"/>
          <w:lang w:val="en-GB"/>
        </w:rPr>
        <w:t>;</w:t>
      </w:r>
    </w:p>
    <w:p w14:paraId="4980EED5" w14:textId="5C243D83" w:rsidR="00313820" w:rsidRPr="008B3A8D" w:rsidRDefault="005C1744" w:rsidP="003D74F2">
      <w:pPr>
        <w:pStyle w:val="Listeafsnit"/>
        <w:numPr>
          <w:ilvl w:val="1"/>
          <w:numId w:val="27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8B3A8D">
        <w:rPr>
          <w:rFonts w:ascii="Constantia" w:hAnsi="Constantia"/>
          <w:color w:val="000000" w:themeColor="text1"/>
          <w:lang w:val="en-GB"/>
        </w:rPr>
        <w:t xml:space="preserve">A set of </w:t>
      </w:r>
      <w:r w:rsidR="001E1F68" w:rsidRPr="008B3A8D">
        <w:rPr>
          <w:rFonts w:ascii="Constantia" w:hAnsi="Constantia"/>
          <w:color w:val="000000" w:themeColor="text1"/>
          <w:lang w:val="en-GB"/>
        </w:rPr>
        <w:t xml:space="preserve">minimum </w:t>
      </w:r>
      <w:r w:rsidRPr="008B3A8D">
        <w:rPr>
          <w:rFonts w:ascii="Constantia" w:hAnsi="Constantia"/>
          <w:color w:val="000000" w:themeColor="text1"/>
          <w:lang w:val="en-GB"/>
        </w:rPr>
        <w:t>10 case studies, not limite</w:t>
      </w:r>
      <w:r w:rsidR="001E1F68" w:rsidRPr="008B3A8D">
        <w:rPr>
          <w:rFonts w:ascii="Constantia" w:hAnsi="Constantia"/>
          <w:color w:val="000000" w:themeColor="text1"/>
          <w:lang w:val="en-GB"/>
        </w:rPr>
        <w:t>d to projects supported by CKU</w:t>
      </w:r>
      <w:r w:rsidR="00E131C9" w:rsidRPr="008B3A8D">
        <w:rPr>
          <w:rFonts w:ascii="Constantia" w:hAnsi="Constantia"/>
          <w:color w:val="000000" w:themeColor="text1"/>
          <w:lang w:val="en-GB"/>
        </w:rPr>
        <w:t xml:space="preserve"> – </w:t>
      </w:r>
      <w:r w:rsidR="00742476">
        <w:rPr>
          <w:rFonts w:ascii="Constantia" w:hAnsi="Constantia"/>
          <w:color w:val="000000" w:themeColor="text1"/>
          <w:lang w:val="en-GB"/>
        </w:rPr>
        <w:t xml:space="preserve">for example </w:t>
      </w:r>
      <w:r w:rsidR="00E131C9" w:rsidRPr="008B3A8D">
        <w:rPr>
          <w:rFonts w:ascii="Constantia" w:hAnsi="Constantia"/>
          <w:color w:val="000000" w:themeColor="text1"/>
          <w:lang w:val="en-GB"/>
        </w:rPr>
        <w:t>arranged in sub-themes</w:t>
      </w:r>
      <w:r w:rsidR="00742476">
        <w:rPr>
          <w:rFonts w:ascii="Constantia" w:hAnsi="Constantia"/>
          <w:color w:val="000000" w:themeColor="text1"/>
          <w:lang w:val="en-GB"/>
        </w:rPr>
        <w:t xml:space="preserve"> as to the three thematic priority areas</w:t>
      </w:r>
      <w:r w:rsidR="00D123F8" w:rsidRPr="008B3A8D">
        <w:rPr>
          <w:rFonts w:ascii="Constantia" w:hAnsi="Constantia"/>
          <w:color w:val="000000" w:themeColor="text1"/>
          <w:lang w:val="en-GB"/>
        </w:rPr>
        <w:t xml:space="preserve"> </w:t>
      </w:r>
      <w:r w:rsidR="00742476">
        <w:rPr>
          <w:rFonts w:ascii="Constantia" w:hAnsi="Constantia"/>
          <w:color w:val="000000" w:themeColor="text1"/>
          <w:lang w:val="en-GB"/>
        </w:rPr>
        <w:t xml:space="preserve">and peace and reconciliation efforts. The latter should include </w:t>
      </w:r>
      <w:r w:rsidR="00D123F8" w:rsidRPr="008B3A8D">
        <w:rPr>
          <w:rFonts w:ascii="Constantia" w:hAnsi="Constantia"/>
          <w:color w:val="000000" w:themeColor="text1"/>
          <w:lang w:val="en-GB"/>
        </w:rPr>
        <w:t xml:space="preserve">a context analysis of the type of conflict </w:t>
      </w:r>
      <w:r w:rsidR="00D123F8" w:rsidRPr="008B3A8D">
        <w:rPr>
          <w:rFonts w:ascii="Constantia" w:hAnsi="Constantia"/>
          <w:lang w:val="en-GB"/>
        </w:rPr>
        <w:t>(religious,</w:t>
      </w:r>
      <w:r w:rsidR="00742476">
        <w:rPr>
          <w:rFonts w:ascii="Constantia" w:hAnsi="Constantia"/>
          <w:lang w:val="en-GB"/>
        </w:rPr>
        <w:t xml:space="preserve"> resources, ethnicity, sexual</w:t>
      </w:r>
      <w:r w:rsidR="009509F7">
        <w:rPr>
          <w:rFonts w:ascii="Constantia" w:hAnsi="Constantia"/>
          <w:lang w:val="en-GB"/>
        </w:rPr>
        <w:t>,</w:t>
      </w:r>
      <w:r w:rsidR="00D123F8" w:rsidRPr="008B3A8D">
        <w:rPr>
          <w:rFonts w:ascii="Constantia" w:hAnsi="Constantia"/>
          <w:lang w:val="en-GB"/>
        </w:rPr>
        <w:t xml:space="preserve"> </w:t>
      </w:r>
      <w:r w:rsidR="009509F7">
        <w:rPr>
          <w:rFonts w:ascii="Constantia" w:hAnsi="Constantia"/>
          <w:lang w:val="en-GB"/>
        </w:rPr>
        <w:t>and others</w:t>
      </w:r>
      <w:r w:rsidR="00D123F8" w:rsidRPr="008B3A8D">
        <w:rPr>
          <w:rFonts w:ascii="Constantia" w:hAnsi="Constantia"/>
          <w:lang w:val="en-GB"/>
        </w:rPr>
        <w:t>)</w:t>
      </w:r>
      <w:r w:rsidR="00742476">
        <w:rPr>
          <w:rFonts w:ascii="Constantia" w:hAnsi="Constantia"/>
          <w:lang w:val="en-GB"/>
        </w:rPr>
        <w:t>. It is recognised that many of the supported efforts contribute to more than one of the thematic priority areas, as well as to peace and reconciliation efforts;</w:t>
      </w:r>
    </w:p>
    <w:p w14:paraId="05AC4F75" w14:textId="73BEC913" w:rsidR="00547AA9" w:rsidRPr="008B3A8D" w:rsidRDefault="008B3A8D" w:rsidP="003D74F2">
      <w:pPr>
        <w:pStyle w:val="Listeafsnit"/>
        <w:numPr>
          <w:ilvl w:val="1"/>
          <w:numId w:val="27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8B3A8D">
        <w:rPr>
          <w:rFonts w:ascii="Constantia" w:hAnsi="Constantia"/>
          <w:color w:val="000000" w:themeColor="text1"/>
          <w:lang w:val="en-GB"/>
        </w:rPr>
        <w:t>R</w:t>
      </w:r>
      <w:r w:rsidR="009509F7">
        <w:rPr>
          <w:rFonts w:ascii="Constantia" w:hAnsi="Constantia"/>
          <w:color w:val="000000" w:themeColor="text1"/>
          <w:lang w:val="en-GB"/>
        </w:rPr>
        <w:t>elevant statistics</w:t>
      </w:r>
      <w:r w:rsidRPr="008B3A8D">
        <w:rPr>
          <w:rFonts w:ascii="Constantia" w:hAnsi="Constantia"/>
          <w:color w:val="000000" w:themeColor="text1"/>
          <w:lang w:val="en-GB"/>
        </w:rPr>
        <w:t>, graphic</w:t>
      </w:r>
      <w:r w:rsidR="009509F7">
        <w:rPr>
          <w:rFonts w:ascii="Constantia" w:hAnsi="Constantia"/>
          <w:color w:val="000000" w:themeColor="text1"/>
          <w:lang w:val="en-GB"/>
        </w:rPr>
        <w:t>s</w:t>
      </w:r>
      <w:r w:rsidRPr="008B3A8D">
        <w:rPr>
          <w:rFonts w:ascii="Constantia" w:hAnsi="Constantia"/>
          <w:color w:val="000000" w:themeColor="text1"/>
          <w:lang w:val="en-GB"/>
        </w:rPr>
        <w:t>, photographs and other visual data</w:t>
      </w:r>
      <w:r w:rsidR="00547AA9" w:rsidRPr="008B3A8D">
        <w:rPr>
          <w:rFonts w:ascii="Constantia" w:hAnsi="Constantia"/>
          <w:color w:val="000000" w:themeColor="text1"/>
          <w:lang w:val="en-GB"/>
        </w:rPr>
        <w:t>;</w:t>
      </w:r>
    </w:p>
    <w:p w14:paraId="4806DA97" w14:textId="57835665" w:rsidR="001471B2" w:rsidRPr="008B3A8D" w:rsidRDefault="00586BB1" w:rsidP="003D74F2">
      <w:pPr>
        <w:pStyle w:val="Listeafsnit"/>
        <w:numPr>
          <w:ilvl w:val="1"/>
          <w:numId w:val="27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8B3A8D">
        <w:rPr>
          <w:rFonts w:ascii="Constantia" w:hAnsi="Constantia"/>
          <w:color w:val="000000" w:themeColor="text1"/>
          <w:lang w:val="en-GB"/>
        </w:rPr>
        <w:t>Appendices</w:t>
      </w:r>
      <w:r w:rsidR="008B3A8D" w:rsidRPr="008B3A8D">
        <w:rPr>
          <w:rFonts w:ascii="Constantia" w:hAnsi="Constantia"/>
          <w:color w:val="000000" w:themeColor="text1"/>
          <w:lang w:val="en-GB"/>
        </w:rPr>
        <w:t>;</w:t>
      </w:r>
    </w:p>
    <w:p w14:paraId="5F4E8F34" w14:textId="77777777" w:rsidR="00956811" w:rsidRDefault="00956811" w:rsidP="008337CB">
      <w:pPr>
        <w:pStyle w:val="Listeafsnit"/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</w:p>
    <w:p w14:paraId="2D6B1273" w14:textId="7B3AF731" w:rsidR="00956811" w:rsidRDefault="00956811" w:rsidP="008337CB">
      <w:pPr>
        <w:pStyle w:val="Listeafsnit"/>
        <w:spacing w:after="0" w:line="240" w:lineRule="auto"/>
        <w:ind w:left="0"/>
        <w:jc w:val="both"/>
        <w:rPr>
          <w:rFonts w:ascii="Constantia" w:hAnsi="Constantia"/>
          <w:color w:val="000000" w:themeColor="text1"/>
          <w:lang w:val="en-GB"/>
        </w:rPr>
      </w:pPr>
      <w:r>
        <w:rPr>
          <w:rFonts w:ascii="Constantia" w:hAnsi="Constantia"/>
          <w:color w:val="000000" w:themeColor="text1"/>
          <w:lang w:val="en-GB"/>
        </w:rPr>
        <w:t>The research organisation shall additionally:</w:t>
      </w:r>
    </w:p>
    <w:p w14:paraId="54DF317C" w14:textId="43790429" w:rsidR="009D7F45" w:rsidRPr="008B3A8D" w:rsidRDefault="008B3A8D" w:rsidP="003D74F2">
      <w:pPr>
        <w:pStyle w:val="Listeafsnit"/>
        <w:numPr>
          <w:ilvl w:val="1"/>
          <w:numId w:val="27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8B3A8D">
        <w:rPr>
          <w:rFonts w:ascii="Constantia" w:hAnsi="Constantia"/>
          <w:color w:val="000000" w:themeColor="text1"/>
          <w:lang w:val="en-GB"/>
        </w:rPr>
        <w:t>Present</w:t>
      </w:r>
      <w:r w:rsidR="00956811">
        <w:rPr>
          <w:rFonts w:ascii="Constantia" w:hAnsi="Constantia"/>
          <w:color w:val="000000" w:themeColor="text1"/>
          <w:lang w:val="en-GB"/>
        </w:rPr>
        <w:t xml:space="preserve"> the </w:t>
      </w:r>
      <w:r w:rsidR="008337CB">
        <w:rPr>
          <w:rFonts w:ascii="Constantia" w:hAnsi="Constantia"/>
          <w:color w:val="000000" w:themeColor="text1"/>
          <w:lang w:val="en-GB"/>
        </w:rPr>
        <w:t xml:space="preserve">study </w:t>
      </w:r>
      <w:r w:rsidR="008337CB" w:rsidRPr="008B3A8D">
        <w:rPr>
          <w:rFonts w:ascii="Constantia" w:hAnsi="Constantia"/>
          <w:color w:val="000000" w:themeColor="text1"/>
          <w:lang w:val="en-GB"/>
        </w:rPr>
        <w:t>in</w:t>
      </w:r>
      <w:r w:rsidRPr="008B3A8D">
        <w:rPr>
          <w:rFonts w:ascii="Constantia" w:hAnsi="Constantia"/>
          <w:color w:val="000000" w:themeColor="text1"/>
          <w:lang w:val="en-GB"/>
        </w:rPr>
        <w:t xml:space="preserve"> Islamabad</w:t>
      </w:r>
      <w:r w:rsidR="00742476">
        <w:rPr>
          <w:rFonts w:ascii="Constantia" w:hAnsi="Constantia"/>
          <w:color w:val="000000" w:themeColor="text1"/>
          <w:lang w:val="en-GB"/>
        </w:rPr>
        <w:t xml:space="preserve"> or Lahore</w:t>
      </w:r>
      <w:r w:rsidRPr="008B3A8D">
        <w:rPr>
          <w:rFonts w:ascii="Constantia" w:hAnsi="Constantia"/>
          <w:color w:val="000000" w:themeColor="text1"/>
          <w:lang w:val="en-GB"/>
        </w:rPr>
        <w:t xml:space="preserve"> (including a </w:t>
      </w:r>
      <w:r w:rsidR="009D7F45" w:rsidRPr="008B3A8D">
        <w:rPr>
          <w:rFonts w:ascii="Constantia" w:hAnsi="Constantia"/>
          <w:color w:val="000000" w:themeColor="text1"/>
          <w:lang w:val="en-GB"/>
        </w:rPr>
        <w:t xml:space="preserve">Power Point </w:t>
      </w:r>
      <w:r w:rsidRPr="008B3A8D">
        <w:rPr>
          <w:rFonts w:ascii="Constantia" w:hAnsi="Constantia"/>
          <w:color w:val="000000" w:themeColor="text1"/>
          <w:lang w:val="en-GB"/>
        </w:rPr>
        <w:t>p</w:t>
      </w:r>
      <w:r w:rsidR="009D7F45" w:rsidRPr="008B3A8D">
        <w:rPr>
          <w:rFonts w:ascii="Constantia" w:hAnsi="Constantia"/>
          <w:color w:val="000000" w:themeColor="text1"/>
          <w:lang w:val="en-GB"/>
        </w:rPr>
        <w:t>resentation</w:t>
      </w:r>
      <w:r w:rsidRPr="008B3A8D">
        <w:rPr>
          <w:rFonts w:ascii="Constantia" w:hAnsi="Constantia"/>
          <w:color w:val="000000" w:themeColor="text1"/>
          <w:lang w:val="en-GB"/>
        </w:rPr>
        <w:t>)</w:t>
      </w:r>
      <w:r w:rsidR="00476F90" w:rsidRPr="008B3A8D">
        <w:rPr>
          <w:rFonts w:ascii="Constantia" w:hAnsi="Constantia"/>
          <w:color w:val="000000" w:themeColor="text1"/>
          <w:lang w:val="en-GB"/>
        </w:rPr>
        <w:t xml:space="preserve"> </w:t>
      </w:r>
      <w:r w:rsidR="009D7F45" w:rsidRPr="008B3A8D">
        <w:rPr>
          <w:rFonts w:ascii="Constantia" w:hAnsi="Constantia"/>
          <w:color w:val="000000" w:themeColor="text1"/>
          <w:lang w:val="en-GB"/>
        </w:rPr>
        <w:t xml:space="preserve">to key stakeholders, capturing </w:t>
      </w:r>
      <w:r w:rsidRPr="008B3A8D">
        <w:rPr>
          <w:rFonts w:ascii="Constantia" w:hAnsi="Constantia"/>
          <w:color w:val="000000" w:themeColor="text1"/>
          <w:lang w:val="en-GB"/>
        </w:rPr>
        <w:t>key findings and recommendations from the report</w:t>
      </w:r>
      <w:r w:rsidR="009509F7">
        <w:rPr>
          <w:rFonts w:ascii="Constantia" w:hAnsi="Constantia"/>
          <w:color w:val="000000" w:themeColor="text1"/>
          <w:lang w:val="en-GB"/>
        </w:rPr>
        <w:t>. Participation of other stakeholders in this meeting will be financed separately by CKU, and should not be par</w:t>
      </w:r>
      <w:r w:rsidR="00742476">
        <w:rPr>
          <w:rFonts w:ascii="Constantia" w:hAnsi="Constantia"/>
          <w:color w:val="000000" w:themeColor="text1"/>
          <w:lang w:val="en-GB"/>
        </w:rPr>
        <w:t>t of the financial proposal;</w:t>
      </w:r>
    </w:p>
    <w:p w14:paraId="0CE7102F" w14:textId="500BF384" w:rsidR="001471B2" w:rsidRDefault="008B3A8D" w:rsidP="003D74F2">
      <w:pPr>
        <w:pStyle w:val="Listeafsnit"/>
        <w:numPr>
          <w:ilvl w:val="1"/>
          <w:numId w:val="27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8B3A8D">
        <w:rPr>
          <w:rFonts w:ascii="Constantia" w:hAnsi="Constantia"/>
          <w:color w:val="000000" w:themeColor="text1"/>
          <w:lang w:val="en-GB"/>
        </w:rPr>
        <w:t xml:space="preserve">Suggest </w:t>
      </w:r>
      <w:r w:rsidR="000A128A">
        <w:rPr>
          <w:rFonts w:ascii="Constantia" w:hAnsi="Constantia"/>
          <w:color w:val="000000" w:themeColor="text1"/>
          <w:lang w:val="en-GB"/>
        </w:rPr>
        <w:t>for</w:t>
      </w:r>
      <w:r w:rsidRPr="008B3A8D">
        <w:rPr>
          <w:rFonts w:ascii="Constantia" w:hAnsi="Constantia"/>
          <w:color w:val="000000" w:themeColor="text1"/>
          <w:lang w:val="en-GB"/>
        </w:rPr>
        <w:t xml:space="preserve"> design and layout of the report (the final layout </w:t>
      </w:r>
      <w:r w:rsidR="009509F7">
        <w:rPr>
          <w:rFonts w:ascii="Constantia" w:hAnsi="Constantia"/>
          <w:color w:val="000000" w:themeColor="text1"/>
          <w:lang w:val="en-GB"/>
        </w:rPr>
        <w:t>and design will be done by CKU</w:t>
      </w:r>
      <w:r w:rsidR="00742476">
        <w:rPr>
          <w:rFonts w:ascii="Constantia" w:hAnsi="Constantia"/>
          <w:color w:val="000000" w:themeColor="text1"/>
          <w:lang w:val="en-GB"/>
        </w:rPr>
        <w:t xml:space="preserve">); </w:t>
      </w:r>
    </w:p>
    <w:p w14:paraId="3265E477" w14:textId="519BEAB6" w:rsidR="009C07AD" w:rsidRPr="008B3A8D" w:rsidRDefault="00956811" w:rsidP="003D74F2">
      <w:pPr>
        <w:pStyle w:val="Listeafsnit"/>
        <w:numPr>
          <w:ilvl w:val="1"/>
          <w:numId w:val="27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>
        <w:rPr>
          <w:rFonts w:ascii="Constantia" w:hAnsi="Constantia"/>
          <w:color w:val="000000" w:themeColor="text1"/>
          <w:lang w:val="en-GB"/>
        </w:rPr>
        <w:t>Provide n</w:t>
      </w:r>
      <w:r w:rsidR="00557AF2">
        <w:rPr>
          <w:rFonts w:ascii="Constantia" w:hAnsi="Constantia"/>
          <w:color w:val="000000" w:themeColor="text1"/>
          <w:lang w:val="en-GB"/>
        </w:rPr>
        <w:t>ecessary s</w:t>
      </w:r>
      <w:r w:rsidR="009C07AD">
        <w:rPr>
          <w:rFonts w:ascii="Constantia" w:hAnsi="Constantia"/>
          <w:color w:val="000000" w:themeColor="text1"/>
          <w:lang w:val="en-GB"/>
        </w:rPr>
        <w:t xml:space="preserve">upport and facilitation to CKU </w:t>
      </w:r>
      <w:r w:rsidR="00742476">
        <w:rPr>
          <w:rFonts w:ascii="Constantia" w:hAnsi="Constantia"/>
          <w:color w:val="000000" w:themeColor="text1"/>
          <w:lang w:val="en-GB"/>
        </w:rPr>
        <w:t>for the study l</w:t>
      </w:r>
      <w:r w:rsidR="009C07AD">
        <w:rPr>
          <w:rFonts w:ascii="Constantia" w:hAnsi="Constantia"/>
          <w:color w:val="000000" w:themeColor="text1"/>
          <w:lang w:val="en-GB"/>
        </w:rPr>
        <w:t xml:space="preserve">aunch and </w:t>
      </w:r>
      <w:r w:rsidR="00742476">
        <w:rPr>
          <w:rFonts w:ascii="Constantia" w:hAnsi="Constantia"/>
          <w:color w:val="000000" w:themeColor="text1"/>
          <w:lang w:val="en-GB"/>
        </w:rPr>
        <w:t>dissemination.</w:t>
      </w:r>
    </w:p>
    <w:p w14:paraId="1D1C1BED" w14:textId="77777777" w:rsidR="00237BD1" w:rsidRPr="008B3A8D" w:rsidRDefault="00237BD1" w:rsidP="001471B2">
      <w:pPr>
        <w:pStyle w:val="Listeafsnit"/>
        <w:rPr>
          <w:rFonts w:ascii="Constantia" w:hAnsi="Constantia"/>
          <w:color w:val="000000" w:themeColor="text1"/>
          <w:lang w:val="en-GB"/>
        </w:rPr>
      </w:pPr>
    </w:p>
    <w:p w14:paraId="2794E03A" w14:textId="50F34A35" w:rsidR="005C1744" w:rsidRPr="008B3A8D" w:rsidRDefault="00843354" w:rsidP="00BF3041">
      <w:pPr>
        <w:pStyle w:val="Listeafsnit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Constantia" w:hAnsi="Constantia"/>
          <w:b/>
          <w:color w:val="000000" w:themeColor="text1"/>
          <w:lang w:val="en-GB"/>
        </w:rPr>
      </w:pPr>
      <w:r w:rsidRPr="008B3A8D">
        <w:rPr>
          <w:rFonts w:ascii="Constantia" w:hAnsi="Constantia"/>
          <w:b/>
          <w:color w:val="000000" w:themeColor="text1"/>
          <w:lang w:val="en-GB"/>
        </w:rPr>
        <w:t>Duration</w:t>
      </w:r>
      <w:r w:rsidR="00E71E5C" w:rsidRPr="008B3A8D">
        <w:rPr>
          <w:rFonts w:ascii="Constantia" w:hAnsi="Constantia"/>
          <w:b/>
          <w:color w:val="000000" w:themeColor="text1"/>
          <w:lang w:val="en-GB"/>
        </w:rPr>
        <w:t xml:space="preserve"> &amp; </w:t>
      </w:r>
      <w:r w:rsidR="00DF77A4">
        <w:rPr>
          <w:rFonts w:ascii="Constantia" w:hAnsi="Constantia"/>
          <w:b/>
          <w:color w:val="000000" w:themeColor="text1"/>
          <w:lang w:val="en-GB"/>
        </w:rPr>
        <w:t>R</w:t>
      </w:r>
      <w:r w:rsidR="00E71E5C" w:rsidRPr="008B3A8D">
        <w:rPr>
          <w:rFonts w:ascii="Constantia" w:hAnsi="Constantia"/>
          <w:b/>
          <w:color w:val="000000" w:themeColor="text1"/>
          <w:lang w:val="en-GB"/>
        </w:rPr>
        <w:t>eporting</w:t>
      </w:r>
    </w:p>
    <w:p w14:paraId="49E0FDAA" w14:textId="2A97C1A1" w:rsidR="00820886" w:rsidRDefault="005C1744" w:rsidP="00820886">
      <w:pPr>
        <w:spacing w:after="0" w:line="240" w:lineRule="auto"/>
        <w:jc w:val="both"/>
        <w:rPr>
          <w:rFonts w:ascii="Constantia" w:hAnsi="Constantia"/>
          <w:b/>
          <w:color w:val="000000" w:themeColor="text1"/>
          <w:highlight w:val="yellow"/>
          <w:lang w:val="en-GB"/>
        </w:rPr>
      </w:pPr>
      <w:r w:rsidRPr="008B3A8D">
        <w:rPr>
          <w:rFonts w:ascii="Constantia" w:hAnsi="Constantia"/>
          <w:lang w:val="en-GB"/>
        </w:rPr>
        <w:t>The assignment shall be carried out</w:t>
      </w:r>
      <w:r w:rsidR="00BA4E73" w:rsidRPr="008B3A8D">
        <w:rPr>
          <w:rFonts w:ascii="Constantia" w:hAnsi="Constantia"/>
          <w:lang w:val="en-GB"/>
        </w:rPr>
        <w:t xml:space="preserve"> over a period of </w:t>
      </w:r>
      <w:r w:rsidR="008B3A8D" w:rsidRPr="008B3A8D">
        <w:rPr>
          <w:rFonts w:ascii="Constantia" w:hAnsi="Constantia"/>
          <w:lang w:val="en-GB"/>
        </w:rPr>
        <w:t xml:space="preserve">six </w:t>
      </w:r>
      <w:r w:rsidR="00BA4E73" w:rsidRPr="008B3A8D">
        <w:rPr>
          <w:rFonts w:ascii="Constantia" w:hAnsi="Constantia"/>
          <w:lang w:val="en-GB"/>
        </w:rPr>
        <w:t>months from</w:t>
      </w:r>
      <w:r w:rsidRPr="008B3A8D">
        <w:rPr>
          <w:rFonts w:ascii="Constantia" w:hAnsi="Constantia"/>
          <w:lang w:val="en-GB"/>
        </w:rPr>
        <w:t xml:space="preserve"> </w:t>
      </w:r>
      <w:r w:rsidR="00742476">
        <w:rPr>
          <w:rFonts w:ascii="Constantia" w:hAnsi="Constantia"/>
          <w:lang w:val="en-GB"/>
        </w:rPr>
        <w:t>March 2</w:t>
      </w:r>
      <w:r w:rsidR="008B3A8D" w:rsidRPr="008B3A8D">
        <w:rPr>
          <w:rFonts w:ascii="Constantia" w:hAnsi="Constantia"/>
          <w:lang w:val="en-GB"/>
        </w:rPr>
        <w:t xml:space="preserve">016 to </w:t>
      </w:r>
      <w:r w:rsidR="00742476">
        <w:rPr>
          <w:rFonts w:ascii="Constantia" w:hAnsi="Constantia"/>
          <w:lang w:val="en-GB"/>
        </w:rPr>
        <w:t xml:space="preserve">August </w:t>
      </w:r>
      <w:r w:rsidR="00EA3D4D" w:rsidRPr="008B3A8D">
        <w:rPr>
          <w:rFonts w:ascii="Constantia" w:hAnsi="Constantia"/>
          <w:lang w:val="en-GB"/>
        </w:rPr>
        <w:t>201</w:t>
      </w:r>
      <w:r w:rsidR="003E3E61" w:rsidRPr="008B3A8D">
        <w:rPr>
          <w:rFonts w:ascii="Constantia" w:hAnsi="Constantia"/>
          <w:lang w:val="en-GB"/>
        </w:rPr>
        <w:t>6</w:t>
      </w:r>
      <w:r w:rsidR="00BA4E73" w:rsidRPr="008B3A8D">
        <w:rPr>
          <w:rFonts w:ascii="Constantia" w:hAnsi="Constantia"/>
          <w:lang w:val="en-GB"/>
        </w:rPr>
        <w:t>.</w:t>
      </w:r>
      <w:r w:rsidR="009509F7">
        <w:rPr>
          <w:rFonts w:ascii="Constantia" w:hAnsi="Constantia"/>
          <w:lang w:val="en-GB"/>
        </w:rPr>
        <w:t xml:space="preserve"> </w:t>
      </w:r>
      <w:r w:rsidR="00742476">
        <w:rPr>
          <w:rFonts w:ascii="Constantia" w:hAnsi="Constantia"/>
          <w:lang w:val="en-GB"/>
        </w:rPr>
        <w:t xml:space="preserve">A </w:t>
      </w:r>
      <w:r w:rsidR="00BA4E73" w:rsidRPr="008B3A8D">
        <w:rPr>
          <w:rFonts w:ascii="Constantia" w:hAnsi="Constantia"/>
          <w:lang w:val="en-GB"/>
        </w:rPr>
        <w:t>first draft</w:t>
      </w:r>
      <w:r w:rsidRPr="008B3A8D">
        <w:rPr>
          <w:rFonts w:ascii="Constantia" w:hAnsi="Constantia"/>
          <w:lang w:val="en-GB"/>
        </w:rPr>
        <w:t xml:space="preserve"> </w:t>
      </w:r>
      <w:r w:rsidR="00742476">
        <w:rPr>
          <w:rFonts w:ascii="Constantia" w:hAnsi="Constantia"/>
          <w:lang w:val="en-GB"/>
        </w:rPr>
        <w:t xml:space="preserve">must be submitted 01 August </w:t>
      </w:r>
      <w:r w:rsidR="003E3E61" w:rsidRPr="008B3A8D">
        <w:rPr>
          <w:rFonts w:ascii="Constantia" w:hAnsi="Constantia"/>
          <w:lang w:val="en-GB"/>
        </w:rPr>
        <w:t>2016</w:t>
      </w:r>
      <w:r w:rsidR="00DD41BD" w:rsidRPr="008B3A8D">
        <w:rPr>
          <w:rFonts w:ascii="Constantia" w:hAnsi="Constantia"/>
          <w:lang w:val="en-GB"/>
        </w:rPr>
        <w:t>. The final draft must</w:t>
      </w:r>
      <w:r w:rsidRPr="008B3A8D">
        <w:rPr>
          <w:rFonts w:ascii="Constantia" w:hAnsi="Constantia"/>
          <w:lang w:val="en-GB"/>
        </w:rPr>
        <w:t xml:space="preserve"> be </w:t>
      </w:r>
      <w:r w:rsidR="00BA4E73" w:rsidRPr="008B3A8D">
        <w:rPr>
          <w:rFonts w:ascii="Constantia" w:hAnsi="Constantia"/>
          <w:lang w:val="en-GB"/>
        </w:rPr>
        <w:t>submitted</w:t>
      </w:r>
      <w:r w:rsidR="0057283A" w:rsidRPr="008B3A8D">
        <w:rPr>
          <w:rFonts w:ascii="Constantia" w:hAnsi="Constantia"/>
          <w:lang w:val="en-GB"/>
        </w:rPr>
        <w:t xml:space="preserve"> to CKU</w:t>
      </w:r>
      <w:r w:rsidR="00DD41BD" w:rsidRPr="008B3A8D">
        <w:rPr>
          <w:rFonts w:ascii="Constantia" w:hAnsi="Constantia"/>
          <w:lang w:val="en-GB"/>
        </w:rPr>
        <w:t xml:space="preserve"> by </w:t>
      </w:r>
      <w:r w:rsidR="008B3A8D" w:rsidRPr="008B3A8D">
        <w:rPr>
          <w:rFonts w:ascii="Constantia" w:hAnsi="Constantia"/>
          <w:lang w:val="en-GB"/>
        </w:rPr>
        <w:t>3</w:t>
      </w:r>
      <w:r w:rsidR="00956811">
        <w:rPr>
          <w:rFonts w:ascii="Constantia" w:hAnsi="Constantia"/>
          <w:lang w:val="en-GB"/>
        </w:rPr>
        <w:t>1</w:t>
      </w:r>
      <w:r w:rsidR="008B3A8D" w:rsidRPr="008B3A8D">
        <w:rPr>
          <w:rFonts w:ascii="Constantia" w:hAnsi="Constantia"/>
          <w:lang w:val="en-GB"/>
        </w:rPr>
        <w:t xml:space="preserve"> </w:t>
      </w:r>
      <w:r w:rsidR="00742476">
        <w:rPr>
          <w:rFonts w:ascii="Constantia" w:hAnsi="Constantia"/>
          <w:lang w:val="en-GB"/>
        </w:rPr>
        <w:t xml:space="preserve">August </w:t>
      </w:r>
      <w:r w:rsidR="00DD41BD" w:rsidRPr="008B3A8D">
        <w:rPr>
          <w:rFonts w:ascii="Constantia" w:hAnsi="Constantia"/>
          <w:lang w:val="en-GB"/>
        </w:rPr>
        <w:t>2016</w:t>
      </w:r>
      <w:r w:rsidR="00EA3D4D" w:rsidRPr="008B3A8D">
        <w:rPr>
          <w:rFonts w:ascii="Constantia" w:hAnsi="Constantia"/>
          <w:lang w:val="en-GB"/>
        </w:rPr>
        <w:t>.</w:t>
      </w:r>
      <w:r w:rsidR="009509F7">
        <w:rPr>
          <w:rFonts w:ascii="Constantia" w:hAnsi="Constantia"/>
          <w:lang w:val="en-GB"/>
        </w:rPr>
        <w:t xml:space="preserve"> </w:t>
      </w:r>
      <w:r w:rsidR="00E71E5C" w:rsidRPr="008B3A8D">
        <w:rPr>
          <w:rFonts w:ascii="Constantia" w:hAnsi="Constantia"/>
          <w:color w:val="000000" w:themeColor="text1"/>
          <w:lang w:val="en-GB"/>
        </w:rPr>
        <w:t>The C</w:t>
      </w:r>
      <w:r w:rsidRPr="008B3A8D">
        <w:rPr>
          <w:rFonts w:ascii="Constantia" w:hAnsi="Constantia"/>
          <w:color w:val="000000" w:themeColor="text1"/>
          <w:lang w:val="en-GB"/>
        </w:rPr>
        <w:t>onsultant</w:t>
      </w:r>
      <w:r w:rsidR="00A84FD8" w:rsidRPr="008B3A8D">
        <w:rPr>
          <w:rFonts w:ascii="Constantia" w:hAnsi="Constantia"/>
          <w:color w:val="000000" w:themeColor="text1"/>
          <w:lang w:val="en-GB"/>
        </w:rPr>
        <w:t xml:space="preserve"> </w:t>
      </w:r>
      <w:r w:rsidR="00E71E5C" w:rsidRPr="008B3A8D">
        <w:rPr>
          <w:rFonts w:ascii="Constantia" w:hAnsi="Constantia"/>
          <w:color w:val="000000" w:themeColor="text1"/>
          <w:lang w:val="en-GB"/>
        </w:rPr>
        <w:t xml:space="preserve">will report to </w:t>
      </w:r>
      <w:r w:rsidR="00742476">
        <w:rPr>
          <w:rFonts w:ascii="Constantia" w:hAnsi="Constantia"/>
          <w:color w:val="000000" w:themeColor="text1"/>
          <w:lang w:val="en-GB"/>
        </w:rPr>
        <w:t xml:space="preserve">the </w:t>
      </w:r>
      <w:r w:rsidR="00E71E5C" w:rsidRPr="008B3A8D">
        <w:rPr>
          <w:rFonts w:ascii="Constantia" w:hAnsi="Constantia"/>
          <w:color w:val="000000" w:themeColor="text1"/>
          <w:lang w:val="en-GB"/>
        </w:rPr>
        <w:t>CKU Pakistan P</w:t>
      </w:r>
      <w:r w:rsidR="00B43C1D" w:rsidRPr="008B3A8D">
        <w:rPr>
          <w:rFonts w:ascii="Constantia" w:hAnsi="Constantia"/>
          <w:color w:val="000000" w:themeColor="text1"/>
          <w:lang w:val="en-GB"/>
        </w:rPr>
        <w:t>r</w:t>
      </w:r>
      <w:r w:rsidR="00E71E5C" w:rsidRPr="008B3A8D">
        <w:rPr>
          <w:rFonts w:ascii="Constantia" w:hAnsi="Constantia"/>
          <w:color w:val="000000" w:themeColor="text1"/>
          <w:lang w:val="en-GB"/>
        </w:rPr>
        <w:t>ogramme M</w:t>
      </w:r>
      <w:r w:rsidRPr="008B3A8D">
        <w:rPr>
          <w:rFonts w:ascii="Constantia" w:hAnsi="Constantia"/>
          <w:color w:val="000000" w:themeColor="text1"/>
          <w:lang w:val="en-GB"/>
        </w:rPr>
        <w:t>anager.</w:t>
      </w:r>
    </w:p>
    <w:p w14:paraId="671F732D" w14:textId="77777777" w:rsidR="008B3A8D" w:rsidRPr="00535977" w:rsidRDefault="008B3A8D" w:rsidP="00820886">
      <w:pPr>
        <w:spacing w:after="0" w:line="240" w:lineRule="auto"/>
        <w:jc w:val="both"/>
        <w:rPr>
          <w:rFonts w:ascii="Constantia" w:hAnsi="Constantia"/>
          <w:b/>
          <w:color w:val="000000" w:themeColor="text1"/>
          <w:highlight w:val="yellow"/>
          <w:lang w:val="en-GB"/>
        </w:rPr>
      </w:pPr>
    </w:p>
    <w:p w14:paraId="72F642D7" w14:textId="6B9515CF" w:rsidR="005676B5" w:rsidRPr="008B3A8D" w:rsidRDefault="005676B5" w:rsidP="008337CB">
      <w:pPr>
        <w:pStyle w:val="Listeafsnit"/>
        <w:numPr>
          <w:ilvl w:val="0"/>
          <w:numId w:val="3"/>
        </w:numPr>
        <w:spacing w:after="0" w:line="240" w:lineRule="auto"/>
        <w:ind w:left="280" w:hanging="280"/>
        <w:jc w:val="both"/>
        <w:rPr>
          <w:rFonts w:ascii="Constantia" w:hAnsi="Constantia"/>
          <w:b/>
          <w:color w:val="000000" w:themeColor="text1"/>
          <w:lang w:val="en-GB"/>
        </w:rPr>
      </w:pPr>
      <w:r w:rsidRPr="008B3A8D">
        <w:rPr>
          <w:rFonts w:ascii="Constantia" w:hAnsi="Constantia"/>
          <w:b/>
          <w:color w:val="000000" w:themeColor="text1"/>
          <w:lang w:val="en-GB"/>
        </w:rPr>
        <w:t>Required</w:t>
      </w:r>
      <w:r w:rsidR="00931F27" w:rsidRPr="008B3A8D">
        <w:rPr>
          <w:rFonts w:ascii="Constantia" w:hAnsi="Constantia"/>
          <w:b/>
          <w:color w:val="000000" w:themeColor="text1"/>
          <w:lang w:val="en-GB"/>
        </w:rPr>
        <w:t xml:space="preserve"> </w:t>
      </w:r>
      <w:r w:rsidR="00DF77A4">
        <w:rPr>
          <w:rFonts w:ascii="Constantia" w:hAnsi="Constantia"/>
          <w:b/>
          <w:color w:val="000000" w:themeColor="text1"/>
          <w:lang w:val="en-GB"/>
        </w:rPr>
        <w:t>Q</w:t>
      </w:r>
      <w:r w:rsidR="00931F27" w:rsidRPr="008B3A8D">
        <w:rPr>
          <w:rFonts w:ascii="Constantia" w:hAnsi="Constantia"/>
          <w:b/>
          <w:color w:val="000000" w:themeColor="text1"/>
          <w:lang w:val="en-GB"/>
        </w:rPr>
        <w:t>ualifications</w:t>
      </w:r>
    </w:p>
    <w:p w14:paraId="09F2734A" w14:textId="5427890D" w:rsidR="006B52D9" w:rsidRPr="008B3A8D" w:rsidRDefault="005676B5" w:rsidP="005676B5">
      <w:p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8B3A8D">
        <w:rPr>
          <w:rFonts w:ascii="Constantia" w:hAnsi="Constantia"/>
          <w:color w:val="000000" w:themeColor="text1"/>
          <w:lang w:val="en-GB"/>
        </w:rPr>
        <w:t xml:space="preserve">The </w:t>
      </w:r>
      <w:r w:rsidR="00237BD1">
        <w:rPr>
          <w:rFonts w:ascii="Constantia" w:hAnsi="Constantia"/>
          <w:color w:val="000000" w:themeColor="text1"/>
          <w:lang w:val="en-GB"/>
        </w:rPr>
        <w:t>organisation and the proposed team</w:t>
      </w:r>
      <w:r w:rsidR="00DD5149" w:rsidRPr="008B3A8D">
        <w:rPr>
          <w:rFonts w:ascii="Constantia" w:hAnsi="Constantia"/>
          <w:color w:val="000000" w:themeColor="text1"/>
          <w:lang w:val="en-GB"/>
        </w:rPr>
        <w:t xml:space="preserve"> </w:t>
      </w:r>
      <w:r w:rsidR="006B52D9" w:rsidRPr="008B3A8D">
        <w:rPr>
          <w:rFonts w:ascii="Constantia" w:hAnsi="Constantia"/>
          <w:color w:val="000000" w:themeColor="text1"/>
          <w:lang w:val="en-GB"/>
        </w:rPr>
        <w:t>must have the following key qualifications:</w:t>
      </w:r>
    </w:p>
    <w:p w14:paraId="6273672B" w14:textId="053C39D5" w:rsidR="006B52D9" w:rsidRPr="00E67E26" w:rsidRDefault="006B52D9" w:rsidP="006B52D9">
      <w:pPr>
        <w:pStyle w:val="Listeafsnit"/>
        <w:numPr>
          <w:ilvl w:val="0"/>
          <w:numId w:val="14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E67E26">
        <w:rPr>
          <w:rFonts w:ascii="Constantia" w:hAnsi="Constantia"/>
          <w:color w:val="000000" w:themeColor="text1"/>
          <w:lang w:val="en-GB"/>
        </w:rPr>
        <w:t>Highly qualified</w:t>
      </w:r>
      <w:r w:rsidR="005E1962" w:rsidRPr="00E67E26">
        <w:rPr>
          <w:rFonts w:ascii="Constantia" w:hAnsi="Constantia"/>
          <w:color w:val="000000" w:themeColor="text1"/>
          <w:lang w:val="en-GB"/>
        </w:rPr>
        <w:t xml:space="preserve"> and adequate</w:t>
      </w:r>
      <w:r w:rsidRPr="00E67E26">
        <w:rPr>
          <w:rFonts w:ascii="Constantia" w:hAnsi="Constantia"/>
          <w:color w:val="000000" w:themeColor="text1"/>
          <w:lang w:val="en-GB"/>
        </w:rPr>
        <w:t xml:space="preserve"> staff (holding at least Masters degrees and at least 6 years of professional research experience) possessing relevant professional research</w:t>
      </w:r>
      <w:r w:rsidR="005676B5" w:rsidRPr="00E67E26">
        <w:rPr>
          <w:rFonts w:ascii="Constantia" w:hAnsi="Constantia"/>
          <w:color w:val="000000" w:themeColor="text1"/>
          <w:lang w:val="en-GB"/>
        </w:rPr>
        <w:t xml:space="preserve"> background in </w:t>
      </w:r>
      <w:r w:rsidRPr="00E67E26">
        <w:rPr>
          <w:rFonts w:ascii="Constantia" w:hAnsi="Constantia"/>
          <w:color w:val="000000" w:themeColor="text1"/>
          <w:lang w:val="en-GB"/>
        </w:rPr>
        <w:t>social sciences/arts &amp; culture</w:t>
      </w:r>
      <w:r w:rsidR="005676B5" w:rsidRPr="00E67E26">
        <w:rPr>
          <w:rFonts w:ascii="Constantia" w:hAnsi="Constantia"/>
          <w:color w:val="000000" w:themeColor="text1"/>
          <w:lang w:val="en-GB"/>
        </w:rPr>
        <w:t>/political studies</w:t>
      </w:r>
      <w:r w:rsidRPr="00E67E26">
        <w:rPr>
          <w:rFonts w:ascii="Constantia" w:hAnsi="Constantia"/>
          <w:color w:val="000000" w:themeColor="text1"/>
          <w:lang w:val="en-GB"/>
        </w:rPr>
        <w:t>/development studies/</w:t>
      </w:r>
      <w:r w:rsidRPr="00E67E26">
        <w:rPr>
          <w:rFonts w:ascii="Constantia" w:hAnsi="Constantia"/>
          <w:lang w:val="en-GB"/>
        </w:rPr>
        <w:t>cultural theory and/or</w:t>
      </w:r>
      <w:r w:rsidR="005676B5" w:rsidRPr="00E67E26">
        <w:rPr>
          <w:rFonts w:ascii="Constantia" w:hAnsi="Constantia"/>
          <w:lang w:val="en-GB"/>
        </w:rPr>
        <w:t xml:space="preserve"> Asia</w:t>
      </w:r>
      <w:r w:rsidR="00DD34DB" w:rsidRPr="00E67E26">
        <w:rPr>
          <w:rFonts w:ascii="Constantia" w:hAnsi="Constantia"/>
          <w:lang w:val="en-GB"/>
        </w:rPr>
        <w:t xml:space="preserve"> s</w:t>
      </w:r>
      <w:r w:rsidR="005676B5" w:rsidRPr="00E67E26">
        <w:rPr>
          <w:rFonts w:ascii="Constantia" w:hAnsi="Constantia"/>
          <w:lang w:val="en-GB"/>
        </w:rPr>
        <w:t>tudies</w:t>
      </w:r>
      <w:r w:rsidRPr="00E67E26">
        <w:rPr>
          <w:rFonts w:ascii="Constantia" w:hAnsi="Constantia"/>
          <w:lang w:val="en-GB"/>
        </w:rPr>
        <w:t>;</w:t>
      </w:r>
    </w:p>
    <w:p w14:paraId="64003241" w14:textId="1C6363FF" w:rsidR="00D84781" w:rsidRPr="00E67E26" w:rsidRDefault="00D84781" w:rsidP="006B52D9">
      <w:pPr>
        <w:pStyle w:val="Listeafsnit"/>
        <w:numPr>
          <w:ilvl w:val="0"/>
          <w:numId w:val="14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E67E26">
        <w:rPr>
          <w:rFonts w:ascii="Constantia" w:hAnsi="Constantia"/>
          <w:lang w:val="en-GB"/>
        </w:rPr>
        <w:lastRenderedPageBreak/>
        <w:t>Organi</w:t>
      </w:r>
      <w:r w:rsidR="00E67E26" w:rsidRPr="00E67E26">
        <w:rPr>
          <w:rFonts w:ascii="Constantia" w:hAnsi="Constantia"/>
          <w:lang w:val="en-GB"/>
        </w:rPr>
        <w:t>s</w:t>
      </w:r>
      <w:r w:rsidRPr="00E67E26">
        <w:rPr>
          <w:rFonts w:ascii="Constantia" w:hAnsi="Constantia"/>
          <w:lang w:val="en-GB"/>
        </w:rPr>
        <w:t>ational technical competence, including professional research experience portfolio of similar assignments with internat</w:t>
      </w:r>
      <w:r w:rsidR="005E1962" w:rsidRPr="00E67E26">
        <w:rPr>
          <w:rFonts w:ascii="Constantia" w:hAnsi="Constantia"/>
          <w:lang w:val="en-GB"/>
        </w:rPr>
        <w:t>ional development organizations/</w:t>
      </w:r>
      <w:r w:rsidRPr="00E67E26">
        <w:rPr>
          <w:rFonts w:ascii="Constantia" w:hAnsi="Constantia"/>
          <w:lang w:val="en-GB"/>
        </w:rPr>
        <w:t>government</w:t>
      </w:r>
      <w:r w:rsidR="005E1962" w:rsidRPr="00E67E26">
        <w:rPr>
          <w:rFonts w:ascii="Constantia" w:hAnsi="Constantia"/>
          <w:lang w:val="en-GB"/>
        </w:rPr>
        <w:t>/private sector</w:t>
      </w:r>
      <w:r w:rsidRPr="00E67E26">
        <w:rPr>
          <w:rFonts w:ascii="Constantia" w:hAnsi="Constantia"/>
          <w:lang w:val="en-GB"/>
        </w:rPr>
        <w:t>,</w:t>
      </w:r>
      <w:r w:rsidR="005E1962" w:rsidRPr="00E67E26">
        <w:rPr>
          <w:rFonts w:ascii="Constantia" w:hAnsi="Constantia"/>
          <w:lang w:val="en-GB"/>
        </w:rPr>
        <w:t xml:space="preserve"> and</w:t>
      </w:r>
      <w:r w:rsidRPr="00E67E26">
        <w:rPr>
          <w:rFonts w:ascii="Constantia" w:hAnsi="Constantia"/>
          <w:lang w:val="en-GB"/>
        </w:rPr>
        <w:t xml:space="preserve"> operational</w:t>
      </w:r>
      <w:r w:rsidR="005E1962" w:rsidRPr="00E67E26">
        <w:rPr>
          <w:rFonts w:ascii="Constantia" w:hAnsi="Constantia"/>
          <w:lang w:val="en-GB"/>
        </w:rPr>
        <w:t>, financial &amp; logistical</w:t>
      </w:r>
      <w:r w:rsidRPr="00E67E26">
        <w:rPr>
          <w:rFonts w:ascii="Constantia" w:hAnsi="Constantia"/>
          <w:lang w:val="en-GB"/>
        </w:rPr>
        <w:t xml:space="preserve"> standard operating procedures</w:t>
      </w:r>
      <w:r w:rsidR="005E1962" w:rsidRPr="00E67E26">
        <w:rPr>
          <w:rFonts w:ascii="Constantia" w:hAnsi="Constantia"/>
          <w:lang w:val="en-GB"/>
        </w:rPr>
        <w:t>;</w:t>
      </w:r>
    </w:p>
    <w:p w14:paraId="069FC62D" w14:textId="6A06039D" w:rsidR="006B52D9" w:rsidRPr="00E67E26" w:rsidRDefault="006B52D9" w:rsidP="006B52D9">
      <w:pPr>
        <w:pStyle w:val="Listeafsnit"/>
        <w:numPr>
          <w:ilvl w:val="0"/>
          <w:numId w:val="14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E67E26">
        <w:rPr>
          <w:rFonts w:ascii="Constantia" w:hAnsi="Constantia"/>
          <w:color w:val="000000" w:themeColor="text1"/>
          <w:lang w:val="en-GB"/>
        </w:rPr>
        <w:t>P</w:t>
      </w:r>
      <w:r w:rsidR="005676B5" w:rsidRPr="00E67E26">
        <w:rPr>
          <w:rFonts w:ascii="Constantia" w:hAnsi="Constantia"/>
          <w:color w:val="000000" w:themeColor="text1"/>
          <w:lang w:val="en-GB"/>
        </w:rPr>
        <w:t>racti</w:t>
      </w:r>
      <w:r w:rsidR="00DD34DB" w:rsidRPr="00E67E26">
        <w:rPr>
          <w:rFonts w:ascii="Constantia" w:hAnsi="Constantia"/>
          <w:color w:val="000000" w:themeColor="text1"/>
          <w:lang w:val="en-GB"/>
        </w:rPr>
        <w:t>cal experience in</w:t>
      </w:r>
      <w:r w:rsidR="005676B5" w:rsidRPr="00E67E26">
        <w:rPr>
          <w:rFonts w:ascii="Constantia" w:hAnsi="Constantia"/>
          <w:color w:val="000000" w:themeColor="text1"/>
          <w:lang w:val="en-GB"/>
        </w:rPr>
        <w:t xml:space="preserve"> the arts,</w:t>
      </w:r>
      <w:r w:rsidR="00DD34DB" w:rsidRPr="00E67E26">
        <w:rPr>
          <w:rFonts w:ascii="Constantia" w:hAnsi="Constantia"/>
          <w:color w:val="000000" w:themeColor="text1"/>
          <w:lang w:val="en-GB"/>
        </w:rPr>
        <w:t xml:space="preserve"> culture</w:t>
      </w:r>
      <w:r w:rsidR="005676B5" w:rsidRPr="00E67E26">
        <w:rPr>
          <w:rFonts w:ascii="Constantia" w:hAnsi="Constantia"/>
          <w:color w:val="000000" w:themeColor="text1"/>
          <w:lang w:val="en-GB"/>
        </w:rPr>
        <w:t xml:space="preserve"> and development sector</w:t>
      </w:r>
      <w:r w:rsidR="00DD34DB" w:rsidRPr="00E67E26">
        <w:rPr>
          <w:rFonts w:ascii="Constantia" w:hAnsi="Constantia"/>
          <w:color w:val="000000" w:themeColor="text1"/>
          <w:lang w:val="en-GB"/>
        </w:rPr>
        <w:t>s</w:t>
      </w:r>
      <w:r w:rsidRPr="00E67E26">
        <w:rPr>
          <w:rFonts w:ascii="Constantia" w:hAnsi="Constantia"/>
          <w:color w:val="000000" w:themeColor="text1"/>
          <w:lang w:val="en-GB"/>
        </w:rPr>
        <w:t>, preferably having</w:t>
      </w:r>
      <w:r w:rsidR="005676B5" w:rsidRPr="00E67E26">
        <w:rPr>
          <w:rFonts w:ascii="Constantia" w:hAnsi="Constantia"/>
          <w:color w:val="000000" w:themeColor="text1"/>
          <w:lang w:val="en-GB"/>
        </w:rPr>
        <w:t xml:space="preserve"> knowledge of wider issues related to human rights,</w:t>
      </w:r>
      <w:r w:rsidRPr="00E67E26">
        <w:rPr>
          <w:rFonts w:ascii="Constantia" w:hAnsi="Constantia"/>
          <w:color w:val="000000" w:themeColor="text1"/>
          <w:lang w:val="en-GB"/>
        </w:rPr>
        <w:t xml:space="preserve"> conflict studies,</w:t>
      </w:r>
      <w:r w:rsidR="005676B5" w:rsidRPr="00E67E26">
        <w:rPr>
          <w:rFonts w:ascii="Constantia" w:hAnsi="Constantia"/>
          <w:color w:val="000000" w:themeColor="text1"/>
          <w:lang w:val="en-GB"/>
        </w:rPr>
        <w:t xml:space="preserve"> civil society development and empowerment of women and youth. Prior experience with </w:t>
      </w:r>
      <w:proofErr w:type="spellStart"/>
      <w:r w:rsidR="005676B5" w:rsidRPr="00E67E26">
        <w:rPr>
          <w:rFonts w:ascii="Constantia" w:hAnsi="Constantia"/>
          <w:color w:val="000000" w:themeColor="text1"/>
          <w:lang w:val="en-GB"/>
        </w:rPr>
        <w:t>Danida</w:t>
      </w:r>
      <w:proofErr w:type="spellEnd"/>
      <w:r w:rsidR="005676B5" w:rsidRPr="00E67E26">
        <w:rPr>
          <w:rFonts w:ascii="Constantia" w:hAnsi="Constantia"/>
          <w:color w:val="000000" w:themeColor="text1"/>
          <w:lang w:val="en-GB"/>
        </w:rPr>
        <w:t xml:space="preserve"> supported program</w:t>
      </w:r>
      <w:r w:rsidR="00742476">
        <w:rPr>
          <w:rFonts w:ascii="Constantia" w:hAnsi="Constantia"/>
          <w:color w:val="000000" w:themeColor="text1"/>
          <w:lang w:val="en-GB"/>
        </w:rPr>
        <w:t>me</w:t>
      </w:r>
      <w:r w:rsidR="005676B5" w:rsidRPr="00E67E26">
        <w:rPr>
          <w:rFonts w:ascii="Constantia" w:hAnsi="Constantia"/>
          <w:color w:val="000000" w:themeColor="text1"/>
          <w:lang w:val="en-GB"/>
        </w:rPr>
        <w:t>s will be a</w:t>
      </w:r>
      <w:r w:rsidRPr="00E67E26">
        <w:rPr>
          <w:rFonts w:ascii="Constantia" w:hAnsi="Constantia"/>
          <w:color w:val="000000" w:themeColor="text1"/>
          <w:lang w:val="en-GB"/>
        </w:rPr>
        <w:t>n advantage;</w:t>
      </w:r>
    </w:p>
    <w:p w14:paraId="59E1F22E" w14:textId="4C14BBA8" w:rsidR="005E1962" w:rsidRPr="00E67E26" w:rsidRDefault="005E1962" w:rsidP="006B52D9">
      <w:pPr>
        <w:pStyle w:val="Listeafsnit"/>
        <w:numPr>
          <w:ilvl w:val="0"/>
          <w:numId w:val="14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E67E26">
        <w:rPr>
          <w:rFonts w:ascii="Constantia" w:hAnsi="Constantia"/>
          <w:color w:val="000000" w:themeColor="text1"/>
          <w:lang w:val="en-GB"/>
        </w:rPr>
        <w:t>Technical competence and experience of addressing and delivering on all aspects of this assignment;</w:t>
      </w:r>
    </w:p>
    <w:p w14:paraId="027D0BC5" w14:textId="77777777" w:rsidR="003D74F2" w:rsidRDefault="00AD3B71" w:rsidP="000100B9">
      <w:pPr>
        <w:pStyle w:val="Listeafsnit"/>
        <w:numPr>
          <w:ilvl w:val="0"/>
          <w:numId w:val="14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3D74F2">
        <w:rPr>
          <w:rFonts w:ascii="Constantia" w:hAnsi="Constantia"/>
          <w:color w:val="000000" w:themeColor="text1"/>
          <w:lang w:val="en-GB"/>
        </w:rPr>
        <w:t>Strong experience and track record of producing</w:t>
      </w:r>
      <w:r w:rsidR="00742476" w:rsidRPr="003D74F2">
        <w:rPr>
          <w:rFonts w:ascii="Constantia" w:hAnsi="Constantia"/>
          <w:color w:val="000000" w:themeColor="text1"/>
          <w:lang w:val="en-GB"/>
        </w:rPr>
        <w:t xml:space="preserve"> and publishing</w:t>
      </w:r>
      <w:r w:rsidR="00E67E26" w:rsidRPr="003D74F2">
        <w:rPr>
          <w:rFonts w:ascii="Constantia" w:hAnsi="Constantia"/>
          <w:color w:val="000000" w:themeColor="text1"/>
          <w:lang w:val="en-GB"/>
        </w:rPr>
        <w:t xml:space="preserve"> analytical research,</w:t>
      </w:r>
      <w:r w:rsidR="00742476" w:rsidRPr="003D74F2">
        <w:rPr>
          <w:rFonts w:ascii="Constantia" w:hAnsi="Constantia"/>
          <w:color w:val="000000" w:themeColor="text1"/>
          <w:lang w:val="en-GB"/>
        </w:rPr>
        <w:t xml:space="preserve"> including</w:t>
      </w:r>
      <w:r w:rsidR="00E67E26" w:rsidRPr="003D74F2">
        <w:rPr>
          <w:rFonts w:ascii="Constantia" w:hAnsi="Constantia"/>
          <w:color w:val="000000" w:themeColor="text1"/>
          <w:lang w:val="en-GB"/>
        </w:rPr>
        <w:t xml:space="preserve"> report</w:t>
      </w:r>
      <w:r w:rsidRPr="003D74F2">
        <w:rPr>
          <w:rFonts w:ascii="Constantia" w:hAnsi="Constantia"/>
          <w:color w:val="000000" w:themeColor="text1"/>
          <w:lang w:val="en-GB"/>
        </w:rPr>
        <w:t xml:space="preserve"> writing, data</w:t>
      </w:r>
      <w:r w:rsidR="006B52D9" w:rsidRPr="003D74F2">
        <w:rPr>
          <w:rFonts w:ascii="Constantia" w:hAnsi="Constantia"/>
          <w:color w:val="000000" w:themeColor="text1"/>
          <w:lang w:val="en-GB"/>
        </w:rPr>
        <w:t xml:space="preserve"> collection and</w:t>
      </w:r>
      <w:r w:rsidRPr="003D74F2">
        <w:rPr>
          <w:rFonts w:ascii="Constantia" w:hAnsi="Constantia"/>
          <w:color w:val="000000" w:themeColor="text1"/>
          <w:lang w:val="en-GB"/>
        </w:rPr>
        <w:t xml:space="preserve"> processin</w:t>
      </w:r>
      <w:r w:rsidR="006B52D9" w:rsidRPr="003D74F2">
        <w:rPr>
          <w:rFonts w:ascii="Constantia" w:hAnsi="Constantia"/>
          <w:color w:val="000000" w:themeColor="text1"/>
          <w:lang w:val="en-GB"/>
        </w:rPr>
        <w:t>g, presentation and high-quality publishing</w:t>
      </w:r>
      <w:r w:rsidR="00742476" w:rsidRPr="003D74F2">
        <w:rPr>
          <w:rFonts w:ascii="Constantia" w:hAnsi="Constantia"/>
          <w:color w:val="000000" w:themeColor="text1"/>
          <w:lang w:val="en-GB"/>
        </w:rPr>
        <w:t>,</w:t>
      </w:r>
      <w:r w:rsidR="006B52D9" w:rsidRPr="003D74F2">
        <w:rPr>
          <w:rFonts w:ascii="Constantia" w:hAnsi="Constantia"/>
          <w:color w:val="000000" w:themeColor="text1"/>
          <w:lang w:val="en-GB"/>
        </w:rPr>
        <w:t xml:space="preserve"> is essential; </w:t>
      </w:r>
    </w:p>
    <w:p w14:paraId="2035CF78" w14:textId="4DF9C811" w:rsidR="006B52D9" w:rsidRPr="003D74F2" w:rsidRDefault="006B52D9" w:rsidP="000100B9">
      <w:pPr>
        <w:pStyle w:val="Listeafsnit"/>
        <w:numPr>
          <w:ilvl w:val="0"/>
          <w:numId w:val="14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3D74F2">
        <w:rPr>
          <w:rFonts w:ascii="Constantia" w:hAnsi="Constantia"/>
          <w:color w:val="000000" w:themeColor="text1"/>
          <w:lang w:val="en-GB"/>
        </w:rPr>
        <w:t xml:space="preserve">Strong experience in </w:t>
      </w:r>
      <w:r w:rsidR="00E67E26" w:rsidRPr="003D74F2">
        <w:rPr>
          <w:rFonts w:ascii="Constantia" w:hAnsi="Constantia"/>
          <w:color w:val="000000" w:themeColor="text1"/>
          <w:lang w:val="en-GB"/>
        </w:rPr>
        <w:t xml:space="preserve">qualitative and quantitative research, including </w:t>
      </w:r>
      <w:r w:rsidRPr="003D74F2">
        <w:rPr>
          <w:rFonts w:ascii="Constantia" w:hAnsi="Constantia"/>
          <w:color w:val="000000" w:themeColor="text1"/>
          <w:lang w:val="en-GB"/>
        </w:rPr>
        <w:t xml:space="preserve">preparing questionnaires, test forms, surveys, </w:t>
      </w:r>
      <w:r w:rsidR="00742476" w:rsidRPr="003D74F2">
        <w:rPr>
          <w:rFonts w:ascii="Constantia" w:hAnsi="Constantia"/>
          <w:color w:val="000000" w:themeColor="text1"/>
          <w:lang w:val="en-GB"/>
        </w:rPr>
        <w:t xml:space="preserve">and </w:t>
      </w:r>
      <w:r w:rsidRPr="003D74F2">
        <w:rPr>
          <w:rFonts w:ascii="Constantia" w:hAnsi="Constantia"/>
          <w:color w:val="000000" w:themeColor="text1"/>
          <w:lang w:val="en-GB"/>
        </w:rPr>
        <w:t xml:space="preserve">data </w:t>
      </w:r>
      <w:r w:rsidR="00742476" w:rsidRPr="003D74F2">
        <w:rPr>
          <w:rFonts w:ascii="Constantia" w:hAnsi="Constantia"/>
          <w:color w:val="000000" w:themeColor="text1"/>
          <w:lang w:val="en-GB"/>
        </w:rPr>
        <w:t xml:space="preserve">collection </w:t>
      </w:r>
      <w:r w:rsidRPr="003D74F2">
        <w:rPr>
          <w:rFonts w:ascii="Constantia" w:hAnsi="Constantia"/>
          <w:color w:val="000000" w:themeColor="text1"/>
          <w:lang w:val="en-GB"/>
        </w:rPr>
        <w:t>methodologies</w:t>
      </w:r>
      <w:r w:rsidR="00E67E26" w:rsidRPr="003D74F2">
        <w:rPr>
          <w:rFonts w:ascii="Constantia" w:hAnsi="Constantia"/>
          <w:color w:val="000000" w:themeColor="text1"/>
          <w:lang w:val="en-GB"/>
        </w:rPr>
        <w:t>;</w:t>
      </w:r>
    </w:p>
    <w:p w14:paraId="3E93B68D" w14:textId="40EA06A8" w:rsidR="00886B66" w:rsidRDefault="005676B5" w:rsidP="00E67E26">
      <w:pPr>
        <w:pStyle w:val="Listeafsnit"/>
        <w:numPr>
          <w:ilvl w:val="0"/>
          <w:numId w:val="14"/>
        </w:num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  <w:r w:rsidRPr="00E67E26">
        <w:rPr>
          <w:rFonts w:ascii="Constantia" w:hAnsi="Constantia"/>
          <w:color w:val="000000" w:themeColor="text1"/>
          <w:lang w:val="en-GB"/>
        </w:rPr>
        <w:t xml:space="preserve">Excellent spoken and written skills in English is mandatory. </w:t>
      </w:r>
    </w:p>
    <w:p w14:paraId="6D0E39AA" w14:textId="161579E3" w:rsidR="009917A5" w:rsidRDefault="009917A5" w:rsidP="009917A5">
      <w:p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</w:p>
    <w:p w14:paraId="50F1BD93" w14:textId="5E11C242" w:rsidR="009917A5" w:rsidRDefault="009917A5" w:rsidP="009917A5">
      <w:p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</w:p>
    <w:p w14:paraId="38D8C2DE" w14:textId="5468594C" w:rsidR="009917A5" w:rsidRDefault="00DF77A4" w:rsidP="009917A5">
      <w:pPr>
        <w:pStyle w:val="Listeafsnit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Constantia" w:hAnsi="Constantia"/>
          <w:b/>
          <w:color w:val="000000" w:themeColor="text1"/>
          <w:lang w:val="en-GB"/>
        </w:rPr>
      </w:pPr>
      <w:r>
        <w:rPr>
          <w:rFonts w:ascii="Constantia" w:hAnsi="Constantia"/>
          <w:b/>
          <w:color w:val="000000" w:themeColor="text1"/>
          <w:lang w:val="en-GB"/>
        </w:rPr>
        <w:t>Submission of P</w:t>
      </w:r>
      <w:r w:rsidR="009917A5">
        <w:rPr>
          <w:rFonts w:ascii="Constantia" w:hAnsi="Constantia"/>
          <w:b/>
          <w:color w:val="000000" w:themeColor="text1"/>
          <w:lang w:val="en-GB"/>
        </w:rPr>
        <w:t>roposals</w:t>
      </w:r>
      <w:r>
        <w:rPr>
          <w:rFonts w:ascii="Constantia" w:hAnsi="Constantia"/>
          <w:b/>
          <w:color w:val="000000" w:themeColor="text1"/>
          <w:lang w:val="en-GB"/>
        </w:rPr>
        <w:t xml:space="preserve"> &amp; E</w:t>
      </w:r>
      <w:r w:rsidR="00673073">
        <w:rPr>
          <w:rFonts w:ascii="Constantia" w:hAnsi="Constantia"/>
          <w:b/>
          <w:color w:val="000000" w:themeColor="text1"/>
          <w:lang w:val="en-GB"/>
        </w:rPr>
        <w:t>valuation</w:t>
      </w:r>
    </w:p>
    <w:p w14:paraId="00128DE8" w14:textId="6CC4C4D6" w:rsidR="009917A5" w:rsidRDefault="00237BD1" w:rsidP="009917A5">
      <w:pPr>
        <w:pStyle w:val="Listeafsnit"/>
        <w:spacing w:after="0" w:line="240" w:lineRule="auto"/>
        <w:ind w:left="540"/>
        <w:jc w:val="both"/>
        <w:rPr>
          <w:rFonts w:ascii="Constantia" w:hAnsi="Constantia"/>
          <w:color w:val="000000" w:themeColor="text1"/>
          <w:lang w:val="en-GB"/>
        </w:rPr>
      </w:pPr>
      <w:r>
        <w:rPr>
          <w:rFonts w:ascii="Constantia" w:hAnsi="Constantia"/>
          <w:color w:val="000000" w:themeColor="text1"/>
          <w:lang w:val="en-GB"/>
        </w:rPr>
        <w:t>Interested</w:t>
      </w:r>
      <w:r w:rsidR="009917A5">
        <w:rPr>
          <w:rFonts w:ascii="Constantia" w:hAnsi="Constantia"/>
          <w:color w:val="000000" w:themeColor="text1"/>
          <w:lang w:val="en-GB"/>
        </w:rPr>
        <w:t xml:space="preserve"> </w:t>
      </w:r>
      <w:r>
        <w:rPr>
          <w:rFonts w:ascii="Constantia" w:hAnsi="Constantia"/>
          <w:color w:val="000000" w:themeColor="text1"/>
          <w:lang w:val="en-GB"/>
        </w:rPr>
        <w:t xml:space="preserve">and invited </w:t>
      </w:r>
      <w:r w:rsidR="009917A5">
        <w:rPr>
          <w:rFonts w:ascii="Constantia" w:hAnsi="Constantia"/>
          <w:color w:val="000000" w:themeColor="text1"/>
          <w:lang w:val="en-GB"/>
        </w:rPr>
        <w:t xml:space="preserve">organisations </w:t>
      </w:r>
      <w:r>
        <w:rPr>
          <w:rFonts w:ascii="Constantia" w:hAnsi="Constantia"/>
          <w:color w:val="000000" w:themeColor="text1"/>
          <w:lang w:val="en-GB"/>
        </w:rPr>
        <w:t xml:space="preserve">can </w:t>
      </w:r>
      <w:r w:rsidR="009917A5">
        <w:rPr>
          <w:rFonts w:ascii="Constantia" w:hAnsi="Constantia"/>
          <w:color w:val="000000" w:themeColor="text1"/>
          <w:lang w:val="en-GB"/>
        </w:rPr>
        <w:t>submit a technical and financial proposal to CKU Pakistan Programme Manager</w:t>
      </w:r>
      <w:r w:rsidR="00E80319">
        <w:rPr>
          <w:rFonts w:ascii="Constantia" w:hAnsi="Constantia"/>
          <w:color w:val="000000" w:themeColor="text1"/>
          <w:lang w:val="en-GB"/>
        </w:rPr>
        <w:t>,</w:t>
      </w:r>
      <w:r w:rsidR="009917A5">
        <w:rPr>
          <w:rFonts w:ascii="Constantia" w:hAnsi="Constantia"/>
          <w:color w:val="000000" w:themeColor="text1"/>
          <w:lang w:val="en-GB"/>
        </w:rPr>
        <w:t xml:space="preserve"> Mr</w:t>
      </w:r>
      <w:r w:rsidR="00E80319">
        <w:rPr>
          <w:rFonts w:ascii="Constantia" w:hAnsi="Constantia"/>
          <w:color w:val="000000" w:themeColor="text1"/>
          <w:lang w:val="en-GB"/>
        </w:rPr>
        <w:t>.</w:t>
      </w:r>
      <w:r w:rsidR="009917A5">
        <w:rPr>
          <w:rFonts w:ascii="Constantia" w:hAnsi="Constantia"/>
          <w:color w:val="000000" w:themeColor="text1"/>
          <w:lang w:val="en-GB"/>
        </w:rPr>
        <w:t xml:space="preserve"> Ole Ramsing, </w:t>
      </w:r>
      <w:hyperlink r:id="rId8" w:history="1">
        <w:r w:rsidR="009917A5" w:rsidRPr="00CC487A">
          <w:rPr>
            <w:rStyle w:val="Hyperlink"/>
            <w:rFonts w:ascii="Constantia" w:hAnsi="Constantia"/>
            <w:lang w:val="en-GB"/>
          </w:rPr>
          <w:t>or@cku.dk</w:t>
        </w:r>
      </w:hyperlink>
      <w:r w:rsidR="00A5515E">
        <w:rPr>
          <w:rFonts w:ascii="Constantia" w:hAnsi="Constantia"/>
          <w:color w:val="000000" w:themeColor="text1"/>
          <w:lang w:val="en-GB"/>
        </w:rPr>
        <w:t xml:space="preserve">, </w:t>
      </w:r>
      <w:r w:rsidR="009917A5">
        <w:rPr>
          <w:rFonts w:ascii="Constantia" w:hAnsi="Constantia"/>
          <w:color w:val="000000" w:themeColor="text1"/>
          <w:lang w:val="en-GB"/>
        </w:rPr>
        <w:t xml:space="preserve">before </w:t>
      </w:r>
      <w:r w:rsidR="000C0AA0">
        <w:rPr>
          <w:rFonts w:ascii="Constantia" w:hAnsi="Constantia"/>
          <w:color w:val="000000" w:themeColor="text1"/>
          <w:lang w:val="en-GB"/>
        </w:rPr>
        <w:t>22</w:t>
      </w:r>
      <w:r w:rsidR="00956811">
        <w:rPr>
          <w:rFonts w:ascii="Constantia" w:hAnsi="Constantia"/>
          <w:color w:val="000000" w:themeColor="text1"/>
          <w:lang w:val="en-GB"/>
        </w:rPr>
        <w:t xml:space="preserve"> February</w:t>
      </w:r>
      <w:r w:rsidR="0064009C">
        <w:rPr>
          <w:rFonts w:ascii="Constantia" w:hAnsi="Constantia"/>
          <w:color w:val="000000" w:themeColor="text1"/>
          <w:lang w:val="en-GB"/>
        </w:rPr>
        <w:t xml:space="preserve"> 2016</w:t>
      </w:r>
      <w:r w:rsidR="009917A5">
        <w:rPr>
          <w:rFonts w:ascii="Constantia" w:hAnsi="Constantia"/>
          <w:color w:val="000000" w:themeColor="text1"/>
          <w:lang w:val="en-GB"/>
        </w:rPr>
        <w:t>. For any questions or inquiries, please feel free to contact CKU Pakistan Programme Advisor</w:t>
      </w:r>
      <w:r w:rsidR="00E80319">
        <w:rPr>
          <w:rFonts w:ascii="Constantia" w:hAnsi="Constantia"/>
          <w:color w:val="000000" w:themeColor="text1"/>
          <w:lang w:val="en-GB"/>
        </w:rPr>
        <w:t>,</w:t>
      </w:r>
      <w:r w:rsidR="009917A5">
        <w:rPr>
          <w:rFonts w:ascii="Constantia" w:hAnsi="Constantia"/>
          <w:color w:val="000000" w:themeColor="text1"/>
          <w:lang w:val="en-GB"/>
        </w:rPr>
        <w:t xml:space="preserve"> Ms</w:t>
      </w:r>
      <w:r w:rsidR="00E80319">
        <w:rPr>
          <w:rFonts w:ascii="Constantia" w:hAnsi="Constantia"/>
          <w:color w:val="000000" w:themeColor="text1"/>
          <w:lang w:val="en-GB"/>
        </w:rPr>
        <w:t>.</w:t>
      </w:r>
      <w:r w:rsidR="009917A5">
        <w:rPr>
          <w:rFonts w:ascii="Constantia" w:hAnsi="Constantia"/>
          <w:color w:val="000000" w:themeColor="text1"/>
          <w:lang w:val="en-GB"/>
        </w:rPr>
        <w:t xml:space="preserve"> Ammara Durrani, </w:t>
      </w:r>
      <w:r>
        <w:rPr>
          <w:rFonts w:ascii="Constantia" w:hAnsi="Constantia"/>
          <w:color w:val="000000" w:themeColor="text1"/>
          <w:lang w:val="en-GB"/>
        </w:rPr>
        <w:t xml:space="preserve">by email </w:t>
      </w:r>
      <w:hyperlink r:id="rId9" w:history="1">
        <w:r w:rsidRPr="00CC487A">
          <w:rPr>
            <w:rStyle w:val="Hyperlink"/>
            <w:rFonts w:ascii="Constantia" w:hAnsi="Constantia"/>
            <w:lang w:val="en-GB"/>
          </w:rPr>
          <w:t>ad@cku.dk</w:t>
        </w:r>
      </w:hyperlink>
      <w:r>
        <w:rPr>
          <w:rFonts w:ascii="Constantia" w:hAnsi="Constantia"/>
          <w:color w:val="000000" w:themeColor="text1"/>
          <w:lang w:val="en-GB"/>
        </w:rPr>
        <w:t xml:space="preserve"> or telephone </w:t>
      </w:r>
      <w:r w:rsidRPr="00237BD1">
        <w:rPr>
          <w:rFonts w:ascii="Constantia" w:hAnsi="Constantia"/>
          <w:color w:val="000000" w:themeColor="text1"/>
          <w:lang w:val="en-GB"/>
        </w:rPr>
        <w:t>+92 (0) 300 8569023</w:t>
      </w:r>
      <w:r>
        <w:rPr>
          <w:rFonts w:ascii="Constantia" w:hAnsi="Constantia"/>
          <w:color w:val="000000" w:themeColor="text1"/>
          <w:lang w:val="en-GB"/>
        </w:rPr>
        <w:t>.</w:t>
      </w:r>
    </w:p>
    <w:p w14:paraId="576562D6" w14:textId="36959ED5" w:rsidR="00673073" w:rsidRDefault="00673073" w:rsidP="009917A5">
      <w:pPr>
        <w:pStyle w:val="Listeafsnit"/>
        <w:spacing w:after="0" w:line="240" w:lineRule="auto"/>
        <w:ind w:left="540"/>
        <w:jc w:val="both"/>
        <w:rPr>
          <w:rFonts w:ascii="Constantia" w:hAnsi="Constantia"/>
          <w:color w:val="000000" w:themeColor="text1"/>
          <w:lang w:val="en-GB"/>
        </w:rPr>
      </w:pPr>
    </w:p>
    <w:p w14:paraId="3BA55B80" w14:textId="77777777" w:rsidR="00170B0E" w:rsidRDefault="00673073" w:rsidP="00673073">
      <w:pPr>
        <w:pStyle w:val="Listeafsnit"/>
        <w:spacing w:after="0" w:line="240" w:lineRule="auto"/>
        <w:ind w:left="540"/>
        <w:jc w:val="both"/>
        <w:rPr>
          <w:rFonts w:ascii="Constantia" w:hAnsi="Constantia"/>
          <w:color w:val="000000" w:themeColor="text1"/>
          <w:lang w:val="en-GB"/>
        </w:rPr>
      </w:pPr>
      <w:r>
        <w:rPr>
          <w:rFonts w:ascii="Constantia" w:hAnsi="Constantia"/>
          <w:color w:val="000000" w:themeColor="text1"/>
          <w:lang w:val="en-GB"/>
        </w:rPr>
        <w:t xml:space="preserve">The technical proposals will be judged on how well they address the objectives and scope of work of the study, on the quality of the proposed </w:t>
      </w:r>
      <w:r w:rsidRPr="00673073">
        <w:rPr>
          <w:rFonts w:ascii="Constantia" w:hAnsi="Constantia"/>
          <w:color w:val="000000" w:themeColor="text1"/>
          <w:lang w:val="en-GB"/>
        </w:rPr>
        <w:t>researchers</w:t>
      </w:r>
      <w:r>
        <w:rPr>
          <w:rFonts w:ascii="Constantia" w:hAnsi="Constantia"/>
          <w:color w:val="000000" w:themeColor="text1"/>
          <w:lang w:val="en-GB"/>
        </w:rPr>
        <w:t xml:space="preserve">, and on the suggested </w:t>
      </w:r>
      <w:r w:rsidRPr="00673073">
        <w:rPr>
          <w:rFonts w:ascii="Constantia" w:hAnsi="Constantia"/>
          <w:color w:val="000000" w:themeColor="text1"/>
          <w:lang w:val="en-GB"/>
        </w:rPr>
        <w:t>research methodologies</w:t>
      </w:r>
      <w:r>
        <w:rPr>
          <w:rFonts w:ascii="Constantia" w:hAnsi="Constantia"/>
          <w:color w:val="000000" w:themeColor="text1"/>
          <w:lang w:val="en-GB"/>
        </w:rPr>
        <w:t xml:space="preserve">. </w:t>
      </w:r>
    </w:p>
    <w:p w14:paraId="02863216" w14:textId="77777777" w:rsidR="00170B0E" w:rsidRDefault="00170B0E" w:rsidP="00673073">
      <w:pPr>
        <w:pStyle w:val="Listeafsnit"/>
        <w:spacing w:after="0" w:line="240" w:lineRule="auto"/>
        <w:ind w:left="540"/>
        <w:jc w:val="both"/>
        <w:rPr>
          <w:rFonts w:ascii="Constantia" w:hAnsi="Constantia"/>
          <w:color w:val="000000" w:themeColor="text1"/>
          <w:lang w:val="en-GB"/>
        </w:rPr>
      </w:pPr>
    </w:p>
    <w:p w14:paraId="24FB1B56" w14:textId="3D5DBCC5" w:rsidR="00673073" w:rsidRPr="00673073" w:rsidRDefault="00673073" w:rsidP="00673073">
      <w:pPr>
        <w:pStyle w:val="Listeafsnit"/>
        <w:spacing w:after="0" w:line="240" w:lineRule="auto"/>
        <w:ind w:left="540"/>
        <w:jc w:val="both"/>
        <w:rPr>
          <w:rFonts w:ascii="Constantia" w:hAnsi="Constantia"/>
          <w:color w:val="000000" w:themeColor="text1"/>
          <w:lang w:val="en-GB"/>
        </w:rPr>
      </w:pPr>
      <w:r>
        <w:rPr>
          <w:rFonts w:ascii="Constantia" w:hAnsi="Constantia"/>
          <w:color w:val="000000" w:themeColor="text1"/>
          <w:lang w:val="en-GB"/>
        </w:rPr>
        <w:t>The financial proposals will be judged on their cost-efficiency and how well they reflect the intended work. Please note that financial proposals have a 7% administration limit.</w:t>
      </w:r>
    </w:p>
    <w:p w14:paraId="6A5655B6" w14:textId="77777777" w:rsidR="009917A5" w:rsidRDefault="009917A5" w:rsidP="009917A5">
      <w:pPr>
        <w:spacing w:after="0" w:line="240" w:lineRule="auto"/>
        <w:jc w:val="both"/>
        <w:rPr>
          <w:rFonts w:ascii="Constantia" w:hAnsi="Constantia"/>
          <w:color w:val="000000" w:themeColor="text1"/>
          <w:lang w:val="en-GB"/>
        </w:rPr>
      </w:pPr>
    </w:p>
    <w:p w14:paraId="4236A315" w14:textId="451B3ABD" w:rsidR="00DF77A4" w:rsidRPr="009917A5" w:rsidRDefault="00DF77A4" w:rsidP="00DF77A4">
      <w:pPr>
        <w:spacing w:after="0" w:line="240" w:lineRule="auto"/>
        <w:jc w:val="center"/>
        <w:rPr>
          <w:rFonts w:ascii="Constantia" w:hAnsi="Constantia"/>
          <w:color w:val="000000" w:themeColor="text1"/>
          <w:lang w:val="en-GB"/>
        </w:rPr>
      </w:pPr>
      <w:r>
        <w:rPr>
          <w:rFonts w:ascii="Constantia" w:hAnsi="Constantia"/>
          <w:color w:val="000000" w:themeColor="text1"/>
          <w:lang w:val="en-GB"/>
        </w:rPr>
        <w:t>******</w:t>
      </w:r>
    </w:p>
    <w:sectPr w:rsidR="00DF77A4" w:rsidRPr="009917A5" w:rsidSect="00F22CA4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1CEE" w14:textId="77777777" w:rsidR="00F66D6E" w:rsidRDefault="00F66D6E" w:rsidP="001E1F68">
      <w:pPr>
        <w:spacing w:after="0" w:line="240" w:lineRule="auto"/>
      </w:pPr>
      <w:r>
        <w:separator/>
      </w:r>
    </w:p>
  </w:endnote>
  <w:endnote w:type="continuationSeparator" w:id="0">
    <w:p w14:paraId="18853B18" w14:textId="77777777" w:rsidR="00F66D6E" w:rsidRDefault="00F66D6E" w:rsidP="001E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256057"/>
      <w:docPartObj>
        <w:docPartGallery w:val="Page Numbers (Bottom of Page)"/>
        <w:docPartUnique/>
      </w:docPartObj>
    </w:sdtPr>
    <w:sdtEndPr/>
    <w:sdtContent>
      <w:p w14:paraId="640AEC2E" w14:textId="7F687E61" w:rsidR="00B56EC9" w:rsidRDefault="0057283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A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139BAC" w14:textId="77777777" w:rsidR="00B56EC9" w:rsidRDefault="00825A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DAB6D" w14:textId="77777777" w:rsidR="00F66D6E" w:rsidRDefault="00F66D6E" w:rsidP="001E1F68">
      <w:pPr>
        <w:spacing w:after="0" w:line="240" w:lineRule="auto"/>
      </w:pPr>
      <w:r>
        <w:separator/>
      </w:r>
    </w:p>
  </w:footnote>
  <w:footnote w:type="continuationSeparator" w:id="0">
    <w:p w14:paraId="43706053" w14:textId="77777777" w:rsidR="00F66D6E" w:rsidRDefault="00F66D6E" w:rsidP="001E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2981" w14:textId="001529E9" w:rsidR="00230C22" w:rsidRDefault="00230C22" w:rsidP="00230C22">
    <w:pPr>
      <w:pStyle w:val="Sidehoved"/>
      <w:jc w:val="right"/>
    </w:pPr>
    <w:r w:rsidRPr="00364C6A">
      <w:rPr>
        <w:rFonts w:ascii="Constantia" w:hAnsi="Constantia"/>
        <w:b/>
        <w:noProof/>
        <w:color w:val="000000" w:themeColor="text1"/>
        <w:u w:val="single"/>
        <w:lang w:eastAsia="da-DK"/>
      </w:rPr>
      <w:drawing>
        <wp:anchor distT="0" distB="0" distL="114300" distR="114300" simplePos="0" relativeHeight="251659264" behindDoc="1" locked="0" layoutInCell="1" allowOverlap="1" wp14:anchorId="220180A2" wp14:editId="2EB09D3F">
          <wp:simplePos x="0" y="0"/>
          <wp:positionH relativeFrom="page">
            <wp:posOffset>6051550</wp:posOffset>
          </wp:positionH>
          <wp:positionV relativeFrom="page">
            <wp:posOffset>467360</wp:posOffset>
          </wp:positionV>
          <wp:extent cx="1274445" cy="532765"/>
          <wp:effectExtent l="0" t="0" r="1905" b="63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A5F8D7" w14:textId="77777777" w:rsidR="00230C22" w:rsidRDefault="00230C2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A42"/>
    <w:multiLevelType w:val="hybridMultilevel"/>
    <w:tmpl w:val="1D5004C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AF6"/>
    <w:multiLevelType w:val="hybridMultilevel"/>
    <w:tmpl w:val="BE16C9A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34A8"/>
    <w:multiLevelType w:val="hybridMultilevel"/>
    <w:tmpl w:val="8188E05A"/>
    <w:lvl w:ilvl="0" w:tplc="5010CE4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3977"/>
    <w:multiLevelType w:val="hybridMultilevel"/>
    <w:tmpl w:val="AE92A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2DBC"/>
    <w:multiLevelType w:val="hybridMultilevel"/>
    <w:tmpl w:val="1AF0D9AC"/>
    <w:lvl w:ilvl="0" w:tplc="8BFCBD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B7E42"/>
    <w:multiLevelType w:val="hybridMultilevel"/>
    <w:tmpl w:val="17F44FE6"/>
    <w:lvl w:ilvl="0" w:tplc="5010CE4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E78B3"/>
    <w:multiLevelType w:val="hybridMultilevel"/>
    <w:tmpl w:val="7E564D9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2BCF"/>
    <w:multiLevelType w:val="hybridMultilevel"/>
    <w:tmpl w:val="D716FF22"/>
    <w:lvl w:ilvl="0" w:tplc="5010CE4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653E"/>
    <w:multiLevelType w:val="hybridMultilevel"/>
    <w:tmpl w:val="8DD24CF0"/>
    <w:lvl w:ilvl="0" w:tplc="5010CE4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1FF9"/>
    <w:multiLevelType w:val="hybridMultilevel"/>
    <w:tmpl w:val="555C0852"/>
    <w:lvl w:ilvl="0" w:tplc="5010CE4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36F2E"/>
    <w:multiLevelType w:val="hybridMultilevel"/>
    <w:tmpl w:val="1018BB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6739"/>
    <w:multiLevelType w:val="hybridMultilevel"/>
    <w:tmpl w:val="9E2EC30C"/>
    <w:lvl w:ilvl="0" w:tplc="5010CE4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A268A"/>
    <w:multiLevelType w:val="hybridMultilevel"/>
    <w:tmpl w:val="6A825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069D3"/>
    <w:multiLevelType w:val="hybridMultilevel"/>
    <w:tmpl w:val="0CEC32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E3332"/>
    <w:multiLevelType w:val="hybridMultilevel"/>
    <w:tmpl w:val="96B414B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03797"/>
    <w:multiLevelType w:val="hybridMultilevel"/>
    <w:tmpl w:val="38044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5A18"/>
    <w:multiLevelType w:val="hybridMultilevel"/>
    <w:tmpl w:val="E47E3352"/>
    <w:lvl w:ilvl="0" w:tplc="E3FA73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5EE5"/>
    <w:multiLevelType w:val="multilevel"/>
    <w:tmpl w:val="604C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D515B3"/>
    <w:multiLevelType w:val="hybridMultilevel"/>
    <w:tmpl w:val="3C247B98"/>
    <w:lvl w:ilvl="0" w:tplc="5010CE4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36D8B"/>
    <w:multiLevelType w:val="hybridMultilevel"/>
    <w:tmpl w:val="97123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97462"/>
    <w:multiLevelType w:val="hybridMultilevel"/>
    <w:tmpl w:val="EA4280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241A3"/>
    <w:multiLevelType w:val="hybridMultilevel"/>
    <w:tmpl w:val="DDE087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93AFD"/>
    <w:multiLevelType w:val="hybridMultilevel"/>
    <w:tmpl w:val="5E8C7858"/>
    <w:lvl w:ilvl="0" w:tplc="67D020D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83C23"/>
    <w:multiLevelType w:val="hybridMultilevel"/>
    <w:tmpl w:val="988CA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4281A"/>
    <w:multiLevelType w:val="hybridMultilevel"/>
    <w:tmpl w:val="876A93DC"/>
    <w:lvl w:ilvl="0" w:tplc="ED7E82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821D8"/>
    <w:multiLevelType w:val="hybridMultilevel"/>
    <w:tmpl w:val="33664DEC"/>
    <w:lvl w:ilvl="0" w:tplc="5010CE4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51FAB"/>
    <w:multiLevelType w:val="hybridMultilevel"/>
    <w:tmpl w:val="4104B3DC"/>
    <w:lvl w:ilvl="0" w:tplc="5010CE4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20"/>
  </w:num>
  <w:num w:numId="5">
    <w:abstractNumId w:val="21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19"/>
  </w:num>
  <w:num w:numId="11">
    <w:abstractNumId w:val="12"/>
  </w:num>
  <w:num w:numId="12">
    <w:abstractNumId w:val="24"/>
  </w:num>
  <w:num w:numId="13">
    <w:abstractNumId w:val="13"/>
  </w:num>
  <w:num w:numId="14">
    <w:abstractNumId w:val="22"/>
  </w:num>
  <w:num w:numId="15">
    <w:abstractNumId w:val="17"/>
  </w:num>
  <w:num w:numId="16">
    <w:abstractNumId w:val="8"/>
  </w:num>
  <w:num w:numId="17">
    <w:abstractNumId w:val="9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7"/>
  </w:num>
  <w:num w:numId="23">
    <w:abstractNumId w:val="25"/>
  </w:num>
  <w:num w:numId="24">
    <w:abstractNumId w:val="6"/>
  </w:num>
  <w:num w:numId="25">
    <w:abstractNumId w:val="0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44"/>
    <w:rsid w:val="00001E8B"/>
    <w:rsid w:val="0000415C"/>
    <w:rsid w:val="0000489C"/>
    <w:rsid w:val="00012CBD"/>
    <w:rsid w:val="00025F68"/>
    <w:rsid w:val="0002690D"/>
    <w:rsid w:val="00026D87"/>
    <w:rsid w:val="00036271"/>
    <w:rsid w:val="00040F17"/>
    <w:rsid w:val="00052669"/>
    <w:rsid w:val="00060B8F"/>
    <w:rsid w:val="0007050A"/>
    <w:rsid w:val="00073515"/>
    <w:rsid w:val="0008259D"/>
    <w:rsid w:val="00082FDF"/>
    <w:rsid w:val="0008543B"/>
    <w:rsid w:val="00086ED2"/>
    <w:rsid w:val="00090C15"/>
    <w:rsid w:val="0009387F"/>
    <w:rsid w:val="00097CEF"/>
    <w:rsid w:val="000A128A"/>
    <w:rsid w:val="000A5FAD"/>
    <w:rsid w:val="000B119B"/>
    <w:rsid w:val="000C023C"/>
    <w:rsid w:val="000C0AA0"/>
    <w:rsid w:val="000C4A02"/>
    <w:rsid w:val="000C619F"/>
    <w:rsid w:val="000D6B7D"/>
    <w:rsid w:val="000E3FBA"/>
    <w:rsid w:val="000E621D"/>
    <w:rsid w:val="000E70AF"/>
    <w:rsid w:val="000E7620"/>
    <w:rsid w:val="000F3FA8"/>
    <w:rsid w:val="000F77A6"/>
    <w:rsid w:val="00100CBB"/>
    <w:rsid w:val="001027F8"/>
    <w:rsid w:val="00116C24"/>
    <w:rsid w:val="00122AD4"/>
    <w:rsid w:val="001362A5"/>
    <w:rsid w:val="0013715B"/>
    <w:rsid w:val="00141071"/>
    <w:rsid w:val="001471B2"/>
    <w:rsid w:val="001612CB"/>
    <w:rsid w:val="00162AAD"/>
    <w:rsid w:val="00163FC4"/>
    <w:rsid w:val="00166807"/>
    <w:rsid w:val="001705A1"/>
    <w:rsid w:val="00170B0E"/>
    <w:rsid w:val="00180BFA"/>
    <w:rsid w:val="00182CFB"/>
    <w:rsid w:val="001843F5"/>
    <w:rsid w:val="001A15C5"/>
    <w:rsid w:val="001A3B6B"/>
    <w:rsid w:val="001A468C"/>
    <w:rsid w:val="001B35B5"/>
    <w:rsid w:val="001B670D"/>
    <w:rsid w:val="001B680F"/>
    <w:rsid w:val="001C24F0"/>
    <w:rsid w:val="001C6FA7"/>
    <w:rsid w:val="001E1F68"/>
    <w:rsid w:val="001E5E74"/>
    <w:rsid w:val="001E65A9"/>
    <w:rsid w:val="001F327F"/>
    <w:rsid w:val="001F4367"/>
    <w:rsid w:val="001F538B"/>
    <w:rsid w:val="00200A81"/>
    <w:rsid w:val="002013AD"/>
    <w:rsid w:val="002030D9"/>
    <w:rsid w:val="00205D46"/>
    <w:rsid w:val="00211F33"/>
    <w:rsid w:val="00224863"/>
    <w:rsid w:val="00226C68"/>
    <w:rsid w:val="00230C22"/>
    <w:rsid w:val="00231B1F"/>
    <w:rsid w:val="00234977"/>
    <w:rsid w:val="002376E3"/>
    <w:rsid w:val="00237BD1"/>
    <w:rsid w:val="00243B8D"/>
    <w:rsid w:val="00254CCA"/>
    <w:rsid w:val="00254F5F"/>
    <w:rsid w:val="00255281"/>
    <w:rsid w:val="0026410E"/>
    <w:rsid w:val="00264D0B"/>
    <w:rsid w:val="00265B24"/>
    <w:rsid w:val="002716E8"/>
    <w:rsid w:val="00272614"/>
    <w:rsid w:val="002735A7"/>
    <w:rsid w:val="00277A72"/>
    <w:rsid w:val="00281119"/>
    <w:rsid w:val="00294FD1"/>
    <w:rsid w:val="002A2773"/>
    <w:rsid w:val="002A76E7"/>
    <w:rsid w:val="002A7F85"/>
    <w:rsid w:val="002B38AE"/>
    <w:rsid w:val="002B3A39"/>
    <w:rsid w:val="002B5B81"/>
    <w:rsid w:val="002C0827"/>
    <w:rsid w:val="002D329D"/>
    <w:rsid w:val="002E0D86"/>
    <w:rsid w:val="002E3903"/>
    <w:rsid w:val="002E4428"/>
    <w:rsid w:val="002E629F"/>
    <w:rsid w:val="002E6550"/>
    <w:rsid w:val="002E7AD5"/>
    <w:rsid w:val="002F0213"/>
    <w:rsid w:val="002F1BC9"/>
    <w:rsid w:val="002F76B3"/>
    <w:rsid w:val="002F7EB3"/>
    <w:rsid w:val="00300144"/>
    <w:rsid w:val="0030261D"/>
    <w:rsid w:val="003042C2"/>
    <w:rsid w:val="00305AA5"/>
    <w:rsid w:val="00313820"/>
    <w:rsid w:val="00314652"/>
    <w:rsid w:val="00315680"/>
    <w:rsid w:val="00316F5B"/>
    <w:rsid w:val="00332555"/>
    <w:rsid w:val="00335DB1"/>
    <w:rsid w:val="0033738E"/>
    <w:rsid w:val="00340539"/>
    <w:rsid w:val="00350F3B"/>
    <w:rsid w:val="00364C6A"/>
    <w:rsid w:val="003761DD"/>
    <w:rsid w:val="003800D6"/>
    <w:rsid w:val="00385C11"/>
    <w:rsid w:val="00386473"/>
    <w:rsid w:val="003940D3"/>
    <w:rsid w:val="003941C8"/>
    <w:rsid w:val="003954CA"/>
    <w:rsid w:val="003A1DB1"/>
    <w:rsid w:val="003A5C72"/>
    <w:rsid w:val="003A734E"/>
    <w:rsid w:val="003B5048"/>
    <w:rsid w:val="003B50A6"/>
    <w:rsid w:val="003C37A3"/>
    <w:rsid w:val="003C7743"/>
    <w:rsid w:val="003C7FB0"/>
    <w:rsid w:val="003D2228"/>
    <w:rsid w:val="003D27F7"/>
    <w:rsid w:val="003D4760"/>
    <w:rsid w:val="003D74F2"/>
    <w:rsid w:val="003E2EEA"/>
    <w:rsid w:val="003E3E61"/>
    <w:rsid w:val="003E4853"/>
    <w:rsid w:val="003E508F"/>
    <w:rsid w:val="003F117A"/>
    <w:rsid w:val="003F2AC9"/>
    <w:rsid w:val="003F3458"/>
    <w:rsid w:val="00400CEC"/>
    <w:rsid w:val="00405D53"/>
    <w:rsid w:val="00406194"/>
    <w:rsid w:val="00412E5A"/>
    <w:rsid w:val="004276EF"/>
    <w:rsid w:val="00432307"/>
    <w:rsid w:val="00433CC2"/>
    <w:rsid w:val="004406DE"/>
    <w:rsid w:val="00445855"/>
    <w:rsid w:val="00445CA5"/>
    <w:rsid w:val="0045116C"/>
    <w:rsid w:val="00451529"/>
    <w:rsid w:val="00456CF6"/>
    <w:rsid w:val="00457F93"/>
    <w:rsid w:val="0046075E"/>
    <w:rsid w:val="004630A1"/>
    <w:rsid w:val="00465D7A"/>
    <w:rsid w:val="004673A9"/>
    <w:rsid w:val="00472295"/>
    <w:rsid w:val="00475935"/>
    <w:rsid w:val="00476F90"/>
    <w:rsid w:val="00482681"/>
    <w:rsid w:val="00485B24"/>
    <w:rsid w:val="00487E96"/>
    <w:rsid w:val="004900DB"/>
    <w:rsid w:val="004909E7"/>
    <w:rsid w:val="00496754"/>
    <w:rsid w:val="004A1438"/>
    <w:rsid w:val="004A34C5"/>
    <w:rsid w:val="004A4783"/>
    <w:rsid w:val="004A5B5E"/>
    <w:rsid w:val="004A61B5"/>
    <w:rsid w:val="004A6F99"/>
    <w:rsid w:val="004A73D7"/>
    <w:rsid w:val="004A74ED"/>
    <w:rsid w:val="004B2D9B"/>
    <w:rsid w:val="004B5B05"/>
    <w:rsid w:val="004B7AC3"/>
    <w:rsid w:val="004C3508"/>
    <w:rsid w:val="004D0730"/>
    <w:rsid w:val="004D280D"/>
    <w:rsid w:val="004E325B"/>
    <w:rsid w:val="004F4E8C"/>
    <w:rsid w:val="004F7AC6"/>
    <w:rsid w:val="00502E71"/>
    <w:rsid w:val="00505205"/>
    <w:rsid w:val="00512718"/>
    <w:rsid w:val="00517689"/>
    <w:rsid w:val="00526FA8"/>
    <w:rsid w:val="005309CF"/>
    <w:rsid w:val="005314FD"/>
    <w:rsid w:val="00531DFF"/>
    <w:rsid w:val="00535977"/>
    <w:rsid w:val="00536121"/>
    <w:rsid w:val="0054160E"/>
    <w:rsid w:val="00547AA9"/>
    <w:rsid w:val="0055452D"/>
    <w:rsid w:val="00557A19"/>
    <w:rsid w:val="00557AF2"/>
    <w:rsid w:val="00557E06"/>
    <w:rsid w:val="005651B8"/>
    <w:rsid w:val="005676B5"/>
    <w:rsid w:val="0057283A"/>
    <w:rsid w:val="00572DFF"/>
    <w:rsid w:val="00574B1A"/>
    <w:rsid w:val="00581EF1"/>
    <w:rsid w:val="00582FE7"/>
    <w:rsid w:val="005861F5"/>
    <w:rsid w:val="00586BB1"/>
    <w:rsid w:val="00587190"/>
    <w:rsid w:val="00591818"/>
    <w:rsid w:val="00593DA9"/>
    <w:rsid w:val="0059564E"/>
    <w:rsid w:val="005A0890"/>
    <w:rsid w:val="005A612C"/>
    <w:rsid w:val="005A7BF9"/>
    <w:rsid w:val="005A7FE9"/>
    <w:rsid w:val="005B108E"/>
    <w:rsid w:val="005B5C06"/>
    <w:rsid w:val="005B705E"/>
    <w:rsid w:val="005C0097"/>
    <w:rsid w:val="005C0DA0"/>
    <w:rsid w:val="005C1744"/>
    <w:rsid w:val="005C5B43"/>
    <w:rsid w:val="005D0A09"/>
    <w:rsid w:val="005D7CFB"/>
    <w:rsid w:val="005E1962"/>
    <w:rsid w:val="005E1AE7"/>
    <w:rsid w:val="00601C33"/>
    <w:rsid w:val="00615A32"/>
    <w:rsid w:val="00620C64"/>
    <w:rsid w:val="00622C86"/>
    <w:rsid w:val="00625EA2"/>
    <w:rsid w:val="00626528"/>
    <w:rsid w:val="00631993"/>
    <w:rsid w:val="006319DE"/>
    <w:rsid w:val="00633658"/>
    <w:rsid w:val="006345F5"/>
    <w:rsid w:val="0064009C"/>
    <w:rsid w:val="00656EA1"/>
    <w:rsid w:val="00657B29"/>
    <w:rsid w:val="00670521"/>
    <w:rsid w:val="00672C68"/>
    <w:rsid w:val="00673073"/>
    <w:rsid w:val="00674613"/>
    <w:rsid w:val="0067582B"/>
    <w:rsid w:val="006838B1"/>
    <w:rsid w:val="006853BC"/>
    <w:rsid w:val="00686CE3"/>
    <w:rsid w:val="00687A20"/>
    <w:rsid w:val="006902EA"/>
    <w:rsid w:val="006922B2"/>
    <w:rsid w:val="00692467"/>
    <w:rsid w:val="00695850"/>
    <w:rsid w:val="00697CB6"/>
    <w:rsid w:val="006A5963"/>
    <w:rsid w:val="006A5BB3"/>
    <w:rsid w:val="006A7D99"/>
    <w:rsid w:val="006A7FE1"/>
    <w:rsid w:val="006B0BF6"/>
    <w:rsid w:val="006B0C83"/>
    <w:rsid w:val="006B1703"/>
    <w:rsid w:val="006B3481"/>
    <w:rsid w:val="006B52D9"/>
    <w:rsid w:val="006B7453"/>
    <w:rsid w:val="006C6231"/>
    <w:rsid w:val="006C7F87"/>
    <w:rsid w:val="006D01F1"/>
    <w:rsid w:val="006D2D9C"/>
    <w:rsid w:val="006D48E2"/>
    <w:rsid w:val="006E005C"/>
    <w:rsid w:val="006E04DA"/>
    <w:rsid w:val="006E1EBC"/>
    <w:rsid w:val="006E4AE2"/>
    <w:rsid w:val="006E4FF1"/>
    <w:rsid w:val="006E639E"/>
    <w:rsid w:val="006E6731"/>
    <w:rsid w:val="006F0F28"/>
    <w:rsid w:val="006F34F5"/>
    <w:rsid w:val="006F5C0C"/>
    <w:rsid w:val="006F7104"/>
    <w:rsid w:val="00702905"/>
    <w:rsid w:val="0070324C"/>
    <w:rsid w:val="007057DC"/>
    <w:rsid w:val="007112F1"/>
    <w:rsid w:val="0071148F"/>
    <w:rsid w:val="00717578"/>
    <w:rsid w:val="00717C76"/>
    <w:rsid w:val="00717E87"/>
    <w:rsid w:val="0072275E"/>
    <w:rsid w:val="00722A57"/>
    <w:rsid w:val="00724454"/>
    <w:rsid w:val="007256F6"/>
    <w:rsid w:val="00726D07"/>
    <w:rsid w:val="00730035"/>
    <w:rsid w:val="0073007B"/>
    <w:rsid w:val="00731645"/>
    <w:rsid w:val="00732B51"/>
    <w:rsid w:val="00742476"/>
    <w:rsid w:val="00747AD9"/>
    <w:rsid w:val="00752858"/>
    <w:rsid w:val="0075618D"/>
    <w:rsid w:val="00757B67"/>
    <w:rsid w:val="00760682"/>
    <w:rsid w:val="00781CB9"/>
    <w:rsid w:val="00781F8C"/>
    <w:rsid w:val="00782E9D"/>
    <w:rsid w:val="0078330F"/>
    <w:rsid w:val="007A7069"/>
    <w:rsid w:val="007B24F4"/>
    <w:rsid w:val="007B3263"/>
    <w:rsid w:val="007B420D"/>
    <w:rsid w:val="007B796A"/>
    <w:rsid w:val="007C4068"/>
    <w:rsid w:val="007C7D2E"/>
    <w:rsid w:val="007D0192"/>
    <w:rsid w:val="007D0379"/>
    <w:rsid w:val="007D05BE"/>
    <w:rsid w:val="007D4D7E"/>
    <w:rsid w:val="007E248E"/>
    <w:rsid w:val="007F073B"/>
    <w:rsid w:val="007F3E62"/>
    <w:rsid w:val="0080628B"/>
    <w:rsid w:val="00810217"/>
    <w:rsid w:val="00813396"/>
    <w:rsid w:val="00815DD4"/>
    <w:rsid w:val="00820886"/>
    <w:rsid w:val="00825ABB"/>
    <w:rsid w:val="00826AF9"/>
    <w:rsid w:val="0083000B"/>
    <w:rsid w:val="00832333"/>
    <w:rsid w:val="008337CB"/>
    <w:rsid w:val="00837032"/>
    <w:rsid w:val="00841521"/>
    <w:rsid w:val="00843354"/>
    <w:rsid w:val="0084447D"/>
    <w:rsid w:val="008456C8"/>
    <w:rsid w:val="008458F2"/>
    <w:rsid w:val="00850FD2"/>
    <w:rsid w:val="00855610"/>
    <w:rsid w:val="00857C38"/>
    <w:rsid w:val="0086062C"/>
    <w:rsid w:val="00867737"/>
    <w:rsid w:val="00870CF0"/>
    <w:rsid w:val="008712E6"/>
    <w:rsid w:val="0087352D"/>
    <w:rsid w:val="00873808"/>
    <w:rsid w:val="00883FC2"/>
    <w:rsid w:val="00885B78"/>
    <w:rsid w:val="00886B66"/>
    <w:rsid w:val="008872B3"/>
    <w:rsid w:val="0089729A"/>
    <w:rsid w:val="008A0218"/>
    <w:rsid w:val="008A217B"/>
    <w:rsid w:val="008A228A"/>
    <w:rsid w:val="008A5E95"/>
    <w:rsid w:val="008A7943"/>
    <w:rsid w:val="008B3A8D"/>
    <w:rsid w:val="008B460F"/>
    <w:rsid w:val="008C75C8"/>
    <w:rsid w:val="008D568B"/>
    <w:rsid w:val="008E6C79"/>
    <w:rsid w:val="00902489"/>
    <w:rsid w:val="009072ED"/>
    <w:rsid w:val="00910AF7"/>
    <w:rsid w:val="009132B7"/>
    <w:rsid w:val="00923DCF"/>
    <w:rsid w:val="00927B0C"/>
    <w:rsid w:val="00931F27"/>
    <w:rsid w:val="00937E02"/>
    <w:rsid w:val="009509F7"/>
    <w:rsid w:val="00951E83"/>
    <w:rsid w:val="00954468"/>
    <w:rsid w:val="00956811"/>
    <w:rsid w:val="0096336B"/>
    <w:rsid w:val="00965845"/>
    <w:rsid w:val="00967B11"/>
    <w:rsid w:val="00971130"/>
    <w:rsid w:val="00976371"/>
    <w:rsid w:val="0097677B"/>
    <w:rsid w:val="00977853"/>
    <w:rsid w:val="00984BC5"/>
    <w:rsid w:val="00985D2A"/>
    <w:rsid w:val="009917A5"/>
    <w:rsid w:val="00992B44"/>
    <w:rsid w:val="00995AEE"/>
    <w:rsid w:val="009A10F3"/>
    <w:rsid w:val="009A7010"/>
    <w:rsid w:val="009B0841"/>
    <w:rsid w:val="009B666B"/>
    <w:rsid w:val="009B7465"/>
    <w:rsid w:val="009B77E4"/>
    <w:rsid w:val="009C07AD"/>
    <w:rsid w:val="009C10E4"/>
    <w:rsid w:val="009C1749"/>
    <w:rsid w:val="009C4B42"/>
    <w:rsid w:val="009D09AC"/>
    <w:rsid w:val="009D686B"/>
    <w:rsid w:val="009D6B9F"/>
    <w:rsid w:val="009D7702"/>
    <w:rsid w:val="009D7F45"/>
    <w:rsid w:val="009E06F3"/>
    <w:rsid w:val="009E2E69"/>
    <w:rsid w:val="009E548C"/>
    <w:rsid w:val="009E6551"/>
    <w:rsid w:val="009F147F"/>
    <w:rsid w:val="00A00608"/>
    <w:rsid w:val="00A02C92"/>
    <w:rsid w:val="00A13E25"/>
    <w:rsid w:val="00A15235"/>
    <w:rsid w:val="00A1557B"/>
    <w:rsid w:val="00A15583"/>
    <w:rsid w:val="00A24577"/>
    <w:rsid w:val="00A27A4D"/>
    <w:rsid w:val="00A36C1D"/>
    <w:rsid w:val="00A3718F"/>
    <w:rsid w:val="00A46C33"/>
    <w:rsid w:val="00A5515E"/>
    <w:rsid w:val="00A70A02"/>
    <w:rsid w:val="00A71141"/>
    <w:rsid w:val="00A7171D"/>
    <w:rsid w:val="00A74B52"/>
    <w:rsid w:val="00A82F1E"/>
    <w:rsid w:val="00A84FD8"/>
    <w:rsid w:val="00A85F21"/>
    <w:rsid w:val="00A91D30"/>
    <w:rsid w:val="00A93E6D"/>
    <w:rsid w:val="00AB4C1A"/>
    <w:rsid w:val="00AC2106"/>
    <w:rsid w:val="00AC5659"/>
    <w:rsid w:val="00AD3B71"/>
    <w:rsid w:val="00B058F0"/>
    <w:rsid w:val="00B07FDD"/>
    <w:rsid w:val="00B12AE9"/>
    <w:rsid w:val="00B20496"/>
    <w:rsid w:val="00B23EBE"/>
    <w:rsid w:val="00B254C0"/>
    <w:rsid w:val="00B30BB7"/>
    <w:rsid w:val="00B3493E"/>
    <w:rsid w:val="00B3628D"/>
    <w:rsid w:val="00B368E0"/>
    <w:rsid w:val="00B36DE9"/>
    <w:rsid w:val="00B41AE9"/>
    <w:rsid w:val="00B43C1D"/>
    <w:rsid w:val="00B4709D"/>
    <w:rsid w:val="00B47DE0"/>
    <w:rsid w:val="00B51613"/>
    <w:rsid w:val="00B53ABC"/>
    <w:rsid w:val="00B64871"/>
    <w:rsid w:val="00B6660C"/>
    <w:rsid w:val="00B703BB"/>
    <w:rsid w:val="00B73769"/>
    <w:rsid w:val="00B73C06"/>
    <w:rsid w:val="00B74A06"/>
    <w:rsid w:val="00B872EB"/>
    <w:rsid w:val="00B90626"/>
    <w:rsid w:val="00B924C8"/>
    <w:rsid w:val="00BA12B0"/>
    <w:rsid w:val="00BA130B"/>
    <w:rsid w:val="00BA3667"/>
    <w:rsid w:val="00BA4E73"/>
    <w:rsid w:val="00BA6E4E"/>
    <w:rsid w:val="00BC62D4"/>
    <w:rsid w:val="00BC6D7C"/>
    <w:rsid w:val="00BC756E"/>
    <w:rsid w:val="00BE36BE"/>
    <w:rsid w:val="00BE6548"/>
    <w:rsid w:val="00BF3041"/>
    <w:rsid w:val="00BF64FF"/>
    <w:rsid w:val="00C047A5"/>
    <w:rsid w:val="00C11E38"/>
    <w:rsid w:val="00C223F0"/>
    <w:rsid w:val="00C23EB7"/>
    <w:rsid w:val="00C33FE6"/>
    <w:rsid w:val="00C3644C"/>
    <w:rsid w:val="00C375E3"/>
    <w:rsid w:val="00C410F9"/>
    <w:rsid w:val="00C4135D"/>
    <w:rsid w:val="00C43361"/>
    <w:rsid w:val="00C43A7B"/>
    <w:rsid w:val="00C44F2C"/>
    <w:rsid w:val="00C461FC"/>
    <w:rsid w:val="00C509F7"/>
    <w:rsid w:val="00C64F3B"/>
    <w:rsid w:val="00C67EC6"/>
    <w:rsid w:val="00C76E15"/>
    <w:rsid w:val="00C90C13"/>
    <w:rsid w:val="00C9615D"/>
    <w:rsid w:val="00C96530"/>
    <w:rsid w:val="00C965F4"/>
    <w:rsid w:val="00CA0DD9"/>
    <w:rsid w:val="00CA6191"/>
    <w:rsid w:val="00CB2DE2"/>
    <w:rsid w:val="00CB5F82"/>
    <w:rsid w:val="00CB733A"/>
    <w:rsid w:val="00CC14E7"/>
    <w:rsid w:val="00CC296B"/>
    <w:rsid w:val="00CC3EDC"/>
    <w:rsid w:val="00CC571C"/>
    <w:rsid w:val="00CD1EFB"/>
    <w:rsid w:val="00CD4144"/>
    <w:rsid w:val="00CD6CEA"/>
    <w:rsid w:val="00CD7B10"/>
    <w:rsid w:val="00CE7B02"/>
    <w:rsid w:val="00CF21C7"/>
    <w:rsid w:val="00D01B5F"/>
    <w:rsid w:val="00D0718C"/>
    <w:rsid w:val="00D10EED"/>
    <w:rsid w:val="00D123F8"/>
    <w:rsid w:val="00D16398"/>
    <w:rsid w:val="00D178A9"/>
    <w:rsid w:val="00D259E3"/>
    <w:rsid w:val="00D30505"/>
    <w:rsid w:val="00D43D95"/>
    <w:rsid w:val="00D63142"/>
    <w:rsid w:val="00D65393"/>
    <w:rsid w:val="00D71F7E"/>
    <w:rsid w:val="00D73F46"/>
    <w:rsid w:val="00D74CA8"/>
    <w:rsid w:val="00D8399A"/>
    <w:rsid w:val="00D84491"/>
    <w:rsid w:val="00D84781"/>
    <w:rsid w:val="00D85CFF"/>
    <w:rsid w:val="00D870DE"/>
    <w:rsid w:val="00D96008"/>
    <w:rsid w:val="00D97A8A"/>
    <w:rsid w:val="00DA3E60"/>
    <w:rsid w:val="00DA4024"/>
    <w:rsid w:val="00DA40EF"/>
    <w:rsid w:val="00DB00EC"/>
    <w:rsid w:val="00DB4FD0"/>
    <w:rsid w:val="00DB6DE1"/>
    <w:rsid w:val="00DC7A8F"/>
    <w:rsid w:val="00DD34DB"/>
    <w:rsid w:val="00DD41BD"/>
    <w:rsid w:val="00DD4BCF"/>
    <w:rsid w:val="00DD4D6F"/>
    <w:rsid w:val="00DD5149"/>
    <w:rsid w:val="00DD63F6"/>
    <w:rsid w:val="00DE073C"/>
    <w:rsid w:val="00DE09D7"/>
    <w:rsid w:val="00DE7CCD"/>
    <w:rsid w:val="00DF77A4"/>
    <w:rsid w:val="00E0127D"/>
    <w:rsid w:val="00E06560"/>
    <w:rsid w:val="00E109DE"/>
    <w:rsid w:val="00E131C9"/>
    <w:rsid w:val="00E133FC"/>
    <w:rsid w:val="00E15699"/>
    <w:rsid w:val="00E15BB2"/>
    <w:rsid w:val="00E17616"/>
    <w:rsid w:val="00E23142"/>
    <w:rsid w:val="00E3245E"/>
    <w:rsid w:val="00E325C6"/>
    <w:rsid w:val="00E33422"/>
    <w:rsid w:val="00E406B5"/>
    <w:rsid w:val="00E50043"/>
    <w:rsid w:val="00E538A2"/>
    <w:rsid w:val="00E53EBB"/>
    <w:rsid w:val="00E540C7"/>
    <w:rsid w:val="00E569FB"/>
    <w:rsid w:val="00E62E5C"/>
    <w:rsid w:val="00E64972"/>
    <w:rsid w:val="00E64E9F"/>
    <w:rsid w:val="00E67E26"/>
    <w:rsid w:val="00E70223"/>
    <w:rsid w:val="00E71A76"/>
    <w:rsid w:val="00E71E5C"/>
    <w:rsid w:val="00E71F57"/>
    <w:rsid w:val="00E73A9B"/>
    <w:rsid w:val="00E7502A"/>
    <w:rsid w:val="00E751E4"/>
    <w:rsid w:val="00E76FA4"/>
    <w:rsid w:val="00E773C0"/>
    <w:rsid w:val="00E80319"/>
    <w:rsid w:val="00E807E1"/>
    <w:rsid w:val="00E90974"/>
    <w:rsid w:val="00E9300B"/>
    <w:rsid w:val="00E9320E"/>
    <w:rsid w:val="00EA13A0"/>
    <w:rsid w:val="00EA314B"/>
    <w:rsid w:val="00EA3CA2"/>
    <w:rsid w:val="00EA3D4D"/>
    <w:rsid w:val="00EB6C06"/>
    <w:rsid w:val="00EC056A"/>
    <w:rsid w:val="00EC5848"/>
    <w:rsid w:val="00ED0687"/>
    <w:rsid w:val="00EF40EE"/>
    <w:rsid w:val="00F02915"/>
    <w:rsid w:val="00F04D5C"/>
    <w:rsid w:val="00F06A7F"/>
    <w:rsid w:val="00F2613E"/>
    <w:rsid w:val="00F30F2C"/>
    <w:rsid w:val="00F37510"/>
    <w:rsid w:val="00F41C11"/>
    <w:rsid w:val="00F422B5"/>
    <w:rsid w:val="00F52FDB"/>
    <w:rsid w:val="00F53060"/>
    <w:rsid w:val="00F56A86"/>
    <w:rsid w:val="00F635FA"/>
    <w:rsid w:val="00F6408E"/>
    <w:rsid w:val="00F66D6E"/>
    <w:rsid w:val="00F7187E"/>
    <w:rsid w:val="00F71DF9"/>
    <w:rsid w:val="00F81E6B"/>
    <w:rsid w:val="00F830F8"/>
    <w:rsid w:val="00F83615"/>
    <w:rsid w:val="00F8759F"/>
    <w:rsid w:val="00F92C5E"/>
    <w:rsid w:val="00F966C7"/>
    <w:rsid w:val="00FA4C1E"/>
    <w:rsid w:val="00FB42B1"/>
    <w:rsid w:val="00FB5A46"/>
    <w:rsid w:val="00FB5CF7"/>
    <w:rsid w:val="00FC1822"/>
    <w:rsid w:val="00FC45BA"/>
    <w:rsid w:val="00FC69A0"/>
    <w:rsid w:val="00FD1AE6"/>
    <w:rsid w:val="00FD2171"/>
    <w:rsid w:val="00FD4E9C"/>
    <w:rsid w:val="00FD52A0"/>
    <w:rsid w:val="00FD73DB"/>
    <w:rsid w:val="00FE1889"/>
    <w:rsid w:val="00FE3FBB"/>
    <w:rsid w:val="00FE3FEC"/>
    <w:rsid w:val="00FE7894"/>
    <w:rsid w:val="00FF4229"/>
    <w:rsid w:val="00FF43EE"/>
    <w:rsid w:val="00FF4A51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2838"/>
  <w15:docId w15:val="{3319A488-68A3-4A4E-A849-9E2A71AD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4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1744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5C1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1744"/>
  </w:style>
  <w:style w:type="paragraph" w:styleId="Fodnotetekst">
    <w:name w:val="footnote text"/>
    <w:basedOn w:val="Normal"/>
    <w:link w:val="FodnotetekstTegn"/>
    <w:uiPriority w:val="99"/>
    <w:semiHidden/>
    <w:unhideWhenUsed/>
    <w:rsid w:val="001E1F6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E1F6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E1F68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6D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6D7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6D7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6D7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6D7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6D7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3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0C22"/>
  </w:style>
  <w:style w:type="character" w:styleId="Hyperlink">
    <w:name w:val="Hyperlink"/>
    <w:basedOn w:val="Standardskrifttypeiafsnit"/>
    <w:uiPriority w:val="99"/>
    <w:unhideWhenUsed/>
    <w:rsid w:val="005E1962"/>
    <w:rPr>
      <w:color w:val="0000FF"/>
      <w:u w:val="single"/>
    </w:rPr>
  </w:style>
  <w:style w:type="table" w:styleId="Tabel-Gitter">
    <w:name w:val="Table Grid"/>
    <w:basedOn w:val="Tabel-Normal"/>
    <w:uiPriority w:val="39"/>
    <w:rsid w:val="006E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@ck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@ck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5E2E-0D9B-44DE-8CA2-1ADF8112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9577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Ramsing</dc:creator>
  <cp:lastModifiedBy>Ole Ramsing</cp:lastModifiedBy>
  <cp:revision>3</cp:revision>
  <cp:lastPrinted>2015-10-28T16:05:00Z</cp:lastPrinted>
  <dcterms:created xsi:type="dcterms:W3CDTF">2016-02-02T10:22:00Z</dcterms:created>
  <dcterms:modified xsi:type="dcterms:W3CDTF">2016-02-02T10:23:00Z</dcterms:modified>
</cp:coreProperties>
</file>