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6" w:rsidRPr="00167FA1" w:rsidRDefault="00AD4556" w:rsidP="00AD4556">
      <w:pPr>
        <w:spacing w:line="276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167FA1">
        <w:rPr>
          <w:rFonts w:ascii="Arial" w:hAnsi="Arial" w:cs="Arial"/>
          <w:b/>
          <w:caps/>
          <w:sz w:val="24"/>
          <w:szCs w:val="24"/>
          <w:lang w:val="en-US"/>
        </w:rPr>
        <w:t>Prequalification</w:t>
      </w:r>
    </w:p>
    <w:p w:rsidR="00333919" w:rsidRPr="00167FA1" w:rsidRDefault="00190A64" w:rsidP="001B1FD4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0" w:name="_Toc405296292"/>
      <w:r w:rsidRPr="00167FA1">
        <w:rPr>
          <w:rFonts w:ascii="Arial" w:hAnsi="Arial" w:cs="Arial"/>
          <w:sz w:val="24"/>
          <w:szCs w:val="24"/>
          <w:lang w:val="en-US"/>
        </w:rPr>
        <w:t>T</w:t>
      </w:r>
      <w:r w:rsidR="001B1FD4" w:rsidRPr="00167FA1">
        <w:rPr>
          <w:rFonts w:ascii="Arial" w:hAnsi="Arial" w:cs="Arial"/>
          <w:sz w:val="24"/>
          <w:szCs w:val="24"/>
          <w:lang w:val="en-US"/>
        </w:rPr>
        <w:t>he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 </w:t>
      </w:r>
      <w:r w:rsidR="00C566E0" w:rsidRPr="00167FA1">
        <w:rPr>
          <w:rFonts w:ascii="Arial" w:hAnsi="Arial" w:cs="Arial"/>
          <w:sz w:val="24"/>
          <w:szCs w:val="24"/>
          <w:lang w:val="en-US"/>
        </w:rPr>
        <w:t>delivery</w:t>
      </w:r>
      <w:bookmarkEnd w:id="0"/>
    </w:p>
    <w:p w:rsidR="00693C22" w:rsidRPr="00167FA1" w:rsidRDefault="00040E36" w:rsidP="00693C22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>A</w:t>
      </w:r>
      <w:r w:rsidR="00693C22" w:rsidRPr="00167FA1">
        <w:rPr>
          <w:rFonts w:ascii="Arial" w:hAnsi="Arial" w:cs="Arial"/>
          <w:b/>
          <w:sz w:val="24"/>
          <w:szCs w:val="24"/>
          <w:lang w:val="en-US"/>
        </w:rPr>
        <w:t>cquisition</w:t>
      </w:r>
      <w:r w:rsidR="00DF5644" w:rsidRPr="00167FA1">
        <w:rPr>
          <w:rFonts w:ascii="Arial" w:hAnsi="Arial" w:cs="Arial"/>
          <w:b/>
          <w:sz w:val="24"/>
          <w:szCs w:val="24"/>
          <w:lang w:val="en-US"/>
        </w:rPr>
        <w:t xml:space="preserve"> of entering and breaching training doors and accessories</w:t>
      </w:r>
      <w:r w:rsidR="003A208F" w:rsidRPr="00167FA1">
        <w:rPr>
          <w:rFonts w:ascii="Arial" w:hAnsi="Arial" w:cs="Arial"/>
          <w:b/>
          <w:sz w:val="24"/>
          <w:szCs w:val="24"/>
          <w:lang w:val="en-US"/>
        </w:rPr>
        <w:t xml:space="preserve"> and spare</w:t>
      </w:r>
      <w:r w:rsidR="00F26AFC" w:rsidRPr="00167FA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A208F" w:rsidRPr="00167FA1">
        <w:rPr>
          <w:rFonts w:ascii="Arial" w:hAnsi="Arial" w:cs="Arial"/>
          <w:b/>
          <w:sz w:val="24"/>
          <w:szCs w:val="24"/>
          <w:lang w:val="en-US"/>
        </w:rPr>
        <w:t>parts for up to 2400 breaches/door</w:t>
      </w:r>
      <w:r w:rsidR="00B1650D" w:rsidRPr="00167FA1">
        <w:rPr>
          <w:rFonts w:ascii="Arial" w:hAnsi="Arial" w:cs="Arial"/>
          <w:b/>
          <w:sz w:val="24"/>
          <w:szCs w:val="24"/>
          <w:lang w:val="en-US"/>
        </w:rPr>
        <w:t>.</w:t>
      </w:r>
    </w:p>
    <w:p w:rsidR="00693C22" w:rsidRPr="00167FA1" w:rsidRDefault="00693C22" w:rsidP="00693C2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F5644" w:rsidRPr="00167FA1" w:rsidRDefault="00693C22" w:rsidP="00693C2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The Danish Defence Acquisition and Logistics Organization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 (DALO) is planning to purchase</w:t>
      </w:r>
      <w:r w:rsidR="00832BBF" w:rsidRPr="00167FA1">
        <w:rPr>
          <w:rFonts w:ascii="Arial" w:hAnsi="Arial" w:cs="Arial"/>
          <w:sz w:val="24"/>
          <w:szCs w:val="24"/>
          <w:lang w:val="en-US"/>
        </w:rPr>
        <w:t xml:space="preserve"> a total </w:t>
      </w:r>
      <w:r w:rsidR="00AD11F5" w:rsidRPr="00167FA1">
        <w:rPr>
          <w:rFonts w:ascii="Arial" w:hAnsi="Arial" w:cs="Arial"/>
          <w:sz w:val="24"/>
          <w:szCs w:val="24"/>
          <w:lang w:val="en-US"/>
        </w:rPr>
        <w:t>either 6 or</w:t>
      </w:r>
      <w:r w:rsidR="0036643E">
        <w:rPr>
          <w:rFonts w:ascii="Arial" w:hAnsi="Arial" w:cs="Arial"/>
          <w:sz w:val="24"/>
          <w:szCs w:val="24"/>
          <w:lang w:val="en-US"/>
        </w:rPr>
        <w:t xml:space="preserve"> </w:t>
      </w:r>
      <w:r w:rsidR="00832BBF" w:rsidRPr="00167FA1">
        <w:rPr>
          <w:rFonts w:ascii="Arial" w:hAnsi="Arial" w:cs="Arial"/>
          <w:sz w:val="24"/>
          <w:szCs w:val="24"/>
          <w:lang w:val="en-US"/>
        </w:rPr>
        <w:t>8</w:t>
      </w:r>
      <w:r w:rsidR="00AD11F5" w:rsidRPr="00167FA1">
        <w:rPr>
          <w:rFonts w:ascii="Arial" w:hAnsi="Arial" w:cs="Arial"/>
          <w:sz w:val="24"/>
          <w:szCs w:val="24"/>
          <w:lang w:val="en-US"/>
        </w:rPr>
        <w:t xml:space="preserve"> breaching training doors</w:t>
      </w:r>
      <w:r w:rsidR="00DF5644" w:rsidRPr="00167FA1">
        <w:rPr>
          <w:rFonts w:ascii="Arial" w:hAnsi="Arial" w:cs="Arial"/>
          <w:sz w:val="24"/>
          <w:szCs w:val="24"/>
          <w:lang w:val="en-US"/>
        </w:rPr>
        <w:t>:</w:t>
      </w:r>
    </w:p>
    <w:p w:rsidR="00AD11F5" w:rsidRPr="00167FA1" w:rsidRDefault="00AD11F5" w:rsidP="00693C2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D11F5" w:rsidRPr="00167FA1" w:rsidRDefault="00AD11F5" w:rsidP="00693C2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If the doors are </w:t>
      </w:r>
      <w:r w:rsidRPr="00167FA1">
        <w:rPr>
          <w:rFonts w:ascii="Arial" w:hAnsi="Arial" w:cs="Arial"/>
          <w:sz w:val="24"/>
          <w:szCs w:val="24"/>
          <w:u w:val="single"/>
          <w:lang w:val="en-US"/>
        </w:rPr>
        <w:t xml:space="preserve">not offered as combination doors, DALO will purchase the below mentioned 8 doors: </w:t>
      </w:r>
    </w:p>
    <w:p w:rsidR="00DF5644" w:rsidRPr="00167FA1" w:rsidRDefault="00832BBF" w:rsidP="00DF5644">
      <w:pPr>
        <w:pStyle w:val="Listeafsnit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2 </w:t>
      </w:r>
      <w:r w:rsidR="00DF5644" w:rsidRPr="00167FA1">
        <w:rPr>
          <w:rFonts w:ascii="Arial" w:hAnsi="Arial" w:cs="Arial"/>
          <w:sz w:val="24"/>
          <w:szCs w:val="24"/>
          <w:lang w:val="en-US"/>
        </w:rPr>
        <w:t>Ram doors</w:t>
      </w:r>
    </w:p>
    <w:p w:rsidR="00DF5644" w:rsidRPr="00167FA1" w:rsidRDefault="00832BBF" w:rsidP="00DF5644">
      <w:pPr>
        <w:pStyle w:val="Listeafsnit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2 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Shotgun </w:t>
      </w:r>
      <w:r w:rsidR="00AD11F5" w:rsidRPr="00167FA1">
        <w:rPr>
          <w:rFonts w:ascii="Arial" w:hAnsi="Arial" w:cs="Arial"/>
          <w:sz w:val="24"/>
          <w:szCs w:val="24"/>
          <w:lang w:val="en-US"/>
        </w:rPr>
        <w:t>doors</w:t>
      </w:r>
    </w:p>
    <w:p w:rsidR="00DF5644" w:rsidRPr="00167FA1" w:rsidRDefault="00832BBF" w:rsidP="00DF5644">
      <w:pPr>
        <w:pStyle w:val="Listeafsnit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2 </w:t>
      </w:r>
      <w:r w:rsidR="00DF5644" w:rsidRPr="00167FA1">
        <w:rPr>
          <w:rFonts w:ascii="Arial" w:hAnsi="Arial" w:cs="Arial"/>
          <w:sz w:val="24"/>
          <w:szCs w:val="24"/>
          <w:lang w:val="en-US"/>
        </w:rPr>
        <w:t>Pry doors</w:t>
      </w:r>
    </w:p>
    <w:p w:rsidR="00693C22" w:rsidRPr="00167FA1" w:rsidRDefault="00832BBF" w:rsidP="00693C22">
      <w:pPr>
        <w:pStyle w:val="Listeafsnit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2 </w:t>
      </w:r>
      <w:r w:rsidR="00DF5644" w:rsidRPr="00167FA1">
        <w:rPr>
          <w:rFonts w:ascii="Arial" w:hAnsi="Arial" w:cs="Arial"/>
          <w:sz w:val="24"/>
          <w:szCs w:val="24"/>
          <w:lang w:val="en-US"/>
        </w:rPr>
        <w:t>Explosive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 doors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2BBF" w:rsidRPr="00167FA1" w:rsidRDefault="00832BBF" w:rsidP="00832BBF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F5644" w:rsidRPr="00167FA1" w:rsidRDefault="00AD11F5" w:rsidP="00956F0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If the doors are </w:t>
      </w:r>
      <w:r w:rsidR="00832BBF" w:rsidRPr="00167FA1">
        <w:rPr>
          <w:rFonts w:ascii="Arial" w:hAnsi="Arial" w:cs="Arial"/>
          <w:sz w:val="24"/>
          <w:szCs w:val="24"/>
          <w:lang w:val="en-US"/>
        </w:rPr>
        <w:t>offered as combination doors DALO will purchase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 a total of </w:t>
      </w:r>
      <w:r w:rsidR="00832BBF" w:rsidRPr="00167FA1">
        <w:rPr>
          <w:rFonts w:ascii="Arial" w:hAnsi="Arial" w:cs="Arial"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6 </w:t>
      </w:r>
      <w:r w:rsidR="00832BBF" w:rsidRPr="00167FA1">
        <w:rPr>
          <w:rFonts w:ascii="Arial" w:hAnsi="Arial" w:cs="Arial"/>
          <w:sz w:val="24"/>
          <w:szCs w:val="24"/>
          <w:lang w:val="en-US"/>
        </w:rPr>
        <w:t xml:space="preserve">doors.   </w:t>
      </w:r>
    </w:p>
    <w:p w:rsidR="00AD11F5" w:rsidRPr="00167FA1" w:rsidRDefault="00AD11F5" w:rsidP="00956F0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D11F5" w:rsidRPr="00167FA1" w:rsidRDefault="00AD11F5" w:rsidP="00AD11F5">
      <w:pPr>
        <w:pStyle w:val="Listeafsnit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Combination doors shall in this case be understood as a combination of the above</w:t>
      </w:r>
      <w:r w:rsidR="00F46472">
        <w:rPr>
          <w:rFonts w:ascii="Arial" w:hAnsi="Arial" w:cs="Arial"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mentioned training doors (ram doors, shotgun doors, pry doors and explosive doors) </w:t>
      </w:r>
    </w:p>
    <w:p w:rsidR="00AD11F5" w:rsidRPr="00167FA1" w:rsidRDefault="00AD11F5" w:rsidP="00AE281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93C22" w:rsidRPr="00167FA1" w:rsidRDefault="00693C22" w:rsidP="00693C22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Scope of delivery: </w:t>
      </w:r>
    </w:p>
    <w:p w:rsidR="00970937" w:rsidRPr="00167FA1" w:rsidRDefault="00970937" w:rsidP="00693C22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B4E98" w:rsidRPr="00167FA1" w:rsidRDefault="00DF5644" w:rsidP="00C60768">
      <w:pPr>
        <w:pStyle w:val="Listeafsnit"/>
        <w:numPr>
          <w:ilvl w:val="0"/>
          <w:numId w:val="43"/>
        </w:numPr>
        <w:tabs>
          <w:tab w:val="clear" w:pos="567"/>
          <w:tab w:val="clear" w:pos="113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6 </w:t>
      </w:r>
      <w:r w:rsidR="00AD11F5" w:rsidRPr="00167FA1">
        <w:rPr>
          <w:rFonts w:ascii="Arial" w:hAnsi="Arial" w:cs="Arial"/>
          <w:b/>
          <w:sz w:val="24"/>
          <w:szCs w:val="24"/>
          <w:lang w:val="en-US"/>
        </w:rPr>
        <w:t>or</w:t>
      </w: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 8 doors </w:t>
      </w:r>
      <w:r w:rsidR="00AD11F5" w:rsidRPr="00167FA1">
        <w:rPr>
          <w:rFonts w:ascii="Arial" w:hAnsi="Arial" w:cs="Arial"/>
          <w:b/>
          <w:sz w:val="24"/>
          <w:szCs w:val="24"/>
          <w:lang w:val="en-US"/>
        </w:rPr>
        <w:t>i</w:t>
      </w:r>
      <w:r w:rsidRPr="00167FA1">
        <w:rPr>
          <w:rFonts w:ascii="Arial" w:hAnsi="Arial" w:cs="Arial"/>
          <w:b/>
          <w:sz w:val="24"/>
          <w:szCs w:val="24"/>
          <w:lang w:val="en-US"/>
        </w:rPr>
        <w:t>n total</w:t>
      </w:r>
      <w:r w:rsidR="00AD11F5" w:rsidRPr="00167FA1">
        <w:rPr>
          <w:rFonts w:ascii="Arial" w:hAnsi="Arial" w:cs="Arial"/>
          <w:b/>
          <w:sz w:val="24"/>
          <w:szCs w:val="24"/>
          <w:lang w:val="en-US"/>
        </w:rPr>
        <w:t xml:space="preserve"> (depending on whether combination doors are offered or not)</w:t>
      </w:r>
    </w:p>
    <w:p w:rsidR="00B91CE1" w:rsidRPr="00167FA1" w:rsidRDefault="00B91CE1" w:rsidP="00C60768">
      <w:pPr>
        <w:pStyle w:val="Listeafsnit"/>
        <w:tabs>
          <w:tab w:val="clear" w:pos="567"/>
          <w:tab w:val="clear" w:pos="1134"/>
          <w:tab w:val="clear" w:pos="1701"/>
        </w:tabs>
        <w:spacing w:line="240" w:lineRule="auto"/>
        <w:ind w:left="567"/>
        <w:rPr>
          <w:rFonts w:ascii="Arial" w:hAnsi="Arial" w:cs="Arial"/>
          <w:b/>
          <w:sz w:val="24"/>
          <w:szCs w:val="24"/>
          <w:lang w:val="en-US"/>
        </w:rPr>
      </w:pPr>
    </w:p>
    <w:p w:rsidR="003A208F" w:rsidRPr="00167FA1" w:rsidRDefault="00AE38D8" w:rsidP="00AE38D8">
      <w:pPr>
        <w:pStyle w:val="Listeafsnit"/>
        <w:numPr>
          <w:ilvl w:val="0"/>
          <w:numId w:val="43"/>
        </w:numPr>
        <w:tabs>
          <w:tab w:val="clear" w:pos="567"/>
          <w:tab w:val="clear" w:pos="113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Options </w:t>
      </w:r>
      <w:r w:rsidR="00AE2811" w:rsidRPr="00167FA1">
        <w:rPr>
          <w:rFonts w:ascii="Arial" w:hAnsi="Arial" w:cs="Arial"/>
          <w:b/>
          <w:sz w:val="24"/>
          <w:szCs w:val="24"/>
          <w:lang w:val="en-US"/>
        </w:rPr>
        <w:t>for 3</w:t>
      </w:r>
      <w:r w:rsidR="00DF5644" w:rsidRPr="00167FA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additional </w:t>
      </w:r>
      <w:r w:rsidR="00DF5644" w:rsidRPr="00167FA1">
        <w:rPr>
          <w:rFonts w:ascii="Arial" w:hAnsi="Arial" w:cs="Arial"/>
          <w:b/>
          <w:sz w:val="24"/>
          <w:szCs w:val="24"/>
          <w:lang w:val="en-US"/>
        </w:rPr>
        <w:t>doors</w:t>
      </w:r>
      <w:r w:rsidRPr="00167FA1">
        <w:rPr>
          <w:rFonts w:ascii="Arial" w:hAnsi="Arial" w:cs="Arial"/>
          <w:b/>
          <w:sz w:val="24"/>
          <w:szCs w:val="24"/>
          <w:lang w:val="en-US"/>
        </w:rPr>
        <w:t>.</w:t>
      </w:r>
      <w:r w:rsidR="003A208F" w:rsidRPr="00167FA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A208F" w:rsidRPr="00167FA1" w:rsidRDefault="003A208F" w:rsidP="003A208F">
      <w:pPr>
        <w:pStyle w:val="Listeafsnit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>Additional doors shall be 1 RAM door,</w:t>
      </w:r>
      <w:r w:rsidRPr="00167FA1">
        <w:rPr>
          <w:rFonts w:cs="Arial"/>
          <w:b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1 Shotgun door and 1 explosive door in one order. The delivery time shall be 4 month from order date.  </w:t>
      </w:r>
    </w:p>
    <w:p w:rsidR="00536670" w:rsidRPr="00167FA1" w:rsidRDefault="00536670" w:rsidP="003A208F">
      <w:pPr>
        <w:pStyle w:val="Listeafsnit"/>
        <w:tabs>
          <w:tab w:val="clear" w:pos="567"/>
          <w:tab w:val="clear" w:pos="113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  <w:highlight w:val="yellow"/>
          <w:lang w:val="en-US"/>
        </w:rPr>
      </w:pPr>
      <w:r w:rsidRPr="00167FA1">
        <w:rPr>
          <w:rFonts w:cs="Arial"/>
          <w:b/>
          <w:color w:val="FF0000"/>
          <w:sz w:val="24"/>
          <w:szCs w:val="24"/>
          <w:highlight w:val="yellow"/>
          <w:lang w:val="en-US"/>
        </w:rPr>
        <w:t xml:space="preserve"> </w:t>
      </w:r>
    </w:p>
    <w:p w:rsidR="001B1FD4" w:rsidRPr="00167FA1" w:rsidRDefault="001B1FD4" w:rsidP="00693C22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1" w:name="_Toc292362313"/>
      <w:bookmarkStart w:id="2" w:name="_Toc292362314"/>
      <w:bookmarkEnd w:id="1"/>
      <w:bookmarkEnd w:id="2"/>
      <w:r w:rsidRPr="00167FA1">
        <w:rPr>
          <w:rFonts w:ascii="Arial" w:hAnsi="Arial" w:cs="Arial"/>
          <w:sz w:val="24"/>
          <w:szCs w:val="24"/>
          <w:lang w:val="en-US"/>
        </w:rPr>
        <w:lastRenderedPageBreak/>
        <w:t xml:space="preserve">Prequalification 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DALO have prepared a prequalification questionnaire which the candidates are strongly encouraged to use when submitting their applications. The questionnaire contains questions, forms and templates for providing information etc. in accordance with the </w:t>
      </w:r>
      <w:r w:rsidR="00693C22" w:rsidRPr="00167FA1">
        <w:rPr>
          <w:rFonts w:ascii="Arial" w:hAnsi="Arial" w:cs="Arial"/>
          <w:sz w:val="24"/>
          <w:szCs w:val="24"/>
          <w:lang w:val="en-US"/>
        </w:rPr>
        <w:t>requirements. However, it is em</w:t>
      </w:r>
      <w:r w:rsidRPr="00167FA1">
        <w:rPr>
          <w:rFonts w:ascii="Arial" w:hAnsi="Arial" w:cs="Arial"/>
          <w:sz w:val="24"/>
          <w:szCs w:val="24"/>
          <w:lang w:val="en-US"/>
        </w:rPr>
        <w:t>phasized that it is the sole responsibility of the candidate that the information provided fulfills the requirements.</w:t>
      </w:r>
    </w:p>
    <w:p w:rsidR="00AD4556" w:rsidRPr="00167FA1" w:rsidRDefault="00AD4556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F5644" w:rsidRPr="00167FA1" w:rsidRDefault="00693C22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If there are more than </w:t>
      </w:r>
      <w:r w:rsidR="009E10BD" w:rsidRPr="00167FA1">
        <w:rPr>
          <w:rFonts w:ascii="Arial" w:hAnsi="Arial" w:cs="Arial"/>
          <w:sz w:val="24"/>
          <w:szCs w:val="24"/>
          <w:lang w:val="en-US"/>
        </w:rPr>
        <w:t>5</w:t>
      </w:r>
      <w:r w:rsidR="001B1FD4" w:rsidRPr="00167FA1">
        <w:rPr>
          <w:rFonts w:ascii="Arial" w:hAnsi="Arial" w:cs="Arial"/>
          <w:sz w:val="24"/>
          <w:szCs w:val="24"/>
          <w:lang w:val="en-US"/>
        </w:rPr>
        <w:t xml:space="preserve"> candidates</w:t>
      </w:r>
      <w:r w:rsidR="00884510" w:rsidRPr="00167FA1">
        <w:rPr>
          <w:rFonts w:ascii="Arial" w:hAnsi="Arial" w:cs="Arial"/>
          <w:sz w:val="24"/>
          <w:szCs w:val="24"/>
          <w:lang w:val="en-US"/>
        </w:rPr>
        <w:t xml:space="preserve"> applying for pre</w:t>
      </w:r>
      <w:r w:rsidR="0066558D" w:rsidRPr="00167FA1">
        <w:rPr>
          <w:rFonts w:ascii="Arial" w:hAnsi="Arial" w:cs="Arial"/>
          <w:sz w:val="24"/>
          <w:szCs w:val="24"/>
          <w:lang w:val="en-US"/>
        </w:rPr>
        <w:t>qualification</w:t>
      </w:r>
      <w:r w:rsidR="001B1FD4" w:rsidRPr="00167FA1">
        <w:rPr>
          <w:rFonts w:ascii="Arial" w:hAnsi="Arial" w:cs="Arial"/>
          <w:sz w:val="24"/>
          <w:szCs w:val="24"/>
          <w:lang w:val="en-US"/>
        </w:rPr>
        <w:t>, the limitation of candidates will be based on an evaluation of which of the candidates have documented the most relevant previous deliveries in comparison to the expected delivery</w:t>
      </w:r>
      <w:r w:rsidRPr="00167FA1">
        <w:rPr>
          <w:rFonts w:ascii="Arial" w:hAnsi="Arial" w:cs="Arial"/>
          <w:sz w:val="24"/>
          <w:szCs w:val="24"/>
          <w:lang w:val="en-US"/>
        </w:rPr>
        <w:t>.</w:t>
      </w:r>
      <w:r w:rsidR="001B1FD4" w:rsidRPr="00167FA1">
        <w:rPr>
          <w:rFonts w:ascii="Arial" w:hAnsi="Arial" w:cs="Arial"/>
          <w:sz w:val="24"/>
          <w:szCs w:val="24"/>
          <w:lang w:val="en-US"/>
        </w:rPr>
        <w:t xml:space="preserve"> The comparison will be in terms of the nature and quantity of the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 </w:t>
      </w:r>
      <w:r w:rsidR="006B641B" w:rsidRPr="00167FA1">
        <w:rPr>
          <w:rFonts w:ascii="Arial" w:hAnsi="Arial" w:cs="Arial"/>
          <w:sz w:val="24"/>
          <w:szCs w:val="24"/>
          <w:lang w:val="en-US"/>
        </w:rPr>
        <w:t>manufactures</w:t>
      </w:r>
      <w:r w:rsidR="001B1FD4" w:rsidRPr="00167FA1">
        <w:rPr>
          <w:rFonts w:ascii="Arial" w:hAnsi="Arial" w:cs="Arial"/>
          <w:sz w:val="24"/>
          <w:szCs w:val="24"/>
          <w:lang w:val="en-US"/>
        </w:rPr>
        <w:t xml:space="preserve"> previous deliveries. </w:t>
      </w:r>
      <w:r w:rsidR="00040E36" w:rsidRPr="00167FA1">
        <w:rPr>
          <w:rFonts w:ascii="Arial" w:hAnsi="Arial" w:cs="Arial"/>
          <w:sz w:val="24"/>
          <w:szCs w:val="24"/>
          <w:lang w:val="en-US"/>
        </w:rPr>
        <w:t>In the nature of the previous deliveries, it is preferred,</w:t>
      </w:r>
      <w:r w:rsidR="00607D6A" w:rsidRPr="00167FA1">
        <w:rPr>
          <w:rFonts w:ascii="Arial" w:hAnsi="Arial" w:cs="Arial"/>
          <w:sz w:val="24"/>
          <w:szCs w:val="24"/>
          <w:lang w:val="en-US"/>
        </w:rPr>
        <w:t xml:space="preserve"> that th</w:t>
      </w:r>
      <w:r w:rsidR="009E4CCD" w:rsidRPr="00167FA1">
        <w:rPr>
          <w:rFonts w:ascii="Arial" w:hAnsi="Arial" w:cs="Arial"/>
          <w:sz w:val="24"/>
          <w:szCs w:val="24"/>
          <w:lang w:val="en-US"/>
        </w:rPr>
        <w:t>e candidate has delivered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 doors to various NATO armed forces. </w:t>
      </w:r>
      <w:r w:rsidR="009E4CCD" w:rsidRPr="00167FA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Please note that only references within the last five year will be taken into account. Further we kindly advise to only subm</w:t>
      </w:r>
      <w:r w:rsidR="00DF5644" w:rsidRPr="00167FA1">
        <w:rPr>
          <w:rFonts w:ascii="Arial" w:hAnsi="Arial" w:cs="Arial"/>
          <w:sz w:val="24"/>
          <w:szCs w:val="24"/>
          <w:lang w:val="en-US"/>
        </w:rPr>
        <w:t>it references that are relevant.</w:t>
      </w:r>
    </w:p>
    <w:p w:rsidR="00DE14CC" w:rsidRPr="00167FA1" w:rsidRDefault="00DE14CC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75A6D" w:rsidRPr="00167FA1" w:rsidRDefault="00175A6D" w:rsidP="00175A6D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AWARD CRITERION </w:t>
      </w:r>
    </w:p>
    <w:p w:rsidR="00175A6D" w:rsidRPr="00167FA1" w:rsidRDefault="00175A6D" w:rsidP="00175A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DALO will award the contract on the basis of the award criterion the economically most advantageous tender in accordance with the following award criteria:</w:t>
      </w:r>
    </w:p>
    <w:p w:rsidR="00175A6D" w:rsidRPr="00167FA1" w:rsidRDefault="00175A6D" w:rsidP="00175A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75A6D" w:rsidRPr="00167FA1" w:rsidRDefault="00175A6D" w:rsidP="00175A6D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Price: </w:t>
      </w:r>
      <w:r w:rsidR="00DF5644" w:rsidRPr="00167FA1">
        <w:rPr>
          <w:rFonts w:ascii="Arial" w:hAnsi="Arial" w:cs="Arial"/>
          <w:b/>
          <w:sz w:val="24"/>
          <w:szCs w:val="24"/>
          <w:lang w:val="en-US"/>
        </w:rPr>
        <w:t>100</w:t>
      </w:r>
      <w:r w:rsidRPr="00167FA1">
        <w:rPr>
          <w:rFonts w:ascii="Arial" w:hAnsi="Arial" w:cs="Arial"/>
          <w:b/>
          <w:sz w:val="24"/>
          <w:szCs w:val="24"/>
          <w:lang w:val="en-US"/>
        </w:rPr>
        <w:t xml:space="preserve"> %</w:t>
      </w:r>
    </w:p>
    <w:p w:rsidR="00604812" w:rsidRPr="00167FA1" w:rsidRDefault="004F44B9" w:rsidP="0099003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This sub-criterion is based on the </w:t>
      </w:r>
      <w:r w:rsidR="00990033" w:rsidRPr="00167FA1">
        <w:rPr>
          <w:rFonts w:ascii="Arial" w:hAnsi="Arial" w:cs="Arial"/>
          <w:sz w:val="24"/>
          <w:szCs w:val="24"/>
          <w:lang w:val="en-US"/>
        </w:rPr>
        <w:t>price of main delivery and the options.</w:t>
      </w:r>
    </w:p>
    <w:p w:rsidR="004650E1" w:rsidRPr="00167FA1" w:rsidRDefault="004650E1" w:rsidP="00175A6D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75A6D" w:rsidRPr="00167FA1" w:rsidRDefault="00175A6D" w:rsidP="00175A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The supplier </w:t>
      </w:r>
      <w:r w:rsidR="00FA30C6" w:rsidRPr="00167FA1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deliver </w:t>
      </w:r>
      <w:r w:rsidR="00FA30C6" w:rsidRPr="00167FA1">
        <w:rPr>
          <w:rFonts w:ascii="Arial" w:hAnsi="Arial" w:cs="Arial"/>
          <w:sz w:val="24"/>
          <w:szCs w:val="24"/>
          <w:lang w:val="en-US"/>
        </w:rPr>
        <w:t xml:space="preserve">the 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training doors </w:t>
      </w:r>
      <w:r w:rsidR="002F0F9F" w:rsidRPr="00167FA1">
        <w:rPr>
          <w:rFonts w:ascii="Arial" w:hAnsi="Arial" w:cs="Arial"/>
          <w:sz w:val="24"/>
          <w:szCs w:val="24"/>
          <w:lang w:val="en-US"/>
        </w:rPr>
        <w:t xml:space="preserve">no later than </w:t>
      </w:r>
      <w:r w:rsidR="00DF5644" w:rsidRPr="00167FA1">
        <w:rPr>
          <w:rFonts w:ascii="Arial" w:hAnsi="Arial" w:cs="Arial"/>
          <w:sz w:val="24"/>
          <w:szCs w:val="24"/>
          <w:lang w:val="en-US"/>
        </w:rPr>
        <w:t>4 month</w:t>
      </w:r>
      <w:r w:rsidR="006B641B" w:rsidRPr="00167FA1">
        <w:rPr>
          <w:rFonts w:ascii="Arial" w:hAnsi="Arial" w:cs="Arial"/>
          <w:sz w:val="24"/>
          <w:szCs w:val="24"/>
          <w:lang w:val="en-US"/>
        </w:rPr>
        <w:t>s</w:t>
      </w:r>
      <w:r w:rsidR="00DF5644" w:rsidRPr="00167FA1">
        <w:rPr>
          <w:rFonts w:ascii="Arial" w:hAnsi="Arial" w:cs="Arial"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sz w:val="24"/>
          <w:szCs w:val="24"/>
          <w:lang w:val="en-US"/>
        </w:rPr>
        <w:t>after award of the contract/order confirmation.</w:t>
      </w:r>
    </w:p>
    <w:p w:rsidR="0022048F" w:rsidRPr="00167FA1" w:rsidRDefault="0022048F" w:rsidP="00175A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Pr="00167FA1" w:rsidRDefault="001B1FD4" w:rsidP="007365E3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Questions in writing</w:t>
      </w:r>
    </w:p>
    <w:p w:rsidR="001B1FD4" w:rsidRPr="00167FA1" w:rsidRDefault="00B6377A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The candidates</w:t>
      </w:r>
      <w:r w:rsidR="001B1FD4" w:rsidRPr="00167FA1">
        <w:rPr>
          <w:rFonts w:ascii="Arial" w:hAnsi="Arial" w:cs="Arial"/>
          <w:sz w:val="24"/>
          <w:szCs w:val="24"/>
          <w:lang w:val="en-US"/>
        </w:rPr>
        <w:t xml:space="preserve"> may obtain additional information regarding the documents and the subject-matter of the </w:t>
      </w:r>
      <w:r w:rsidRPr="00167FA1">
        <w:rPr>
          <w:rFonts w:ascii="Arial" w:hAnsi="Arial" w:cs="Arial"/>
          <w:sz w:val="24"/>
          <w:szCs w:val="24"/>
          <w:lang w:val="en-US"/>
        </w:rPr>
        <w:t>documents</w:t>
      </w:r>
      <w:r w:rsidR="001B1FD4" w:rsidRPr="00167FA1">
        <w:rPr>
          <w:rFonts w:ascii="Arial" w:hAnsi="Arial" w:cs="Arial"/>
          <w:sz w:val="24"/>
          <w:szCs w:val="24"/>
          <w:lang w:val="en-US"/>
        </w:rPr>
        <w:t xml:space="preserve"> by submitting questions in writing.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lastRenderedPageBreak/>
        <w:t xml:space="preserve">Questions must be drawn up in </w:t>
      </w:r>
      <w:r w:rsidR="00DF5644" w:rsidRPr="00167FA1">
        <w:rPr>
          <w:rFonts w:ascii="Arial" w:hAnsi="Arial" w:cs="Arial"/>
          <w:sz w:val="24"/>
          <w:szCs w:val="24"/>
          <w:lang w:val="en-US"/>
        </w:rPr>
        <w:t>Danish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 and should contain a precis</w:t>
      </w:r>
      <w:r w:rsidR="007365E3" w:rsidRPr="00167FA1">
        <w:rPr>
          <w:rFonts w:ascii="Arial" w:hAnsi="Arial" w:cs="Arial"/>
          <w:sz w:val="24"/>
          <w:szCs w:val="24"/>
          <w:lang w:val="en-US"/>
        </w:rPr>
        <w:t>e reference to the relevant sec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tion in the documents. </w:t>
      </w:r>
      <w:r w:rsidR="00AD4556" w:rsidRPr="00C9258D">
        <w:rPr>
          <w:rFonts w:ascii="Arial" w:hAnsi="Arial" w:cs="Arial"/>
          <w:sz w:val="24"/>
          <w:szCs w:val="24"/>
          <w:lang w:val="en-US"/>
        </w:rPr>
        <w:t>Questions regarding the application documents shall be submitted to</w:t>
      </w:r>
      <w:r w:rsidR="00C9258D" w:rsidRPr="00C9258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3" w:history="1">
        <w:r w:rsidR="00C9258D" w:rsidRPr="00C9258D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C9258D" w:rsidRPr="00C9258D">
        <w:rPr>
          <w:rFonts w:ascii="Arial" w:hAnsi="Arial" w:cs="Arial"/>
          <w:sz w:val="24"/>
          <w:szCs w:val="24"/>
          <w:lang w:val="en-US"/>
        </w:rPr>
        <w:t xml:space="preserve">.  </w:t>
      </w:r>
      <w:r w:rsidR="00AD4556" w:rsidRPr="00C9258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9258D" w:rsidRPr="00C9258D" w:rsidRDefault="00C9258D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D4556" w:rsidRPr="00167FA1" w:rsidRDefault="00AD4556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8E4B08" w:rsidRPr="001B538F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8E4B08">
        <w:rPr>
          <w:rFonts w:ascii="Arial" w:hAnsi="Arial" w:cs="Arial"/>
          <w:sz w:val="24"/>
          <w:szCs w:val="24"/>
          <w:lang w:val="en-US"/>
        </w:rPr>
        <w:t xml:space="preserve"> </w:t>
      </w:r>
      <w:r w:rsidRPr="00167FA1">
        <w:rPr>
          <w:rFonts w:ascii="Arial" w:hAnsi="Arial" w:cs="Arial"/>
          <w:sz w:val="24"/>
          <w:szCs w:val="24"/>
          <w:lang w:val="en-US"/>
        </w:rPr>
        <w:t>with the other prequalification documents.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8E4B08" w:rsidRPr="008E4B08">
        <w:rPr>
          <w:rFonts w:ascii="Arial" w:hAnsi="Arial" w:cs="Arial"/>
          <w:sz w:val="24"/>
          <w:szCs w:val="24"/>
          <w:u w:val="single"/>
          <w:lang w:val="en-US"/>
        </w:rPr>
        <w:t>6</w:t>
      </w:r>
      <w:r w:rsidR="001E7062" w:rsidRPr="008E4B08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th</w:t>
      </w:r>
      <w:r w:rsidR="00CB7A2C" w:rsidRPr="008E4B08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 xml:space="preserve"> </w:t>
      </w:r>
      <w:r w:rsidR="00167FA1" w:rsidRPr="008E4B08">
        <w:rPr>
          <w:rFonts w:ascii="Arial" w:hAnsi="Arial" w:cs="Arial"/>
          <w:sz w:val="24"/>
          <w:szCs w:val="24"/>
          <w:u w:val="single"/>
          <w:lang w:val="en-US"/>
        </w:rPr>
        <w:t>of</w:t>
      </w:r>
      <w:r w:rsidR="007D47E8" w:rsidRPr="008E4B08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8E4B08" w:rsidRPr="008E4B08">
        <w:rPr>
          <w:rFonts w:ascii="Arial" w:hAnsi="Arial" w:cs="Arial"/>
          <w:sz w:val="24"/>
          <w:szCs w:val="24"/>
          <w:u w:val="single"/>
          <w:lang w:val="en-US"/>
        </w:rPr>
        <w:t xml:space="preserve">February </w:t>
      </w:r>
      <w:r w:rsidRPr="008E4B08">
        <w:rPr>
          <w:rFonts w:ascii="Arial" w:hAnsi="Arial" w:cs="Arial"/>
          <w:sz w:val="24"/>
          <w:szCs w:val="24"/>
          <w:u w:val="single"/>
          <w:lang w:val="en-US"/>
        </w:rPr>
        <w:t>201</w:t>
      </w:r>
      <w:r w:rsidR="008E4B08" w:rsidRPr="008E4B08">
        <w:rPr>
          <w:rFonts w:ascii="Arial" w:hAnsi="Arial" w:cs="Arial"/>
          <w:sz w:val="24"/>
          <w:szCs w:val="24"/>
          <w:u w:val="single"/>
          <w:lang w:val="en-US"/>
        </w:rPr>
        <w:t>7</w:t>
      </w:r>
      <w:r w:rsidR="00CB7A2C" w:rsidRPr="008E4B08">
        <w:rPr>
          <w:rFonts w:ascii="Arial" w:hAnsi="Arial" w:cs="Arial"/>
          <w:sz w:val="24"/>
          <w:szCs w:val="24"/>
          <w:u w:val="single"/>
          <w:lang w:val="en-US"/>
        </w:rPr>
        <w:t>, 1</w:t>
      </w:r>
      <w:r w:rsidR="008E4B08" w:rsidRPr="008E4B08">
        <w:rPr>
          <w:rFonts w:ascii="Arial" w:hAnsi="Arial" w:cs="Arial"/>
          <w:sz w:val="24"/>
          <w:szCs w:val="24"/>
          <w:u w:val="single"/>
          <w:lang w:val="en-US"/>
        </w:rPr>
        <w:t>0:</w:t>
      </w:r>
      <w:r w:rsidR="00CB7A2C" w:rsidRPr="008E4B08">
        <w:rPr>
          <w:rFonts w:ascii="Arial" w:hAnsi="Arial" w:cs="Arial"/>
          <w:sz w:val="24"/>
          <w:szCs w:val="24"/>
          <w:u w:val="single"/>
          <w:lang w:val="en-US"/>
        </w:rPr>
        <w:t>00 CET</w:t>
      </w:r>
      <w:r w:rsidRPr="00167FA1">
        <w:rPr>
          <w:rFonts w:ascii="Arial" w:hAnsi="Arial" w:cs="Arial"/>
          <w:sz w:val="24"/>
          <w:szCs w:val="24"/>
          <w:lang w:val="en-US"/>
        </w:rPr>
        <w:t xml:space="preserve"> will be answered by DALO no later than the </w:t>
      </w:r>
      <w:r w:rsidR="00167FA1" w:rsidRPr="00167FA1">
        <w:rPr>
          <w:rFonts w:ascii="Arial" w:hAnsi="Arial" w:cs="Arial"/>
          <w:sz w:val="24"/>
          <w:szCs w:val="24"/>
          <w:lang w:val="en-US"/>
        </w:rPr>
        <w:t>1</w:t>
      </w:r>
      <w:r w:rsidR="008E4B08">
        <w:rPr>
          <w:rFonts w:ascii="Arial" w:hAnsi="Arial" w:cs="Arial"/>
          <w:sz w:val="24"/>
          <w:szCs w:val="24"/>
          <w:lang w:val="en-US"/>
        </w:rPr>
        <w:t>7</w:t>
      </w:r>
      <w:r w:rsidR="001E7062" w:rsidRPr="00167FA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CB7A2C" w:rsidRPr="00167FA1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CB7A2C" w:rsidRPr="00167FA1">
        <w:rPr>
          <w:rFonts w:ascii="Arial" w:hAnsi="Arial" w:cs="Arial"/>
          <w:sz w:val="24"/>
          <w:szCs w:val="24"/>
          <w:lang w:val="en-US"/>
        </w:rPr>
        <w:t xml:space="preserve">of </w:t>
      </w:r>
      <w:r w:rsidR="008E4B08"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CB7A2C" w:rsidRPr="00167FA1">
        <w:rPr>
          <w:rFonts w:ascii="Arial" w:hAnsi="Arial" w:cs="Arial"/>
          <w:sz w:val="24"/>
          <w:szCs w:val="24"/>
          <w:lang w:val="en-US"/>
        </w:rPr>
        <w:t>201</w:t>
      </w:r>
      <w:r w:rsidR="008E4B08">
        <w:rPr>
          <w:rFonts w:ascii="Arial" w:hAnsi="Arial" w:cs="Arial"/>
          <w:sz w:val="24"/>
          <w:szCs w:val="24"/>
          <w:lang w:val="en-US"/>
        </w:rPr>
        <w:t>7</w:t>
      </w:r>
      <w:r w:rsidR="00CB7A2C" w:rsidRPr="00167FA1">
        <w:rPr>
          <w:rFonts w:ascii="Arial" w:hAnsi="Arial" w:cs="Arial"/>
          <w:sz w:val="24"/>
          <w:szCs w:val="24"/>
          <w:lang w:val="en-US"/>
        </w:rPr>
        <w:t>, CET: 1</w:t>
      </w:r>
      <w:r w:rsidR="008E4B08">
        <w:rPr>
          <w:rFonts w:ascii="Arial" w:hAnsi="Arial" w:cs="Arial"/>
          <w:sz w:val="24"/>
          <w:szCs w:val="24"/>
          <w:lang w:val="en-US"/>
        </w:rPr>
        <w:t>0</w:t>
      </w:r>
      <w:r w:rsidR="00CB7A2C" w:rsidRPr="00167FA1">
        <w:rPr>
          <w:rFonts w:ascii="Arial" w:hAnsi="Arial" w:cs="Arial"/>
          <w:sz w:val="24"/>
          <w:szCs w:val="24"/>
          <w:lang w:val="en-US"/>
        </w:rPr>
        <w:t>:00</w:t>
      </w:r>
      <w:r w:rsidRPr="00167FA1">
        <w:rPr>
          <w:rFonts w:ascii="Arial" w:hAnsi="Arial" w:cs="Arial"/>
          <w:sz w:val="24"/>
          <w:szCs w:val="24"/>
          <w:lang w:val="en-US"/>
        </w:rPr>
        <w:t>.</w:t>
      </w:r>
    </w:p>
    <w:p w:rsidR="001E7062" w:rsidRPr="00167FA1" w:rsidRDefault="001E7062" w:rsidP="001B1FD4">
      <w:pPr>
        <w:spacing w:line="276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All answers to submitted questions and any additional material will be available for each tender no later than 3 days before the tender deadline</w:t>
      </w:r>
      <w:r w:rsidR="00AD4556" w:rsidRPr="00167FA1">
        <w:rPr>
          <w:rFonts w:ascii="Arial" w:hAnsi="Arial" w:cs="Arial"/>
          <w:sz w:val="24"/>
          <w:szCs w:val="24"/>
          <w:lang w:val="en-US"/>
        </w:rPr>
        <w:t>.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Questions received later than the date set out above will also be answered unless the nature of the question makes it disproportionately onerous for DALO to answer 3 days before the deadline for submission of offers.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B1FD4" w:rsidRPr="00167FA1" w:rsidRDefault="001B1FD4" w:rsidP="001B1FD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>Questions received later than 3 days before the deadline for subm</w:t>
      </w:r>
      <w:r w:rsidR="007365E3" w:rsidRPr="00167FA1">
        <w:rPr>
          <w:rFonts w:ascii="Arial" w:hAnsi="Arial" w:cs="Arial"/>
          <w:sz w:val="24"/>
          <w:szCs w:val="24"/>
          <w:lang w:val="en-US"/>
        </w:rPr>
        <w:t xml:space="preserve">ission of </w:t>
      </w:r>
      <w:r w:rsidR="00F44A07" w:rsidRPr="00167FA1">
        <w:rPr>
          <w:rFonts w:ascii="Arial" w:hAnsi="Arial" w:cs="Arial"/>
          <w:sz w:val="24"/>
          <w:szCs w:val="24"/>
          <w:lang w:val="en-US"/>
        </w:rPr>
        <w:t>application</w:t>
      </w:r>
      <w:r w:rsidR="007365E3" w:rsidRPr="00167FA1">
        <w:rPr>
          <w:rFonts w:ascii="Arial" w:hAnsi="Arial" w:cs="Arial"/>
          <w:sz w:val="24"/>
          <w:szCs w:val="24"/>
          <w:lang w:val="en-US"/>
        </w:rPr>
        <w:t xml:space="preserve"> will not be an</w:t>
      </w:r>
      <w:r w:rsidRPr="00167FA1">
        <w:rPr>
          <w:rFonts w:ascii="Arial" w:hAnsi="Arial" w:cs="Arial"/>
          <w:sz w:val="24"/>
          <w:szCs w:val="24"/>
          <w:lang w:val="en-US"/>
        </w:rPr>
        <w:t>swered.</w:t>
      </w:r>
    </w:p>
    <w:p w:rsidR="001B1FD4" w:rsidRPr="00167FA1" w:rsidRDefault="001B1FD4" w:rsidP="001B1FD4">
      <w:pPr>
        <w:spacing w:line="276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B1FD4" w:rsidRPr="00167FA1" w:rsidRDefault="001B1FD4" w:rsidP="007365E3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67FA1">
        <w:rPr>
          <w:rFonts w:ascii="Arial" w:hAnsi="Arial" w:cs="Arial"/>
          <w:sz w:val="24"/>
          <w:szCs w:val="24"/>
          <w:lang w:val="en-US"/>
        </w:rPr>
        <w:t xml:space="preserve">In general </w:t>
      </w:r>
    </w:p>
    <w:p w:rsidR="00AD4556" w:rsidRPr="00167FA1" w:rsidRDefault="00AD4556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3605F">
        <w:rPr>
          <w:rFonts w:ascii="Arial" w:hAnsi="Arial" w:cs="Arial"/>
          <w:sz w:val="24"/>
          <w:szCs w:val="24"/>
          <w:lang w:val="en-US"/>
        </w:rPr>
        <w:t>The application shall be submitted</w:t>
      </w:r>
      <w:r w:rsidR="0053605F" w:rsidRPr="0053605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53605F" w:rsidRPr="00C9258D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53605F" w:rsidRPr="00C9258D">
        <w:rPr>
          <w:rFonts w:ascii="Arial" w:hAnsi="Arial" w:cs="Arial"/>
          <w:sz w:val="24"/>
          <w:szCs w:val="24"/>
          <w:lang w:val="en-US"/>
        </w:rPr>
        <w:t>.</w:t>
      </w:r>
      <w:r w:rsidRPr="0053605F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67575F">
        <w:rPr>
          <w:rFonts w:ascii="Arial" w:hAnsi="Arial" w:cs="Arial"/>
          <w:sz w:val="26"/>
          <w:szCs w:val="24"/>
          <w:lang w:val="en-US"/>
        </w:rPr>
        <w:t>2</w:t>
      </w:r>
      <w:r w:rsidR="0067575F" w:rsidRPr="0067575F">
        <w:rPr>
          <w:rFonts w:ascii="Arial" w:hAnsi="Arial" w:cs="Arial"/>
          <w:sz w:val="26"/>
          <w:szCs w:val="24"/>
          <w:vertAlign w:val="superscript"/>
          <w:lang w:val="en-US"/>
        </w:rPr>
        <w:t>nd</w:t>
      </w:r>
      <w:r w:rsidR="0067575F">
        <w:rPr>
          <w:rFonts w:ascii="Arial" w:hAnsi="Arial" w:cs="Arial"/>
          <w:sz w:val="26"/>
          <w:szCs w:val="24"/>
          <w:lang w:val="en-US"/>
        </w:rPr>
        <w:t xml:space="preserve"> </w:t>
      </w:r>
      <w:r w:rsidR="00917734" w:rsidRPr="0053605F">
        <w:rPr>
          <w:rFonts w:ascii="Arial" w:hAnsi="Arial" w:cs="Arial"/>
          <w:sz w:val="26"/>
          <w:szCs w:val="24"/>
          <w:lang w:val="en-US"/>
        </w:rPr>
        <w:t xml:space="preserve">of </w:t>
      </w:r>
      <w:r w:rsidR="0067575F">
        <w:rPr>
          <w:rFonts w:ascii="Arial" w:hAnsi="Arial" w:cs="Arial"/>
          <w:sz w:val="26"/>
          <w:szCs w:val="24"/>
          <w:lang w:val="en-US"/>
        </w:rPr>
        <w:t xml:space="preserve">March </w:t>
      </w:r>
      <w:r w:rsidR="00917734" w:rsidRPr="0053605F">
        <w:rPr>
          <w:rFonts w:ascii="Arial" w:hAnsi="Arial" w:cs="Arial"/>
          <w:sz w:val="26"/>
          <w:szCs w:val="24"/>
          <w:lang w:val="en-US"/>
        </w:rPr>
        <w:t>2017</w:t>
      </w:r>
      <w:r w:rsidRPr="0053605F">
        <w:rPr>
          <w:rFonts w:ascii="Arial" w:hAnsi="Arial" w:cs="Arial"/>
          <w:sz w:val="24"/>
          <w:szCs w:val="24"/>
          <w:lang w:val="en-US"/>
        </w:rPr>
        <w:t xml:space="preserve"> at 1</w:t>
      </w:r>
      <w:r w:rsidR="0067575F">
        <w:rPr>
          <w:rFonts w:ascii="Arial" w:hAnsi="Arial" w:cs="Arial"/>
          <w:sz w:val="24"/>
          <w:szCs w:val="24"/>
          <w:lang w:val="en-US"/>
        </w:rPr>
        <w:t>0</w:t>
      </w:r>
      <w:r w:rsidRPr="0053605F">
        <w:rPr>
          <w:rFonts w:ascii="Arial" w:hAnsi="Arial" w:cs="Arial"/>
          <w:sz w:val="24"/>
          <w:szCs w:val="24"/>
          <w:lang w:val="en-US"/>
        </w:rPr>
        <w:t xml:space="preserve">:00 CET. </w:t>
      </w:r>
      <w:r w:rsidRPr="00167FA1">
        <w:rPr>
          <w:rFonts w:ascii="Arial" w:hAnsi="Arial" w:cs="Arial"/>
          <w:sz w:val="24"/>
          <w:szCs w:val="24"/>
          <w:lang w:val="en-US"/>
        </w:rPr>
        <w:t>Tenders rec</w:t>
      </w:r>
      <w:r w:rsidR="00F85B27">
        <w:rPr>
          <w:rFonts w:ascii="Arial" w:hAnsi="Arial" w:cs="Arial"/>
          <w:sz w:val="24"/>
          <w:szCs w:val="24"/>
          <w:lang w:val="en-US"/>
        </w:rPr>
        <w:t>e</w:t>
      </w:r>
      <w:r w:rsidRPr="00167FA1">
        <w:rPr>
          <w:rFonts w:ascii="Arial" w:hAnsi="Arial" w:cs="Arial"/>
          <w:sz w:val="24"/>
          <w:szCs w:val="24"/>
          <w:lang w:val="en-US"/>
        </w:rPr>
        <w:t>ived after this time will not be taken into consideration.</w:t>
      </w:r>
    </w:p>
    <w:p w:rsidR="00AD4556" w:rsidRPr="00167FA1" w:rsidRDefault="00AD4556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D4556" w:rsidRPr="00F01793" w:rsidRDefault="00AD4556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1793">
        <w:rPr>
          <w:rFonts w:ascii="Arial" w:hAnsi="Arial" w:cs="Arial"/>
          <w:sz w:val="24"/>
          <w:szCs w:val="24"/>
          <w:lang w:val="en-US"/>
        </w:rPr>
        <w:t>All documents must be submitted to</w:t>
      </w:r>
      <w:r w:rsidR="00F01793" w:rsidRPr="00F0179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6" w:history="1">
        <w:r w:rsidR="00F01793" w:rsidRPr="00F01793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</w:p>
    <w:p w:rsidR="00AD4556" w:rsidRPr="00167FA1" w:rsidRDefault="00AD4556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67FA1">
        <w:rPr>
          <w:rFonts w:ascii="Arial" w:hAnsi="Arial" w:cs="Arial"/>
          <w:sz w:val="24"/>
          <w:szCs w:val="24"/>
          <w:lang w:val="en-US"/>
        </w:rPr>
        <w:t>before</w:t>
      </w:r>
      <w:proofErr w:type="gramEnd"/>
      <w:r w:rsidRPr="00167FA1">
        <w:rPr>
          <w:rFonts w:ascii="Arial" w:hAnsi="Arial" w:cs="Arial"/>
          <w:sz w:val="24"/>
          <w:szCs w:val="24"/>
          <w:lang w:val="en-US"/>
        </w:rPr>
        <w:t xml:space="preserve"> the deadline. There is no cost associated with the application. </w:t>
      </w:r>
    </w:p>
    <w:p w:rsidR="002E3341" w:rsidRPr="00167FA1" w:rsidRDefault="002E3341" w:rsidP="00AD455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2E3341" w:rsidRPr="00167FA1" w:rsidSect="00E04045">
      <w:footerReference w:type="default" r:id="rId17"/>
      <w:head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72" w:rsidRDefault="00777072" w:rsidP="00333919">
      <w:pPr>
        <w:spacing w:line="240" w:lineRule="auto"/>
      </w:pPr>
      <w:r>
        <w:separator/>
      </w:r>
    </w:p>
  </w:endnote>
  <w:endnote w:type="continuationSeparator" w:id="0">
    <w:p w:rsidR="00777072" w:rsidRDefault="0077707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030A72" w:rsidRPr="009402A0" w:rsidRDefault="00030A72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B4FD3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B4FD3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45D39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9B4FD3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72" w:rsidRDefault="00777072" w:rsidP="00333919">
      <w:pPr>
        <w:spacing w:line="240" w:lineRule="auto"/>
      </w:pPr>
      <w:r>
        <w:separator/>
      </w:r>
    </w:p>
  </w:footnote>
  <w:footnote w:type="continuationSeparator" w:id="0">
    <w:p w:rsidR="00777072" w:rsidRDefault="0077707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030A72" w:rsidRPr="00F46472" w:rsidTr="00F43723">
      <w:tc>
        <w:tcPr>
          <w:tcW w:w="1951" w:type="dxa"/>
        </w:tcPr>
        <w:p w:rsidR="00030A72" w:rsidRDefault="00030A72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030A72" w:rsidRDefault="00030A72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030A72" w:rsidRDefault="00030A72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030A72" w:rsidRPr="003C730D" w:rsidRDefault="00030A72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030A72" w:rsidRPr="003C730D" w:rsidRDefault="00030A72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030A72" w:rsidRPr="003C730D" w:rsidRDefault="00030A72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030A72" w:rsidRPr="003C730D" w:rsidRDefault="00030A72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030A72" w:rsidRPr="003C730D" w:rsidRDefault="00030A72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030A72" w:rsidRDefault="009B4FD3" w:rsidP="003C730D">
    <w:pPr>
      <w:tabs>
        <w:tab w:val="left" w:pos="889"/>
      </w:tabs>
    </w:pPr>
    <w:r w:rsidRPr="009B4FD3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030A72" w:rsidRDefault="00030A72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030A72">
      <w:t>___________________________________________________________________________</w:t>
    </w:r>
  </w:p>
  <w:p w:rsidR="00030A72" w:rsidRDefault="00030A7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85E0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38C0"/>
    <w:multiLevelType w:val="hybridMultilevel"/>
    <w:tmpl w:val="9A067030"/>
    <w:lvl w:ilvl="0" w:tplc="48CC1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5D23"/>
    <w:multiLevelType w:val="hybridMultilevel"/>
    <w:tmpl w:val="5B42731E"/>
    <w:lvl w:ilvl="0" w:tplc="E1843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12">
    <w:nsid w:val="38C8087D"/>
    <w:multiLevelType w:val="hybridMultilevel"/>
    <w:tmpl w:val="6852A07E"/>
    <w:lvl w:ilvl="0" w:tplc="04908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CB0E7D"/>
    <w:multiLevelType w:val="hybridMultilevel"/>
    <w:tmpl w:val="C1ECF08E"/>
    <w:lvl w:ilvl="0" w:tplc="AE161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2E4D"/>
    <w:multiLevelType w:val="hybridMultilevel"/>
    <w:tmpl w:val="D6C03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23FC3"/>
    <w:multiLevelType w:val="hybridMultilevel"/>
    <w:tmpl w:val="F9747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7D9F"/>
    <w:multiLevelType w:val="hybridMultilevel"/>
    <w:tmpl w:val="2B4C5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7551E"/>
    <w:multiLevelType w:val="hybridMultilevel"/>
    <w:tmpl w:val="E65AA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A6EAB"/>
    <w:multiLevelType w:val="hybridMultilevel"/>
    <w:tmpl w:val="1A98A1C6"/>
    <w:lvl w:ilvl="0" w:tplc="18CE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2"/>
  </w:num>
  <w:num w:numId="19">
    <w:abstractNumId w:val="13"/>
  </w:num>
  <w:num w:numId="20">
    <w:abstractNumId w:val="11"/>
  </w:num>
  <w:num w:numId="21">
    <w:abstractNumId w:val="2"/>
  </w:num>
  <w:num w:numId="22">
    <w:abstractNumId w:val="2"/>
  </w:num>
  <w:num w:numId="23">
    <w:abstractNumId w:val="0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8"/>
  </w:num>
  <w:num w:numId="30">
    <w:abstractNumId w:val="21"/>
  </w:num>
  <w:num w:numId="31">
    <w:abstractNumId w:val="1"/>
  </w:num>
  <w:num w:numId="32">
    <w:abstractNumId w:val="3"/>
  </w:num>
  <w:num w:numId="33">
    <w:abstractNumId w:val="20"/>
  </w:num>
  <w:num w:numId="34">
    <w:abstractNumId w:val="15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10"/>
  </w:num>
  <w:num w:numId="43">
    <w:abstractNumId w:val="16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3EDA"/>
    <w:rsid w:val="00026C4D"/>
    <w:rsid w:val="00030A72"/>
    <w:rsid w:val="00035FFC"/>
    <w:rsid w:val="00037743"/>
    <w:rsid w:val="00040BCC"/>
    <w:rsid w:val="00040E36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A5F82"/>
    <w:rsid w:val="000C258F"/>
    <w:rsid w:val="000C2E1B"/>
    <w:rsid w:val="000D2D24"/>
    <w:rsid w:val="000E580C"/>
    <w:rsid w:val="000E62B3"/>
    <w:rsid w:val="000E73F0"/>
    <w:rsid w:val="000F2F6C"/>
    <w:rsid w:val="001010ED"/>
    <w:rsid w:val="0010135D"/>
    <w:rsid w:val="00101CED"/>
    <w:rsid w:val="00115B2C"/>
    <w:rsid w:val="00120F27"/>
    <w:rsid w:val="001225F5"/>
    <w:rsid w:val="0012302C"/>
    <w:rsid w:val="001267D3"/>
    <w:rsid w:val="0013056C"/>
    <w:rsid w:val="00133009"/>
    <w:rsid w:val="00133B23"/>
    <w:rsid w:val="00142445"/>
    <w:rsid w:val="00142A7E"/>
    <w:rsid w:val="00151557"/>
    <w:rsid w:val="00151D24"/>
    <w:rsid w:val="00151FDD"/>
    <w:rsid w:val="00157908"/>
    <w:rsid w:val="00157DF3"/>
    <w:rsid w:val="00163A21"/>
    <w:rsid w:val="001648D6"/>
    <w:rsid w:val="00167FA1"/>
    <w:rsid w:val="00171776"/>
    <w:rsid w:val="00175A6D"/>
    <w:rsid w:val="001777FA"/>
    <w:rsid w:val="001810F1"/>
    <w:rsid w:val="001840E3"/>
    <w:rsid w:val="00184345"/>
    <w:rsid w:val="00185F29"/>
    <w:rsid w:val="00190A64"/>
    <w:rsid w:val="00197FDD"/>
    <w:rsid w:val="001A2DD8"/>
    <w:rsid w:val="001B1FD4"/>
    <w:rsid w:val="001B3857"/>
    <w:rsid w:val="001B5DE1"/>
    <w:rsid w:val="001C0EB4"/>
    <w:rsid w:val="001C3FB0"/>
    <w:rsid w:val="001D01CC"/>
    <w:rsid w:val="001D3A28"/>
    <w:rsid w:val="001E7062"/>
    <w:rsid w:val="001F26C4"/>
    <w:rsid w:val="001F2BEA"/>
    <w:rsid w:val="001F414F"/>
    <w:rsid w:val="001F5E77"/>
    <w:rsid w:val="001F76B4"/>
    <w:rsid w:val="002069A9"/>
    <w:rsid w:val="002130CF"/>
    <w:rsid w:val="002132D2"/>
    <w:rsid w:val="00215749"/>
    <w:rsid w:val="0022048F"/>
    <w:rsid w:val="002208B2"/>
    <w:rsid w:val="00226FEB"/>
    <w:rsid w:val="002277B8"/>
    <w:rsid w:val="00240BAE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45CC"/>
    <w:rsid w:val="002B7D04"/>
    <w:rsid w:val="002C46A2"/>
    <w:rsid w:val="002C635A"/>
    <w:rsid w:val="002D4A9D"/>
    <w:rsid w:val="002D4B48"/>
    <w:rsid w:val="002D5FB9"/>
    <w:rsid w:val="002E3341"/>
    <w:rsid w:val="002F0F9F"/>
    <w:rsid w:val="002F25DA"/>
    <w:rsid w:val="002F3DCE"/>
    <w:rsid w:val="002F5F5B"/>
    <w:rsid w:val="002F7F54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643E"/>
    <w:rsid w:val="00377E15"/>
    <w:rsid w:val="00395C57"/>
    <w:rsid w:val="00395D67"/>
    <w:rsid w:val="003A208F"/>
    <w:rsid w:val="003A22D5"/>
    <w:rsid w:val="003A39AE"/>
    <w:rsid w:val="003A56B6"/>
    <w:rsid w:val="003B009B"/>
    <w:rsid w:val="003B4D10"/>
    <w:rsid w:val="003C26B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3F77BD"/>
    <w:rsid w:val="0040066E"/>
    <w:rsid w:val="00412F89"/>
    <w:rsid w:val="00413B64"/>
    <w:rsid w:val="004169FA"/>
    <w:rsid w:val="00421F26"/>
    <w:rsid w:val="004247D1"/>
    <w:rsid w:val="0042668E"/>
    <w:rsid w:val="0042785A"/>
    <w:rsid w:val="00433CB1"/>
    <w:rsid w:val="00434E9E"/>
    <w:rsid w:val="00434F65"/>
    <w:rsid w:val="004448A1"/>
    <w:rsid w:val="00447323"/>
    <w:rsid w:val="00450885"/>
    <w:rsid w:val="00453D8E"/>
    <w:rsid w:val="00456734"/>
    <w:rsid w:val="00456EB7"/>
    <w:rsid w:val="00460DFC"/>
    <w:rsid w:val="004650E1"/>
    <w:rsid w:val="00465A49"/>
    <w:rsid w:val="00470F46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B7550"/>
    <w:rsid w:val="004C6AA3"/>
    <w:rsid w:val="004C7756"/>
    <w:rsid w:val="004D33EE"/>
    <w:rsid w:val="004E5E71"/>
    <w:rsid w:val="004F44B9"/>
    <w:rsid w:val="004F4883"/>
    <w:rsid w:val="004F58D0"/>
    <w:rsid w:val="0050124F"/>
    <w:rsid w:val="00505740"/>
    <w:rsid w:val="005066D9"/>
    <w:rsid w:val="00517CAB"/>
    <w:rsid w:val="00531590"/>
    <w:rsid w:val="005324CB"/>
    <w:rsid w:val="0053605F"/>
    <w:rsid w:val="00536670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0DCF"/>
    <w:rsid w:val="00585C94"/>
    <w:rsid w:val="00591DCE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4812"/>
    <w:rsid w:val="00605DFF"/>
    <w:rsid w:val="006068CE"/>
    <w:rsid w:val="006071DE"/>
    <w:rsid w:val="00607D6A"/>
    <w:rsid w:val="006162EA"/>
    <w:rsid w:val="00617F46"/>
    <w:rsid w:val="006208EF"/>
    <w:rsid w:val="00622FA7"/>
    <w:rsid w:val="00643968"/>
    <w:rsid w:val="0064474A"/>
    <w:rsid w:val="00646387"/>
    <w:rsid w:val="00647884"/>
    <w:rsid w:val="00650793"/>
    <w:rsid w:val="006619AD"/>
    <w:rsid w:val="00665223"/>
    <w:rsid w:val="0066558D"/>
    <w:rsid w:val="00665953"/>
    <w:rsid w:val="006700C6"/>
    <w:rsid w:val="0067575F"/>
    <w:rsid w:val="006830B3"/>
    <w:rsid w:val="00684F95"/>
    <w:rsid w:val="00687330"/>
    <w:rsid w:val="00691263"/>
    <w:rsid w:val="00693C22"/>
    <w:rsid w:val="006A5168"/>
    <w:rsid w:val="006B5371"/>
    <w:rsid w:val="006B641B"/>
    <w:rsid w:val="006B661C"/>
    <w:rsid w:val="006B77B8"/>
    <w:rsid w:val="006C5F4C"/>
    <w:rsid w:val="006D275A"/>
    <w:rsid w:val="006E40B9"/>
    <w:rsid w:val="006E67F7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365E3"/>
    <w:rsid w:val="00744649"/>
    <w:rsid w:val="00745702"/>
    <w:rsid w:val="00751881"/>
    <w:rsid w:val="0075540D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77072"/>
    <w:rsid w:val="00781408"/>
    <w:rsid w:val="007825EF"/>
    <w:rsid w:val="00783A6D"/>
    <w:rsid w:val="00787C7A"/>
    <w:rsid w:val="00793AF5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0E49"/>
    <w:rsid w:val="007C6C37"/>
    <w:rsid w:val="007D155B"/>
    <w:rsid w:val="007D2875"/>
    <w:rsid w:val="007D47E8"/>
    <w:rsid w:val="007F29A3"/>
    <w:rsid w:val="007F74D1"/>
    <w:rsid w:val="008018B6"/>
    <w:rsid w:val="00801C48"/>
    <w:rsid w:val="008134E9"/>
    <w:rsid w:val="008242D6"/>
    <w:rsid w:val="00832BBF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76470"/>
    <w:rsid w:val="00884510"/>
    <w:rsid w:val="00892952"/>
    <w:rsid w:val="0089348F"/>
    <w:rsid w:val="008A0E51"/>
    <w:rsid w:val="008A0FFC"/>
    <w:rsid w:val="008A40CE"/>
    <w:rsid w:val="008B18DB"/>
    <w:rsid w:val="008B49BA"/>
    <w:rsid w:val="008C21C2"/>
    <w:rsid w:val="008C314A"/>
    <w:rsid w:val="008E4B08"/>
    <w:rsid w:val="008E6017"/>
    <w:rsid w:val="008F1FE6"/>
    <w:rsid w:val="008F7A71"/>
    <w:rsid w:val="00903FBE"/>
    <w:rsid w:val="009055A2"/>
    <w:rsid w:val="00905ED9"/>
    <w:rsid w:val="0091310C"/>
    <w:rsid w:val="00917309"/>
    <w:rsid w:val="00917734"/>
    <w:rsid w:val="00924308"/>
    <w:rsid w:val="009248F2"/>
    <w:rsid w:val="00926FBB"/>
    <w:rsid w:val="00937D1E"/>
    <w:rsid w:val="009402A0"/>
    <w:rsid w:val="00945CF9"/>
    <w:rsid w:val="009535B4"/>
    <w:rsid w:val="0095549A"/>
    <w:rsid w:val="00955BF6"/>
    <w:rsid w:val="00956F02"/>
    <w:rsid w:val="00960818"/>
    <w:rsid w:val="009630B4"/>
    <w:rsid w:val="00964E61"/>
    <w:rsid w:val="00970937"/>
    <w:rsid w:val="00971C0F"/>
    <w:rsid w:val="00971D0B"/>
    <w:rsid w:val="00972009"/>
    <w:rsid w:val="0097275B"/>
    <w:rsid w:val="00973C7C"/>
    <w:rsid w:val="009748AC"/>
    <w:rsid w:val="009766C6"/>
    <w:rsid w:val="0098064A"/>
    <w:rsid w:val="00990033"/>
    <w:rsid w:val="00997805"/>
    <w:rsid w:val="009A2994"/>
    <w:rsid w:val="009A3116"/>
    <w:rsid w:val="009B4FD3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10BD"/>
    <w:rsid w:val="009E435A"/>
    <w:rsid w:val="009E4CCD"/>
    <w:rsid w:val="009E732E"/>
    <w:rsid w:val="009F29BA"/>
    <w:rsid w:val="009F5380"/>
    <w:rsid w:val="00A005A6"/>
    <w:rsid w:val="00A1032A"/>
    <w:rsid w:val="00A11946"/>
    <w:rsid w:val="00A11BA7"/>
    <w:rsid w:val="00A1329B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535F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0D6B"/>
    <w:rsid w:val="00AD11F5"/>
    <w:rsid w:val="00AD1F1D"/>
    <w:rsid w:val="00AD2BE2"/>
    <w:rsid w:val="00AD4556"/>
    <w:rsid w:val="00AD694F"/>
    <w:rsid w:val="00AE2811"/>
    <w:rsid w:val="00AE2D6E"/>
    <w:rsid w:val="00AE38D8"/>
    <w:rsid w:val="00AE457F"/>
    <w:rsid w:val="00AE4C21"/>
    <w:rsid w:val="00AF2AEC"/>
    <w:rsid w:val="00AF7CB8"/>
    <w:rsid w:val="00B1650D"/>
    <w:rsid w:val="00B21DD9"/>
    <w:rsid w:val="00B22C81"/>
    <w:rsid w:val="00B2323D"/>
    <w:rsid w:val="00B31066"/>
    <w:rsid w:val="00B34F55"/>
    <w:rsid w:val="00B36823"/>
    <w:rsid w:val="00B37A44"/>
    <w:rsid w:val="00B460E2"/>
    <w:rsid w:val="00B4785F"/>
    <w:rsid w:val="00B5471C"/>
    <w:rsid w:val="00B61EF1"/>
    <w:rsid w:val="00B62179"/>
    <w:rsid w:val="00B6377A"/>
    <w:rsid w:val="00B725C4"/>
    <w:rsid w:val="00B7667F"/>
    <w:rsid w:val="00B7732B"/>
    <w:rsid w:val="00B80875"/>
    <w:rsid w:val="00B82623"/>
    <w:rsid w:val="00B82A83"/>
    <w:rsid w:val="00B91A7B"/>
    <w:rsid w:val="00B91CE1"/>
    <w:rsid w:val="00B92ADF"/>
    <w:rsid w:val="00B95912"/>
    <w:rsid w:val="00BB5F05"/>
    <w:rsid w:val="00BC16CF"/>
    <w:rsid w:val="00BC34BF"/>
    <w:rsid w:val="00BD13C1"/>
    <w:rsid w:val="00BD2F59"/>
    <w:rsid w:val="00BD5FDD"/>
    <w:rsid w:val="00BE0139"/>
    <w:rsid w:val="00BF32BE"/>
    <w:rsid w:val="00BF69DD"/>
    <w:rsid w:val="00BF7346"/>
    <w:rsid w:val="00C00EDE"/>
    <w:rsid w:val="00C103FB"/>
    <w:rsid w:val="00C152FD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60768"/>
    <w:rsid w:val="00C71CB1"/>
    <w:rsid w:val="00C77804"/>
    <w:rsid w:val="00C77F80"/>
    <w:rsid w:val="00C82798"/>
    <w:rsid w:val="00C86FAB"/>
    <w:rsid w:val="00C9258D"/>
    <w:rsid w:val="00C959F5"/>
    <w:rsid w:val="00C95DC4"/>
    <w:rsid w:val="00CA43E5"/>
    <w:rsid w:val="00CA45B7"/>
    <w:rsid w:val="00CA495E"/>
    <w:rsid w:val="00CA60F5"/>
    <w:rsid w:val="00CB4750"/>
    <w:rsid w:val="00CB7A2C"/>
    <w:rsid w:val="00CC307A"/>
    <w:rsid w:val="00CD1ED3"/>
    <w:rsid w:val="00CD430D"/>
    <w:rsid w:val="00CD63D3"/>
    <w:rsid w:val="00CE0AB3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14CC"/>
    <w:rsid w:val="00DE48E9"/>
    <w:rsid w:val="00DE7F40"/>
    <w:rsid w:val="00DF5644"/>
    <w:rsid w:val="00DF66E6"/>
    <w:rsid w:val="00E02A94"/>
    <w:rsid w:val="00E04045"/>
    <w:rsid w:val="00E163EC"/>
    <w:rsid w:val="00E16E73"/>
    <w:rsid w:val="00E271A6"/>
    <w:rsid w:val="00E40CFB"/>
    <w:rsid w:val="00E45D39"/>
    <w:rsid w:val="00E52995"/>
    <w:rsid w:val="00E55124"/>
    <w:rsid w:val="00E55A51"/>
    <w:rsid w:val="00E72456"/>
    <w:rsid w:val="00E76ECA"/>
    <w:rsid w:val="00E822FC"/>
    <w:rsid w:val="00E9241F"/>
    <w:rsid w:val="00E95042"/>
    <w:rsid w:val="00E9508C"/>
    <w:rsid w:val="00E96626"/>
    <w:rsid w:val="00E97AF7"/>
    <w:rsid w:val="00EA03B1"/>
    <w:rsid w:val="00EA7C4E"/>
    <w:rsid w:val="00EB39BB"/>
    <w:rsid w:val="00EB4E98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65F7"/>
    <w:rsid w:val="00EF7D05"/>
    <w:rsid w:val="00F01793"/>
    <w:rsid w:val="00F017E8"/>
    <w:rsid w:val="00F027B9"/>
    <w:rsid w:val="00F02CDE"/>
    <w:rsid w:val="00F10216"/>
    <w:rsid w:val="00F13828"/>
    <w:rsid w:val="00F2157C"/>
    <w:rsid w:val="00F22E78"/>
    <w:rsid w:val="00F22FDA"/>
    <w:rsid w:val="00F23DA7"/>
    <w:rsid w:val="00F26881"/>
    <w:rsid w:val="00F26AFC"/>
    <w:rsid w:val="00F337AC"/>
    <w:rsid w:val="00F36641"/>
    <w:rsid w:val="00F3731D"/>
    <w:rsid w:val="00F40871"/>
    <w:rsid w:val="00F43723"/>
    <w:rsid w:val="00F44A07"/>
    <w:rsid w:val="00F46472"/>
    <w:rsid w:val="00F475D9"/>
    <w:rsid w:val="00F47D93"/>
    <w:rsid w:val="00F52E9D"/>
    <w:rsid w:val="00F54ABA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85B27"/>
    <w:rsid w:val="00F928BC"/>
    <w:rsid w:val="00F9591C"/>
    <w:rsid w:val="00FA30C6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3151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qFormat/>
    <w:rsid w:val="00DF66E6"/>
    <w:pPr>
      <w:numPr>
        <w:numId w:val="32"/>
      </w:numPr>
      <w:tabs>
        <w:tab w:val="clear" w:pos="567"/>
        <w:tab w:val="clear" w:pos="1134"/>
        <w:tab w:val="clear" w:pos="1701"/>
        <w:tab w:val="left" w:pos="397"/>
      </w:tabs>
      <w:overflowPunct/>
      <w:autoSpaceDE/>
      <w:autoSpaceDN/>
      <w:adjustRightInd/>
      <w:spacing w:line="280" w:lineRule="atLeast"/>
      <w:contextualSpacing/>
      <w:jc w:val="left"/>
      <w:textAlignment w:val="auto"/>
    </w:pPr>
    <w:rPr>
      <w:rFonts w:ascii="Arial" w:eastAsia="Calibri" w:hAnsi="Arial"/>
      <w:bCs w:val="0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MA@mil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0472EA-8D35-4506-97AB-F64BBEF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3433</Characters>
  <Application>Microsoft Office Word</Application>
  <DocSecurity>0</DocSecurity>
  <Lines>149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2016-11-15T11:44:00Z</dcterms:created>
  <dcterms:modified xsi:type="dcterms:W3CDTF">2017-01-20T07:43:00Z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42689</vt:lpwstr>
  </property>
  <property fmtid="{D5CDD505-2E9C-101B-9397-08002B2CF9AE}" pid="15" name="SD_IntegrationInfoAdded">
    <vt:bool>true</vt:bool>
  </property>
</Properties>
</file>