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  <w:bookmarkStart w:id="0" w:name="_GoBack"/>
      <w:bookmarkEnd w:id="0"/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F57944">
        <w:rPr>
          <w:rFonts w:cs="Tahoma"/>
          <w:b/>
          <w:sz w:val="20"/>
        </w:rPr>
        <w:t xml:space="preserve">6-8 stk. </w:t>
      </w:r>
      <w:proofErr w:type="spellStart"/>
      <w:r w:rsidR="00F57944">
        <w:rPr>
          <w:rFonts w:cs="Tahoma"/>
          <w:b/>
          <w:sz w:val="20"/>
        </w:rPr>
        <w:t>Træningsdøre</w:t>
      </w:r>
      <w:proofErr w:type="spellEnd"/>
      <w:r w:rsidR="00F57944">
        <w:rPr>
          <w:rFonts w:cs="Tahoma"/>
          <w:b/>
          <w:sz w:val="20"/>
        </w:rPr>
        <w:t xml:space="preserve"> til Forsvaret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3256"/>
        <w:gridCol w:w="2348"/>
        <w:gridCol w:w="2274"/>
        <w:gridCol w:w="1976"/>
      </w:tblGrid>
      <w:tr w:rsidR="007F07FC" w:rsidRPr="00985C73" w:rsidTr="00B019E5">
        <w:trPr>
          <w:jc w:val="center"/>
        </w:trPr>
        <w:tc>
          <w:tcPr>
            <w:tcW w:w="3256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48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27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976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7F07FC" w:rsidRPr="00985C73" w:rsidTr="00B019E5">
        <w:trPr>
          <w:jc w:val="center"/>
        </w:trPr>
        <w:tc>
          <w:tcPr>
            <w:tcW w:w="3256" w:type="dxa"/>
          </w:tcPr>
          <w:p w:rsidR="009B2F3D" w:rsidRPr="009B2F3D" w:rsidRDefault="009B2F3D" w:rsidP="009B2F3D">
            <w:pPr>
              <w:rPr>
                <w:i/>
              </w:rPr>
            </w:pPr>
            <w:r w:rsidRPr="009B2F3D">
              <w:rPr>
                <w:i/>
              </w:rPr>
              <w:t>Spørgsmål nr. 1:</w:t>
            </w:r>
          </w:p>
          <w:p w:rsidR="009B2F3D" w:rsidRPr="009B2F3D" w:rsidRDefault="009B2F3D" w:rsidP="009B2F3D"/>
          <w:p w:rsidR="009B2F3D" w:rsidRPr="009B2F3D" w:rsidRDefault="009B2F3D" w:rsidP="009B2F3D">
            <w:pPr>
              <w:jc w:val="left"/>
            </w:pPr>
            <w:r w:rsidRPr="009B2F3D">
              <w:t>Omkring prækvalifikationsskemaet</w:t>
            </w:r>
          </w:p>
          <w:p w:rsidR="009B2F3D" w:rsidRPr="009B2F3D" w:rsidRDefault="009B2F3D" w:rsidP="009B2F3D">
            <w:pPr>
              <w:jc w:val="left"/>
            </w:pPr>
            <w:r w:rsidRPr="009B2F3D">
              <w:t>- kan dette indsendes i</w:t>
            </w:r>
          </w:p>
          <w:p w:rsidR="009B2F3D" w:rsidRPr="009B2F3D" w:rsidRDefault="009B2F3D" w:rsidP="009B2F3D">
            <w:pPr>
              <w:jc w:val="left"/>
            </w:pPr>
            <w:proofErr w:type="gramStart"/>
            <w:r w:rsidRPr="009B2F3D">
              <w:t>elektronisk form eller ?</w:t>
            </w:r>
            <w:proofErr w:type="gramEnd"/>
          </w:p>
          <w:p w:rsidR="009B2F3D" w:rsidRPr="009B2F3D" w:rsidRDefault="009B2F3D" w:rsidP="009B2F3D">
            <w:pPr>
              <w:jc w:val="left"/>
            </w:pPr>
          </w:p>
          <w:p w:rsidR="009B2F3D" w:rsidRPr="009B2F3D" w:rsidRDefault="009B2F3D" w:rsidP="009B2F3D">
            <w:pPr>
              <w:jc w:val="left"/>
            </w:pPr>
          </w:p>
        </w:tc>
        <w:tc>
          <w:tcPr>
            <w:tcW w:w="2348" w:type="dxa"/>
          </w:tcPr>
          <w:p w:rsidR="009B2F3D" w:rsidRPr="009B2F3D" w:rsidRDefault="009B2F3D" w:rsidP="009B2F3D">
            <w:pPr>
              <w:jc w:val="left"/>
            </w:pPr>
          </w:p>
          <w:p w:rsidR="009B2F3D" w:rsidRPr="009B2F3D" w:rsidRDefault="009B2F3D" w:rsidP="009B2F3D">
            <w:pPr>
              <w:jc w:val="left"/>
            </w:pPr>
          </w:p>
          <w:p w:rsidR="009B2F3D" w:rsidRPr="009B2F3D" w:rsidRDefault="009B2F3D" w:rsidP="009B2F3D">
            <w:pPr>
              <w:jc w:val="left"/>
            </w:pPr>
            <w:r w:rsidRPr="009B2F3D">
              <w:t>Prækvalifikationsskemaet</w:t>
            </w:r>
          </w:p>
          <w:p w:rsidR="009B2F3D" w:rsidRPr="009B2F3D" w:rsidRDefault="009B2F3D" w:rsidP="009B2F3D">
            <w:pPr>
              <w:jc w:val="left"/>
              <w:rPr>
                <w:highlight w:val="yellow"/>
              </w:rPr>
            </w:pPr>
          </w:p>
        </w:tc>
        <w:tc>
          <w:tcPr>
            <w:tcW w:w="2274" w:type="dxa"/>
          </w:tcPr>
          <w:p w:rsidR="009B2F3D" w:rsidRPr="009B2F3D" w:rsidRDefault="009B2F3D" w:rsidP="009B2F3D">
            <w:pPr>
              <w:jc w:val="left"/>
            </w:pPr>
          </w:p>
          <w:p w:rsidR="009B2F3D" w:rsidRPr="009B2F3D" w:rsidRDefault="009B2F3D" w:rsidP="009B2F3D">
            <w:pPr>
              <w:jc w:val="left"/>
            </w:pPr>
          </w:p>
          <w:p w:rsidR="009B2F3D" w:rsidRPr="009B2F3D" w:rsidRDefault="009B2F3D" w:rsidP="009B2F3D">
            <w:pPr>
              <w:jc w:val="left"/>
            </w:pPr>
            <w:r w:rsidRPr="009B2F3D">
              <w:t>Ja – prækvalifikationsskemaet</w:t>
            </w:r>
          </w:p>
          <w:p w:rsidR="009B2F3D" w:rsidRPr="009B2F3D" w:rsidRDefault="009B2F3D" w:rsidP="009B2F3D">
            <w:pPr>
              <w:jc w:val="left"/>
            </w:pPr>
            <w:proofErr w:type="gramStart"/>
            <w:r w:rsidRPr="009B2F3D">
              <w:t>skal fremsendes elektronisk via.</w:t>
            </w:r>
            <w:proofErr w:type="gramEnd"/>
            <w:r w:rsidRPr="009B2F3D">
              <w:t xml:space="preserve"> </w:t>
            </w:r>
            <w:hyperlink r:id="rId13" w:history="1">
              <w:r w:rsidRPr="00F77A7E">
                <w:rPr>
                  <w:rStyle w:val="Hyperlink"/>
                </w:rPr>
                <w:t>www.udbud.dk</w:t>
              </w:r>
            </w:hyperlink>
            <w:r>
              <w:t xml:space="preserve"> </w:t>
            </w:r>
            <w:r w:rsidRPr="009B2F3D">
              <w:t>.</w:t>
            </w:r>
          </w:p>
          <w:p w:rsidR="009B2F3D" w:rsidRPr="009B2F3D" w:rsidRDefault="009B2F3D" w:rsidP="009B2F3D">
            <w:pPr>
              <w:jc w:val="left"/>
            </w:pPr>
            <w:r w:rsidRPr="009B2F3D">
              <w:t>I bedes derfor udfylde</w:t>
            </w:r>
          </w:p>
          <w:p w:rsidR="009B2F3D" w:rsidRPr="009B2F3D" w:rsidRDefault="009B2F3D" w:rsidP="009B2F3D">
            <w:pPr>
              <w:jc w:val="left"/>
            </w:pPr>
            <w:r w:rsidRPr="009B2F3D">
              <w:t>skemaet, udskrive det og</w:t>
            </w:r>
          </w:p>
          <w:p w:rsidR="009B2F3D" w:rsidRPr="009B2F3D" w:rsidRDefault="009B2F3D" w:rsidP="009B2F3D">
            <w:pPr>
              <w:jc w:val="left"/>
            </w:pPr>
            <w:r w:rsidRPr="009B2F3D">
              <w:t>angive jeres underskrift,</w:t>
            </w:r>
          </w:p>
          <w:p w:rsidR="009B2F3D" w:rsidRPr="009B2F3D" w:rsidRDefault="009B2F3D" w:rsidP="009B2F3D">
            <w:pPr>
              <w:jc w:val="left"/>
            </w:pPr>
            <w:r w:rsidRPr="009B2F3D">
              <w:t>for efterfølgende at scanne det ind og sende</w:t>
            </w:r>
          </w:p>
          <w:p w:rsidR="009B2F3D" w:rsidRPr="009B2F3D" w:rsidRDefault="009B2F3D" w:rsidP="009B2F3D">
            <w:pPr>
              <w:jc w:val="left"/>
            </w:pPr>
            <w:proofErr w:type="gramStart"/>
            <w:r w:rsidRPr="009B2F3D">
              <w:t>det elektronisk.</w:t>
            </w:r>
            <w:proofErr w:type="gramEnd"/>
          </w:p>
          <w:p w:rsidR="009B2F3D" w:rsidRPr="009B2F3D" w:rsidRDefault="009B2F3D" w:rsidP="009B2F3D">
            <w:pPr>
              <w:jc w:val="left"/>
              <w:rPr>
                <w:highlight w:val="yellow"/>
              </w:rPr>
            </w:pPr>
          </w:p>
        </w:tc>
        <w:tc>
          <w:tcPr>
            <w:tcW w:w="1976" w:type="dxa"/>
          </w:tcPr>
          <w:p w:rsidR="009B2F3D" w:rsidRPr="009B2F3D" w:rsidRDefault="009B2F3D" w:rsidP="009B2F3D">
            <w:pPr>
              <w:jc w:val="left"/>
            </w:pPr>
          </w:p>
          <w:p w:rsidR="009B2F3D" w:rsidRPr="009B2F3D" w:rsidRDefault="009B2F3D" w:rsidP="009B2F3D">
            <w:pPr>
              <w:jc w:val="left"/>
            </w:pPr>
          </w:p>
          <w:p w:rsidR="009B2F3D" w:rsidRPr="009B2F3D" w:rsidRDefault="009B2F3D" w:rsidP="009B2F3D">
            <w:pPr>
              <w:jc w:val="left"/>
            </w:pPr>
            <w:r w:rsidRPr="009B2F3D">
              <w:t>10 FEB 2017</w:t>
            </w:r>
          </w:p>
        </w:tc>
      </w:tr>
      <w:tr w:rsidR="007F07FC" w:rsidRPr="00985C73" w:rsidTr="00B019E5">
        <w:trPr>
          <w:jc w:val="center"/>
        </w:trPr>
        <w:tc>
          <w:tcPr>
            <w:tcW w:w="3256" w:type="dxa"/>
          </w:tcPr>
          <w:p w:rsidR="00BF397E" w:rsidRPr="00216167" w:rsidRDefault="00BF397E" w:rsidP="00BF397E">
            <w:pPr>
              <w:jc w:val="left"/>
              <w:rPr>
                <w:i/>
              </w:rPr>
            </w:pPr>
            <w:r w:rsidRPr="00216167">
              <w:rPr>
                <w:i/>
              </w:rPr>
              <w:t>Spørgsmål nr. 2:</w:t>
            </w:r>
          </w:p>
          <w:p w:rsidR="00216167" w:rsidRPr="00216167" w:rsidRDefault="00216167" w:rsidP="00BF397E">
            <w:pPr>
              <w:jc w:val="left"/>
              <w:rPr>
                <w:i/>
              </w:rPr>
            </w:pPr>
          </w:p>
          <w:p w:rsidR="00216167" w:rsidRPr="00216167" w:rsidRDefault="00216167" w:rsidP="00216167">
            <w:pPr>
              <w:jc w:val="left"/>
            </w:pPr>
            <w:r w:rsidRPr="00216167">
              <w:t>Hvilke oplysninger er særligt vigtige omkring firmaets virke. Skal der medsendes regnskaber eller indhentes disse lokalt. Trækkes oplysninger fra virk.dk</w:t>
            </w:r>
          </w:p>
          <w:p w:rsidR="00BF397E" w:rsidRPr="00216167" w:rsidRDefault="00BF397E" w:rsidP="00BF397E">
            <w:pPr>
              <w:jc w:val="left"/>
            </w:pPr>
          </w:p>
        </w:tc>
        <w:tc>
          <w:tcPr>
            <w:tcW w:w="2348" w:type="dxa"/>
          </w:tcPr>
          <w:p w:rsidR="00BF397E" w:rsidRDefault="00BF397E" w:rsidP="00BF397E">
            <w:pPr>
              <w:jc w:val="left"/>
              <w:rPr>
                <w:highlight w:val="yellow"/>
              </w:rPr>
            </w:pPr>
          </w:p>
          <w:p w:rsidR="00216167" w:rsidRDefault="00216167" w:rsidP="00BF397E">
            <w:pPr>
              <w:jc w:val="left"/>
              <w:rPr>
                <w:highlight w:val="yellow"/>
              </w:rPr>
            </w:pPr>
          </w:p>
          <w:p w:rsidR="00216167" w:rsidRPr="00216167" w:rsidRDefault="00216167" w:rsidP="00BF397E">
            <w:pPr>
              <w:jc w:val="left"/>
              <w:rPr>
                <w:highlight w:val="yellow"/>
              </w:rPr>
            </w:pPr>
            <w:r w:rsidRPr="009B2F3D">
              <w:t>Prækvalifikationsskemaet</w:t>
            </w:r>
          </w:p>
        </w:tc>
        <w:tc>
          <w:tcPr>
            <w:tcW w:w="2274" w:type="dxa"/>
          </w:tcPr>
          <w:p w:rsidR="00216167" w:rsidRPr="00216167" w:rsidRDefault="00216167" w:rsidP="00216167">
            <w:pPr>
              <w:jc w:val="left"/>
            </w:pPr>
          </w:p>
          <w:p w:rsidR="00216167" w:rsidRPr="00216167" w:rsidRDefault="00216167" w:rsidP="00216167">
            <w:pPr>
              <w:jc w:val="left"/>
            </w:pPr>
          </w:p>
          <w:p w:rsidR="00216167" w:rsidRDefault="00216167" w:rsidP="00216167">
            <w:pPr>
              <w:jc w:val="left"/>
            </w:pPr>
            <w:r w:rsidRPr="00216167">
              <w:t>For denne anskaffelse</w:t>
            </w:r>
          </w:p>
          <w:p w:rsidR="00216167" w:rsidRDefault="00216167" w:rsidP="00216167">
            <w:pPr>
              <w:jc w:val="left"/>
            </w:pPr>
            <w:r w:rsidRPr="00216167">
              <w:t>skal I alene angive</w:t>
            </w:r>
          </w:p>
          <w:p w:rsidR="00216167" w:rsidRDefault="00216167" w:rsidP="00216167">
            <w:pPr>
              <w:jc w:val="left"/>
            </w:pPr>
            <w:r w:rsidRPr="00216167">
              <w:t>oplysninger omkring</w:t>
            </w:r>
          </w:p>
          <w:p w:rsidR="00216167" w:rsidRDefault="00216167" w:rsidP="00216167">
            <w:pPr>
              <w:jc w:val="left"/>
            </w:pPr>
            <w:proofErr w:type="gramStart"/>
            <w:r w:rsidRPr="00216167">
              <w:t>jeres tidligere referencer.</w:t>
            </w:r>
            <w:proofErr w:type="gramEnd"/>
          </w:p>
          <w:p w:rsidR="00216167" w:rsidRDefault="00216167" w:rsidP="00216167">
            <w:pPr>
              <w:jc w:val="left"/>
            </w:pPr>
            <w:r w:rsidRPr="00216167">
              <w:t>Det er således ikke</w:t>
            </w:r>
          </w:p>
          <w:p w:rsidR="00216167" w:rsidRDefault="00216167" w:rsidP="00216167">
            <w:pPr>
              <w:jc w:val="left"/>
            </w:pPr>
            <w:r w:rsidRPr="00216167">
              <w:t>nødvendigt at fremlægge</w:t>
            </w:r>
          </w:p>
          <w:p w:rsidR="00216167" w:rsidRDefault="00216167" w:rsidP="00216167">
            <w:pPr>
              <w:jc w:val="left"/>
            </w:pPr>
            <w:r w:rsidRPr="00216167">
              <w:t>regnskaber eller andre</w:t>
            </w:r>
          </w:p>
          <w:p w:rsidR="00216167" w:rsidRPr="00216167" w:rsidRDefault="00216167" w:rsidP="00216167">
            <w:pPr>
              <w:jc w:val="left"/>
            </w:pPr>
            <w:proofErr w:type="gramStart"/>
            <w:r w:rsidRPr="00216167">
              <w:t>information omkring</w:t>
            </w:r>
            <w:r>
              <w:t xml:space="preserve"> </w:t>
            </w:r>
            <w:r w:rsidRPr="00216167">
              <w:t>jeres virksomhed.</w:t>
            </w:r>
            <w:proofErr w:type="gramEnd"/>
            <w:r w:rsidRPr="00216167">
              <w:t xml:space="preserve"> </w:t>
            </w:r>
          </w:p>
          <w:p w:rsidR="00BF397E" w:rsidRPr="00216167" w:rsidRDefault="00BF397E" w:rsidP="00911B2F"/>
        </w:tc>
        <w:tc>
          <w:tcPr>
            <w:tcW w:w="1976" w:type="dxa"/>
          </w:tcPr>
          <w:p w:rsidR="00BF397E" w:rsidRPr="00216167" w:rsidRDefault="00BF397E" w:rsidP="00A34830">
            <w:pPr>
              <w:jc w:val="left"/>
            </w:pPr>
          </w:p>
          <w:p w:rsidR="00216167" w:rsidRPr="00216167" w:rsidRDefault="00216167" w:rsidP="00A34830">
            <w:pPr>
              <w:jc w:val="left"/>
            </w:pPr>
          </w:p>
          <w:p w:rsidR="00216167" w:rsidRPr="00216167" w:rsidRDefault="00216167" w:rsidP="00A34830">
            <w:pPr>
              <w:jc w:val="left"/>
            </w:pPr>
            <w:r w:rsidRPr="00216167">
              <w:t>10 FEB 2017</w:t>
            </w:r>
          </w:p>
        </w:tc>
      </w:tr>
      <w:tr w:rsidR="007F07FC" w:rsidRPr="00985C73" w:rsidTr="00B019E5">
        <w:trPr>
          <w:jc w:val="center"/>
        </w:trPr>
        <w:tc>
          <w:tcPr>
            <w:tcW w:w="3256" w:type="dxa"/>
          </w:tcPr>
          <w:p w:rsidR="00B019E5" w:rsidRPr="00B019E5" w:rsidRDefault="00B019E5" w:rsidP="00B019E5">
            <w:pPr>
              <w:jc w:val="left"/>
              <w:rPr>
                <w:i/>
              </w:rPr>
            </w:pPr>
            <w:r w:rsidRPr="00B019E5">
              <w:rPr>
                <w:i/>
              </w:rPr>
              <w:t>Spørgsmål nr.3:</w:t>
            </w:r>
          </w:p>
          <w:p w:rsidR="00B019E5" w:rsidRPr="00B019E5" w:rsidRDefault="00B019E5" w:rsidP="00B019E5">
            <w:pPr>
              <w:pStyle w:val="Listeafsnit"/>
              <w:ind w:left="1440"/>
            </w:pPr>
          </w:p>
          <w:p w:rsidR="00B019E5" w:rsidRDefault="00B019E5" w:rsidP="00B019E5">
            <w:pPr>
              <w:jc w:val="left"/>
            </w:pPr>
            <w:r w:rsidRPr="00B019E5">
              <w:t>Sikkerhedsgodkendelser hvilket</w:t>
            </w:r>
          </w:p>
          <w:p w:rsidR="00B019E5" w:rsidRDefault="00B019E5" w:rsidP="00B019E5">
            <w:pPr>
              <w:jc w:val="left"/>
            </w:pPr>
            <w:proofErr w:type="gramStart"/>
            <w:r w:rsidRPr="00B019E5">
              <w:t>niveau og hvem indhenter</w:t>
            </w:r>
            <w:r>
              <w:t>.</w:t>
            </w:r>
            <w:proofErr w:type="gramEnd"/>
          </w:p>
          <w:p w:rsidR="00B019E5" w:rsidRPr="00B019E5" w:rsidRDefault="00B019E5" w:rsidP="00B019E5">
            <w:pPr>
              <w:jc w:val="left"/>
            </w:pPr>
          </w:p>
          <w:p w:rsidR="00B019E5" w:rsidRPr="00B019E5" w:rsidRDefault="00B019E5" w:rsidP="00B019E5">
            <w:pPr>
              <w:pStyle w:val="Listeafsnit"/>
              <w:ind w:left="284"/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B019E5" w:rsidRPr="00B019E5" w:rsidRDefault="00B019E5" w:rsidP="00B019E5">
            <w:pPr>
              <w:jc w:val="left"/>
              <w:rPr>
                <w:highlight w:val="yellow"/>
              </w:rPr>
            </w:pPr>
          </w:p>
          <w:p w:rsidR="00B019E5" w:rsidRPr="00B019E5" w:rsidRDefault="00B019E5" w:rsidP="00B019E5">
            <w:pPr>
              <w:jc w:val="left"/>
              <w:rPr>
                <w:highlight w:val="yellow"/>
              </w:rPr>
            </w:pPr>
          </w:p>
          <w:p w:rsidR="00B019E5" w:rsidRPr="00B019E5" w:rsidRDefault="00B019E5" w:rsidP="00B019E5">
            <w:pPr>
              <w:jc w:val="left"/>
              <w:rPr>
                <w:highlight w:val="yellow"/>
              </w:rPr>
            </w:pPr>
            <w:r w:rsidRPr="00B019E5">
              <w:t>Prækvalifikationsskemaet</w:t>
            </w:r>
          </w:p>
        </w:tc>
        <w:tc>
          <w:tcPr>
            <w:tcW w:w="2274" w:type="dxa"/>
          </w:tcPr>
          <w:p w:rsidR="00B019E5" w:rsidRDefault="00B019E5" w:rsidP="00B019E5">
            <w:pPr>
              <w:jc w:val="left"/>
            </w:pPr>
          </w:p>
          <w:p w:rsidR="00B019E5" w:rsidRDefault="00B019E5" w:rsidP="00B019E5">
            <w:pPr>
              <w:jc w:val="left"/>
            </w:pPr>
          </w:p>
          <w:p w:rsidR="00B019E5" w:rsidRDefault="00B019E5" w:rsidP="00B019E5">
            <w:pPr>
              <w:jc w:val="left"/>
            </w:pPr>
            <w:r w:rsidRPr="00B019E5">
              <w:t>For denne anskaffelse er</w:t>
            </w:r>
          </w:p>
          <w:p w:rsidR="00B019E5" w:rsidRDefault="00B019E5" w:rsidP="00B019E5">
            <w:pPr>
              <w:jc w:val="left"/>
            </w:pPr>
            <w:r w:rsidRPr="00B019E5">
              <w:t>der ingen krav om</w:t>
            </w:r>
          </w:p>
          <w:p w:rsidR="00B019E5" w:rsidRPr="00B019E5" w:rsidRDefault="00B019E5" w:rsidP="00B019E5">
            <w:pPr>
              <w:jc w:val="left"/>
            </w:pPr>
            <w:r w:rsidRPr="00B019E5">
              <w:t>sikkerhedsgodkendelse.</w:t>
            </w:r>
          </w:p>
          <w:p w:rsidR="00B019E5" w:rsidRPr="00B019E5" w:rsidRDefault="00B019E5" w:rsidP="00B019E5">
            <w:pPr>
              <w:rPr>
                <w:highlight w:val="yellow"/>
              </w:rPr>
            </w:pPr>
          </w:p>
        </w:tc>
        <w:tc>
          <w:tcPr>
            <w:tcW w:w="1976" w:type="dxa"/>
          </w:tcPr>
          <w:p w:rsidR="00B019E5" w:rsidRDefault="00B019E5" w:rsidP="00B019E5">
            <w:pPr>
              <w:jc w:val="left"/>
            </w:pPr>
          </w:p>
          <w:p w:rsidR="00B019E5" w:rsidRDefault="00B019E5" w:rsidP="00B019E5">
            <w:pPr>
              <w:jc w:val="left"/>
            </w:pPr>
          </w:p>
          <w:p w:rsidR="00B019E5" w:rsidRPr="00B019E5" w:rsidRDefault="00B019E5" w:rsidP="00B019E5">
            <w:pPr>
              <w:jc w:val="left"/>
            </w:pPr>
            <w:r w:rsidRPr="00B019E5">
              <w:t>10 FEB 2017</w:t>
            </w:r>
          </w:p>
        </w:tc>
      </w:tr>
      <w:tr w:rsidR="00B019E5" w:rsidRPr="00985C73" w:rsidTr="00B019E5">
        <w:trPr>
          <w:jc w:val="center"/>
        </w:trPr>
        <w:tc>
          <w:tcPr>
            <w:tcW w:w="3256" w:type="dxa"/>
          </w:tcPr>
          <w:p w:rsidR="00B019E5" w:rsidRPr="00B019E5" w:rsidRDefault="00B019E5" w:rsidP="00B019E5">
            <w:pPr>
              <w:jc w:val="left"/>
              <w:rPr>
                <w:i/>
              </w:rPr>
            </w:pPr>
            <w:r w:rsidRPr="00B019E5">
              <w:rPr>
                <w:i/>
              </w:rPr>
              <w:t>Spørgsmål nr. 4:</w:t>
            </w:r>
          </w:p>
          <w:p w:rsidR="00B019E5" w:rsidRPr="00B019E5" w:rsidRDefault="00B019E5" w:rsidP="00B019E5">
            <w:pPr>
              <w:jc w:val="left"/>
            </w:pPr>
          </w:p>
          <w:p w:rsidR="00B019E5" w:rsidRPr="00B019E5" w:rsidRDefault="00B019E5" w:rsidP="00B019E5">
            <w:pPr>
              <w:jc w:val="left"/>
            </w:pPr>
            <w:r w:rsidRPr="00B019E5">
              <w:t>Hvordan defineres reservedel og tilbehør</w:t>
            </w:r>
            <w:proofErr w:type="gramStart"/>
            <w:r w:rsidRPr="00B019E5">
              <w:t>.</w:t>
            </w:r>
            <w:proofErr w:type="gramEnd"/>
          </w:p>
          <w:p w:rsidR="00B019E5" w:rsidRPr="00B019E5" w:rsidRDefault="00B019E5" w:rsidP="00B019E5">
            <w:pPr>
              <w:jc w:val="left"/>
              <w:rPr>
                <w:i/>
              </w:rPr>
            </w:pPr>
          </w:p>
          <w:p w:rsidR="00B019E5" w:rsidRDefault="00B019E5" w:rsidP="00B019E5">
            <w:pPr>
              <w:jc w:val="left"/>
              <w:rPr>
                <w:i/>
              </w:rPr>
            </w:pPr>
          </w:p>
          <w:p w:rsidR="00E9364A" w:rsidRDefault="00E9364A" w:rsidP="00B019E5">
            <w:pPr>
              <w:jc w:val="left"/>
              <w:rPr>
                <w:i/>
              </w:rPr>
            </w:pPr>
          </w:p>
          <w:p w:rsidR="00E9364A" w:rsidRDefault="00E9364A" w:rsidP="00B019E5">
            <w:pPr>
              <w:jc w:val="left"/>
              <w:rPr>
                <w:i/>
              </w:rPr>
            </w:pPr>
          </w:p>
          <w:p w:rsidR="00E9364A" w:rsidRDefault="00E9364A" w:rsidP="00B019E5">
            <w:pPr>
              <w:jc w:val="left"/>
              <w:rPr>
                <w:i/>
              </w:rPr>
            </w:pPr>
          </w:p>
          <w:p w:rsidR="00E9364A" w:rsidRDefault="00E9364A" w:rsidP="00B019E5">
            <w:pPr>
              <w:jc w:val="left"/>
              <w:rPr>
                <w:i/>
              </w:rPr>
            </w:pPr>
          </w:p>
          <w:p w:rsidR="00E9364A" w:rsidRDefault="00E9364A" w:rsidP="00B019E5">
            <w:pPr>
              <w:jc w:val="left"/>
              <w:rPr>
                <w:i/>
              </w:rPr>
            </w:pPr>
          </w:p>
          <w:p w:rsidR="00E9364A" w:rsidRDefault="00E9364A" w:rsidP="00B019E5">
            <w:pPr>
              <w:jc w:val="left"/>
              <w:rPr>
                <w:i/>
              </w:rPr>
            </w:pPr>
          </w:p>
          <w:p w:rsidR="00E9364A" w:rsidRPr="00B019E5" w:rsidRDefault="00E9364A" w:rsidP="00B019E5">
            <w:pPr>
              <w:jc w:val="left"/>
              <w:rPr>
                <w:i/>
              </w:rPr>
            </w:pPr>
            <w:proofErr w:type="spellStart"/>
            <w:r>
              <w:rPr>
                <w:i/>
              </w:rPr>
              <w:t>Sp</w:t>
            </w:r>
            <w:proofErr w:type="spellEnd"/>
            <w:r>
              <w:rPr>
                <w:i/>
              </w:rPr>
              <w:t>. 4 fortsat.</w:t>
            </w:r>
          </w:p>
          <w:p w:rsidR="00B019E5" w:rsidRPr="00B019E5" w:rsidRDefault="00B019E5" w:rsidP="00B019E5">
            <w:pPr>
              <w:pStyle w:val="Listeafsnit"/>
              <w:ind w:left="284"/>
              <w:jc w:val="left"/>
              <w:rPr>
                <w:i/>
              </w:rPr>
            </w:pPr>
          </w:p>
          <w:p w:rsidR="00B019E5" w:rsidRPr="00B019E5" w:rsidRDefault="00B019E5" w:rsidP="00B019E5">
            <w:pPr>
              <w:pStyle w:val="Listeafsnit"/>
              <w:ind w:left="284"/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B019E5" w:rsidRPr="00B019E5" w:rsidRDefault="00B019E5" w:rsidP="00B019E5">
            <w:pPr>
              <w:jc w:val="left"/>
              <w:rPr>
                <w:highlight w:val="yellow"/>
              </w:rPr>
            </w:pPr>
          </w:p>
          <w:p w:rsidR="00B019E5" w:rsidRPr="00B019E5" w:rsidRDefault="00B019E5" w:rsidP="00B019E5">
            <w:pPr>
              <w:jc w:val="left"/>
            </w:pPr>
          </w:p>
          <w:p w:rsidR="00B019E5" w:rsidRPr="00B019E5" w:rsidRDefault="00B019E5" w:rsidP="00B019E5">
            <w:pPr>
              <w:jc w:val="left"/>
              <w:rPr>
                <w:highlight w:val="yellow"/>
              </w:rPr>
            </w:pPr>
            <w:r w:rsidRPr="00B019E5">
              <w:t>Prækvalifikationsskemaet</w:t>
            </w:r>
          </w:p>
        </w:tc>
        <w:tc>
          <w:tcPr>
            <w:tcW w:w="2274" w:type="dxa"/>
          </w:tcPr>
          <w:p w:rsidR="00B019E5" w:rsidRPr="00B019E5" w:rsidRDefault="00B019E5" w:rsidP="00B019E5">
            <w:pPr>
              <w:rPr>
                <w:highlight w:val="yellow"/>
              </w:rPr>
            </w:pPr>
          </w:p>
          <w:p w:rsidR="00B019E5" w:rsidRPr="00B019E5" w:rsidRDefault="00B019E5" w:rsidP="00B019E5">
            <w:pPr>
              <w:rPr>
                <w:highlight w:val="yellow"/>
              </w:rPr>
            </w:pPr>
          </w:p>
          <w:p w:rsidR="00593026" w:rsidRDefault="00B019E5" w:rsidP="00B019E5">
            <w:pPr>
              <w:jc w:val="left"/>
            </w:pPr>
            <w:r w:rsidRPr="00B019E5">
              <w:t>På nuværende tidspunkt</w:t>
            </w:r>
          </w:p>
          <w:p w:rsidR="00593026" w:rsidRDefault="00B019E5" w:rsidP="00B019E5">
            <w:pPr>
              <w:jc w:val="left"/>
            </w:pPr>
            <w:r w:rsidRPr="00B019E5">
              <w:t>svares kun på spørgsmål</w:t>
            </w:r>
          </w:p>
          <w:p w:rsidR="00593026" w:rsidRDefault="00B019E5" w:rsidP="00B019E5">
            <w:pPr>
              <w:jc w:val="left"/>
            </w:pPr>
            <w:r w:rsidRPr="00B019E5">
              <w:t>angående</w:t>
            </w:r>
          </w:p>
          <w:p w:rsidR="007E0E46" w:rsidRDefault="00B019E5" w:rsidP="00B019E5">
            <w:pPr>
              <w:jc w:val="left"/>
            </w:pPr>
            <w:r w:rsidRPr="00B019E5">
              <w:t xml:space="preserve">prækvalifikationen. </w:t>
            </w:r>
          </w:p>
          <w:p w:rsidR="00593026" w:rsidRDefault="00B019E5" w:rsidP="00B019E5">
            <w:pPr>
              <w:jc w:val="left"/>
            </w:pPr>
            <w:r w:rsidRPr="00B019E5">
              <w:t>Dette</w:t>
            </w:r>
            <w:r w:rsidR="007E0E46">
              <w:t xml:space="preserve"> </w:t>
            </w:r>
            <w:r w:rsidRPr="00B019E5">
              <w:t>spørgsmål omhandler de</w:t>
            </w:r>
            <w:r w:rsidR="007E0E46">
              <w:t xml:space="preserve"> </w:t>
            </w:r>
            <w:r w:rsidRPr="00B019E5">
              <w:t>tekniske krav til</w:t>
            </w:r>
            <w:r w:rsidR="007E0E46">
              <w:t xml:space="preserve"> </w:t>
            </w:r>
            <w:r w:rsidRPr="00B019E5">
              <w:t>anskaffelsen. Efter</w:t>
            </w:r>
            <w:r w:rsidR="00593026">
              <w:t xml:space="preserve"> </w:t>
            </w:r>
            <w:r w:rsidRPr="00B019E5">
              <w:t>afslutning af</w:t>
            </w:r>
          </w:p>
          <w:p w:rsidR="00593026" w:rsidRDefault="00B019E5" w:rsidP="00B019E5">
            <w:pPr>
              <w:jc w:val="left"/>
            </w:pPr>
            <w:r w:rsidRPr="00B019E5">
              <w:t>prækvalifikationen vil det</w:t>
            </w:r>
          </w:p>
          <w:p w:rsidR="00593026" w:rsidRDefault="00B019E5" w:rsidP="00B019E5">
            <w:pPr>
              <w:jc w:val="left"/>
            </w:pPr>
            <w:r w:rsidRPr="00B019E5">
              <w:t xml:space="preserve">resterende materiale </w:t>
            </w:r>
          </w:p>
          <w:p w:rsidR="00593026" w:rsidRDefault="00B019E5" w:rsidP="00B019E5">
            <w:pPr>
              <w:jc w:val="left"/>
            </w:pPr>
            <w:r w:rsidRPr="00B019E5">
              <w:t>blive offentliggjort til de</w:t>
            </w:r>
          </w:p>
          <w:p w:rsidR="00593026" w:rsidRDefault="00B019E5" w:rsidP="00B019E5">
            <w:pPr>
              <w:jc w:val="left"/>
            </w:pPr>
            <w:r w:rsidRPr="00B019E5">
              <w:t>prækvalificerede</w:t>
            </w:r>
          </w:p>
          <w:p w:rsidR="00593026" w:rsidRDefault="00B019E5" w:rsidP="00B019E5">
            <w:pPr>
              <w:jc w:val="left"/>
            </w:pPr>
            <w:r w:rsidRPr="00B019E5">
              <w:t>ansøgere. Af dette</w:t>
            </w:r>
          </w:p>
          <w:p w:rsidR="00593026" w:rsidRDefault="00B019E5" w:rsidP="00B019E5">
            <w:pPr>
              <w:jc w:val="left"/>
            </w:pPr>
            <w:r w:rsidRPr="00B019E5">
              <w:t>materiale vil de tekniske</w:t>
            </w:r>
          </w:p>
          <w:p w:rsidR="00593026" w:rsidRDefault="00B019E5" w:rsidP="00B019E5">
            <w:pPr>
              <w:jc w:val="left"/>
            </w:pPr>
            <w:r w:rsidRPr="00B019E5">
              <w:t>specifikationer til dørene</w:t>
            </w:r>
          </w:p>
          <w:p w:rsidR="00593026" w:rsidRDefault="00B019E5" w:rsidP="00B019E5">
            <w:pPr>
              <w:jc w:val="left"/>
            </w:pPr>
            <w:r w:rsidRPr="00B019E5">
              <w:t>og reservedelene</w:t>
            </w:r>
          </w:p>
          <w:p w:rsidR="00593026" w:rsidRDefault="00B019E5" w:rsidP="00B019E5">
            <w:pPr>
              <w:jc w:val="left"/>
            </w:pPr>
            <w:r w:rsidRPr="00B019E5">
              <w:t>fremgå. Såfremt dette</w:t>
            </w:r>
          </w:p>
          <w:p w:rsidR="00593026" w:rsidRDefault="00B019E5" w:rsidP="00B019E5">
            <w:pPr>
              <w:jc w:val="left"/>
            </w:pPr>
            <w:r w:rsidRPr="00B019E5">
              <w:t>materiale ikke svarer</w:t>
            </w:r>
          </w:p>
          <w:p w:rsidR="00593026" w:rsidRDefault="00B019E5" w:rsidP="00B019E5">
            <w:pPr>
              <w:jc w:val="left"/>
            </w:pPr>
            <w:r w:rsidRPr="00B019E5">
              <w:t>fyldestgørende på</w:t>
            </w:r>
          </w:p>
          <w:p w:rsidR="00593026" w:rsidRDefault="00B019E5" w:rsidP="00B019E5">
            <w:pPr>
              <w:jc w:val="left"/>
            </w:pPr>
            <w:r w:rsidRPr="00B019E5">
              <w:t>spørgsmålet, er I</w:t>
            </w:r>
          </w:p>
          <w:p w:rsidR="00593026" w:rsidRDefault="00B019E5" w:rsidP="00B019E5">
            <w:pPr>
              <w:jc w:val="left"/>
            </w:pPr>
            <w:r w:rsidRPr="00B019E5">
              <w:t>velkommen til at stille</w:t>
            </w:r>
          </w:p>
          <w:p w:rsidR="00B019E5" w:rsidRPr="00B019E5" w:rsidRDefault="00B019E5" w:rsidP="00B019E5">
            <w:pPr>
              <w:jc w:val="left"/>
            </w:pPr>
            <w:proofErr w:type="gramStart"/>
            <w:r w:rsidRPr="00B019E5">
              <w:t>spørgsmålet igen.</w:t>
            </w:r>
            <w:proofErr w:type="gramEnd"/>
          </w:p>
          <w:p w:rsidR="00B019E5" w:rsidRPr="00B019E5" w:rsidRDefault="00B019E5" w:rsidP="00B019E5">
            <w:pPr>
              <w:rPr>
                <w:highlight w:val="yellow"/>
              </w:rPr>
            </w:pPr>
          </w:p>
        </w:tc>
        <w:tc>
          <w:tcPr>
            <w:tcW w:w="1976" w:type="dxa"/>
          </w:tcPr>
          <w:p w:rsidR="00B019E5" w:rsidRPr="00B019E5" w:rsidRDefault="00B019E5" w:rsidP="00B019E5">
            <w:pPr>
              <w:jc w:val="left"/>
            </w:pPr>
          </w:p>
          <w:p w:rsidR="00B019E5" w:rsidRPr="00B019E5" w:rsidRDefault="00B019E5" w:rsidP="00B019E5">
            <w:pPr>
              <w:jc w:val="left"/>
            </w:pPr>
          </w:p>
          <w:p w:rsidR="00B019E5" w:rsidRPr="00B019E5" w:rsidRDefault="00B019E5" w:rsidP="00B019E5">
            <w:pPr>
              <w:jc w:val="left"/>
            </w:pPr>
            <w:r w:rsidRPr="00B019E5">
              <w:t>10 FEB 2017</w:t>
            </w:r>
          </w:p>
        </w:tc>
      </w:tr>
      <w:tr w:rsidR="007E0E46" w:rsidRPr="00985C73" w:rsidTr="00B019E5">
        <w:trPr>
          <w:jc w:val="center"/>
        </w:trPr>
        <w:tc>
          <w:tcPr>
            <w:tcW w:w="3256" w:type="dxa"/>
          </w:tcPr>
          <w:p w:rsidR="007E0E46" w:rsidRPr="00713319" w:rsidRDefault="007E0E46" w:rsidP="007E0E46">
            <w:pPr>
              <w:jc w:val="left"/>
              <w:rPr>
                <w:i/>
              </w:rPr>
            </w:pPr>
            <w:r w:rsidRPr="00713319">
              <w:rPr>
                <w:i/>
              </w:rPr>
              <w:t>Spørgsmål nr. 5:</w:t>
            </w:r>
          </w:p>
          <w:p w:rsidR="007E0E46" w:rsidRPr="00713319" w:rsidRDefault="007E0E46" w:rsidP="007E0E46">
            <w:pPr>
              <w:jc w:val="left"/>
            </w:pPr>
          </w:p>
          <w:p w:rsidR="007E0E46" w:rsidRPr="00713319" w:rsidRDefault="007E0E46" w:rsidP="007E0E46">
            <w:pPr>
              <w:jc w:val="left"/>
            </w:pPr>
            <w:r w:rsidRPr="00713319">
              <w:t>Uddannelsesmæssigt forbrug pr.</w:t>
            </w:r>
          </w:p>
          <w:p w:rsidR="007E0E46" w:rsidRPr="00713319" w:rsidRDefault="007E0E46" w:rsidP="007E0E46">
            <w:pPr>
              <w:jc w:val="left"/>
            </w:pPr>
            <w:r w:rsidRPr="00713319">
              <w:t>træning og eller sliddele der over år</w:t>
            </w:r>
          </w:p>
          <w:p w:rsidR="007E0E46" w:rsidRPr="00713319" w:rsidRDefault="007E0E46" w:rsidP="007E0E46">
            <w:pPr>
              <w:jc w:val="left"/>
            </w:pPr>
            <w:proofErr w:type="gramStart"/>
            <w:r w:rsidRPr="00713319">
              <w:t>skal skiftes?</w:t>
            </w:r>
            <w:proofErr w:type="gramEnd"/>
          </w:p>
          <w:p w:rsidR="007E0E46" w:rsidRPr="00713319" w:rsidRDefault="007E0E46" w:rsidP="007E0E46">
            <w:pPr>
              <w:jc w:val="left"/>
            </w:pPr>
          </w:p>
          <w:p w:rsidR="007E0E46" w:rsidRPr="00713319" w:rsidRDefault="007E0E46" w:rsidP="007E0E46">
            <w:pPr>
              <w:ind w:left="360"/>
              <w:jc w:val="left"/>
              <w:rPr>
                <w:i/>
              </w:rPr>
            </w:pPr>
          </w:p>
          <w:p w:rsidR="007E0E46" w:rsidRPr="00713319" w:rsidRDefault="007E0E46" w:rsidP="007E0E46">
            <w:pPr>
              <w:ind w:left="360"/>
              <w:jc w:val="left"/>
              <w:rPr>
                <w:i/>
              </w:rPr>
            </w:pPr>
          </w:p>
          <w:p w:rsidR="007E0E46" w:rsidRPr="00713319" w:rsidRDefault="007E0E46" w:rsidP="007E0E46">
            <w:pPr>
              <w:ind w:left="360"/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7E0E46" w:rsidRPr="00713319" w:rsidRDefault="007E0E46" w:rsidP="007E0E46">
            <w:pPr>
              <w:jc w:val="left"/>
              <w:rPr>
                <w:highlight w:val="yellow"/>
              </w:rPr>
            </w:pPr>
          </w:p>
          <w:p w:rsidR="007E0E46" w:rsidRPr="00713319" w:rsidRDefault="007E0E46" w:rsidP="007E0E46">
            <w:pPr>
              <w:jc w:val="left"/>
            </w:pPr>
          </w:p>
          <w:p w:rsidR="007E0E46" w:rsidRPr="00713319" w:rsidRDefault="007E0E46" w:rsidP="007E0E46">
            <w:pPr>
              <w:jc w:val="left"/>
              <w:rPr>
                <w:highlight w:val="yellow"/>
              </w:rPr>
            </w:pPr>
            <w:r w:rsidRPr="00713319">
              <w:t>Prækvalifikationsskemaet</w:t>
            </w:r>
          </w:p>
        </w:tc>
        <w:tc>
          <w:tcPr>
            <w:tcW w:w="2274" w:type="dxa"/>
          </w:tcPr>
          <w:p w:rsidR="00713319" w:rsidRDefault="00713319" w:rsidP="007E0E46"/>
          <w:p w:rsidR="00713319" w:rsidRDefault="00713319" w:rsidP="007E0E46"/>
          <w:p w:rsidR="00F17D71" w:rsidRPr="00713319" w:rsidRDefault="007E0E46" w:rsidP="007E0E46">
            <w:r w:rsidRPr="00713319">
              <w:t>På nuværende tidspunkt</w:t>
            </w:r>
          </w:p>
          <w:p w:rsidR="00F17D71" w:rsidRPr="00713319" w:rsidRDefault="007E0E46" w:rsidP="007E0E46">
            <w:r w:rsidRPr="00713319">
              <w:t>svares kun på spørgsmål</w:t>
            </w:r>
          </w:p>
          <w:p w:rsidR="00F17D71" w:rsidRPr="00713319" w:rsidRDefault="007E0E46" w:rsidP="007E0E46">
            <w:proofErr w:type="gramStart"/>
            <w:r w:rsidRPr="00713319">
              <w:t>angående</w:t>
            </w:r>
            <w:r w:rsidR="00F17D71" w:rsidRPr="00713319">
              <w:t xml:space="preserve"> </w:t>
            </w:r>
            <w:r w:rsidRPr="00713319">
              <w:t>prækvalifikationen.</w:t>
            </w:r>
            <w:proofErr w:type="gramEnd"/>
            <w:r w:rsidRPr="00713319">
              <w:t xml:space="preserve"> Dette</w:t>
            </w:r>
          </w:p>
          <w:p w:rsidR="00F17D71" w:rsidRPr="00713319" w:rsidRDefault="007E0E46" w:rsidP="007E0E46">
            <w:r w:rsidRPr="00713319">
              <w:t>spørgsmål omhandler de</w:t>
            </w:r>
          </w:p>
          <w:p w:rsidR="00F17D71" w:rsidRPr="00713319" w:rsidRDefault="007E0E46" w:rsidP="007E0E46">
            <w:r w:rsidRPr="00713319">
              <w:t>tekniske krav til</w:t>
            </w:r>
          </w:p>
          <w:p w:rsidR="00F17D71" w:rsidRPr="00713319" w:rsidRDefault="007E0E46" w:rsidP="007E0E46">
            <w:r w:rsidRPr="00713319">
              <w:t>anskaffelsen. Efter</w:t>
            </w:r>
          </w:p>
          <w:p w:rsidR="00F17D71" w:rsidRPr="00713319" w:rsidRDefault="007E0E46" w:rsidP="007E0E46">
            <w:r w:rsidRPr="00713319">
              <w:t>afslutning af</w:t>
            </w:r>
          </w:p>
          <w:p w:rsidR="00F17D71" w:rsidRPr="00713319" w:rsidRDefault="007E0E46" w:rsidP="007E0E46">
            <w:r w:rsidRPr="00713319">
              <w:t>prækvalifikationen vil det</w:t>
            </w:r>
          </w:p>
          <w:p w:rsidR="00F17D71" w:rsidRPr="00713319" w:rsidRDefault="007E0E46" w:rsidP="007E0E46">
            <w:r w:rsidRPr="00713319">
              <w:t>resterende materiale</w:t>
            </w:r>
          </w:p>
          <w:p w:rsidR="00F17D71" w:rsidRPr="00713319" w:rsidRDefault="007E0E46" w:rsidP="007E0E46">
            <w:r w:rsidRPr="00713319">
              <w:t>blive offentliggjort til de</w:t>
            </w:r>
          </w:p>
          <w:p w:rsidR="00F17D71" w:rsidRPr="00713319" w:rsidRDefault="007E0E46" w:rsidP="007E0E46">
            <w:r w:rsidRPr="00713319">
              <w:t>prækvalificerede</w:t>
            </w:r>
          </w:p>
          <w:p w:rsidR="00F17D71" w:rsidRPr="00713319" w:rsidRDefault="007E0E46" w:rsidP="007E0E46">
            <w:r w:rsidRPr="00713319">
              <w:t>ansøgere. Af dette</w:t>
            </w:r>
          </w:p>
          <w:p w:rsidR="00F17D71" w:rsidRPr="00713319" w:rsidRDefault="007E0E46" w:rsidP="007E0E46">
            <w:r w:rsidRPr="00713319">
              <w:t>materiale vil de tekniske</w:t>
            </w:r>
          </w:p>
          <w:p w:rsidR="00F17D71" w:rsidRPr="00713319" w:rsidRDefault="007E0E46" w:rsidP="007E0E46">
            <w:r w:rsidRPr="00713319">
              <w:t>specifikationer til dørene</w:t>
            </w:r>
          </w:p>
          <w:p w:rsidR="00F17D71" w:rsidRPr="00713319" w:rsidRDefault="007E0E46" w:rsidP="007E0E46">
            <w:r w:rsidRPr="00713319">
              <w:t>og reservedelene</w:t>
            </w:r>
          </w:p>
          <w:p w:rsidR="00F17D71" w:rsidRPr="00713319" w:rsidRDefault="007E0E46" w:rsidP="007E0E46">
            <w:r w:rsidRPr="00713319">
              <w:t>fremgå. Såfremt dette</w:t>
            </w:r>
          </w:p>
          <w:p w:rsidR="00F17D71" w:rsidRPr="00713319" w:rsidRDefault="007E0E46" w:rsidP="007E0E46">
            <w:r w:rsidRPr="00713319">
              <w:t>materiale ikke svarer</w:t>
            </w:r>
          </w:p>
          <w:p w:rsidR="00F17D71" w:rsidRPr="00713319" w:rsidRDefault="007E0E46" w:rsidP="007E0E46">
            <w:r w:rsidRPr="00713319">
              <w:t>fyldestgørende på</w:t>
            </w:r>
          </w:p>
          <w:p w:rsidR="00F17D71" w:rsidRPr="00713319" w:rsidRDefault="007E0E46" w:rsidP="007E0E46">
            <w:r w:rsidRPr="00713319">
              <w:t>spørgsmålet, er I</w:t>
            </w:r>
          </w:p>
          <w:p w:rsidR="00F17D71" w:rsidRPr="00713319" w:rsidRDefault="007E0E46" w:rsidP="007E0E46">
            <w:r w:rsidRPr="00713319">
              <w:t>velkommen til at stille</w:t>
            </w:r>
          </w:p>
          <w:p w:rsidR="007E0E46" w:rsidRPr="00713319" w:rsidRDefault="007E0E46" w:rsidP="007E0E46">
            <w:pPr>
              <w:rPr>
                <w:highlight w:val="yellow"/>
              </w:rPr>
            </w:pPr>
            <w:proofErr w:type="gramStart"/>
            <w:r w:rsidRPr="00713319">
              <w:t>spørgsmålet igen.</w:t>
            </w:r>
            <w:proofErr w:type="gramEnd"/>
          </w:p>
        </w:tc>
        <w:tc>
          <w:tcPr>
            <w:tcW w:w="1976" w:type="dxa"/>
          </w:tcPr>
          <w:p w:rsidR="007E0E46" w:rsidRPr="00713319" w:rsidRDefault="007E0E46" w:rsidP="007E0E46">
            <w:pPr>
              <w:jc w:val="left"/>
            </w:pPr>
          </w:p>
          <w:p w:rsidR="007E0E46" w:rsidRPr="00713319" w:rsidRDefault="007E0E46" w:rsidP="007E0E46">
            <w:pPr>
              <w:jc w:val="left"/>
            </w:pPr>
          </w:p>
          <w:p w:rsidR="007E0E46" w:rsidRPr="00713319" w:rsidRDefault="007E0E46" w:rsidP="007E0E46">
            <w:pPr>
              <w:jc w:val="left"/>
            </w:pPr>
            <w:r w:rsidRPr="00713319">
              <w:t>10 FEB 2017</w:t>
            </w:r>
          </w:p>
        </w:tc>
      </w:tr>
      <w:tr w:rsidR="00713319" w:rsidRPr="00985C73" w:rsidTr="00B019E5">
        <w:trPr>
          <w:jc w:val="center"/>
        </w:trPr>
        <w:tc>
          <w:tcPr>
            <w:tcW w:w="3256" w:type="dxa"/>
          </w:tcPr>
          <w:p w:rsidR="00713319" w:rsidRPr="00713319" w:rsidRDefault="00713319" w:rsidP="00713319">
            <w:pPr>
              <w:jc w:val="left"/>
              <w:rPr>
                <w:i/>
              </w:rPr>
            </w:pPr>
            <w:r w:rsidRPr="00713319">
              <w:rPr>
                <w:i/>
              </w:rPr>
              <w:t>Spørgsmål nr. 6:</w:t>
            </w:r>
          </w:p>
          <w:p w:rsidR="00713319" w:rsidRPr="00713319" w:rsidRDefault="00713319" w:rsidP="00713319">
            <w:pPr>
              <w:pStyle w:val="Listeafsnit"/>
              <w:ind w:left="1440"/>
            </w:pPr>
          </w:p>
          <w:p w:rsidR="00713319" w:rsidRPr="00713319" w:rsidRDefault="00713319" w:rsidP="00713319">
            <w:pPr>
              <w:jc w:val="left"/>
            </w:pPr>
            <w:r w:rsidRPr="00713319">
              <w:t>Er der andre pt. ubekendte faktorer –</w:t>
            </w:r>
          </w:p>
          <w:p w:rsidR="00713319" w:rsidRPr="00713319" w:rsidRDefault="00713319" w:rsidP="00713319">
            <w:pPr>
              <w:jc w:val="left"/>
            </w:pPr>
            <w:r w:rsidRPr="00713319">
              <w:t>er der tale om 6-8 døre eller hvordan</w:t>
            </w:r>
          </w:p>
          <w:p w:rsidR="00713319" w:rsidRPr="00713319" w:rsidRDefault="00713319" w:rsidP="00713319">
            <w:pPr>
              <w:jc w:val="left"/>
            </w:pPr>
            <w:r w:rsidRPr="00713319">
              <w:t xml:space="preserve">skal overskriften up to 2400 </w:t>
            </w:r>
            <w:proofErr w:type="spellStart"/>
            <w:r w:rsidRPr="00713319">
              <w:t>doors</w:t>
            </w:r>
            <w:proofErr w:type="spellEnd"/>
          </w:p>
          <w:p w:rsidR="00713319" w:rsidRPr="00713319" w:rsidRDefault="00713319" w:rsidP="00713319">
            <w:pPr>
              <w:jc w:val="left"/>
            </w:pPr>
            <w:r w:rsidRPr="00713319">
              <w:t>forstås.</w:t>
            </w:r>
          </w:p>
          <w:p w:rsidR="00713319" w:rsidRPr="00713319" w:rsidRDefault="00713319" w:rsidP="00713319">
            <w:pPr>
              <w:jc w:val="left"/>
              <w:rPr>
                <w:i/>
              </w:rPr>
            </w:pPr>
          </w:p>
          <w:p w:rsidR="00713319" w:rsidRPr="00713319" w:rsidRDefault="00713319" w:rsidP="00713319">
            <w:pPr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713319" w:rsidRPr="00713319" w:rsidRDefault="00713319" w:rsidP="00713319">
            <w:pPr>
              <w:jc w:val="left"/>
              <w:rPr>
                <w:highlight w:val="yellow"/>
              </w:rPr>
            </w:pPr>
          </w:p>
          <w:p w:rsidR="00713319" w:rsidRPr="00713319" w:rsidRDefault="00713319" w:rsidP="00713319">
            <w:pPr>
              <w:jc w:val="left"/>
            </w:pPr>
          </w:p>
          <w:p w:rsidR="00713319" w:rsidRPr="00713319" w:rsidRDefault="00713319" w:rsidP="00713319">
            <w:pPr>
              <w:jc w:val="left"/>
              <w:rPr>
                <w:highlight w:val="yellow"/>
              </w:rPr>
            </w:pPr>
            <w:r w:rsidRPr="00713319">
              <w:t>Prækvalifikationsskemaet</w:t>
            </w:r>
          </w:p>
        </w:tc>
        <w:tc>
          <w:tcPr>
            <w:tcW w:w="2274" w:type="dxa"/>
          </w:tcPr>
          <w:p w:rsidR="00713319" w:rsidRPr="00713319" w:rsidRDefault="00713319" w:rsidP="00713319">
            <w:pPr>
              <w:rPr>
                <w:highlight w:val="yellow"/>
              </w:rPr>
            </w:pPr>
          </w:p>
          <w:p w:rsidR="00713319" w:rsidRPr="00713319" w:rsidRDefault="00713319" w:rsidP="00713319">
            <w:pPr>
              <w:rPr>
                <w:highlight w:val="yellow"/>
              </w:rPr>
            </w:pPr>
          </w:p>
          <w:p w:rsidR="00713319" w:rsidRPr="00713319" w:rsidRDefault="00713319" w:rsidP="00713319">
            <w:pPr>
              <w:jc w:val="left"/>
              <w:rPr>
                <w:rFonts w:cs="Arial"/>
              </w:rPr>
            </w:pPr>
            <w:r w:rsidRPr="00713319">
              <w:rPr>
                <w:rFonts w:cs="Arial"/>
              </w:rPr>
              <w:t>FMI ønsker at anskaffe</w:t>
            </w:r>
          </w:p>
          <w:p w:rsidR="00713319" w:rsidRPr="00713319" w:rsidRDefault="00713319" w:rsidP="00713319">
            <w:pPr>
              <w:jc w:val="left"/>
              <w:rPr>
                <w:rFonts w:cs="Arial"/>
              </w:rPr>
            </w:pPr>
            <w:r w:rsidRPr="00713319">
              <w:rPr>
                <w:rFonts w:cs="Arial"/>
              </w:rPr>
              <w:t>6-8 døre. Til hver dør</w:t>
            </w:r>
          </w:p>
          <w:p w:rsidR="00713319" w:rsidRDefault="00713319" w:rsidP="00713319">
            <w:pPr>
              <w:jc w:val="left"/>
              <w:rPr>
                <w:rFonts w:cs="Arial"/>
              </w:rPr>
            </w:pPr>
            <w:r w:rsidRPr="00713319">
              <w:rPr>
                <w:rFonts w:cs="Arial"/>
              </w:rPr>
              <w:t>skal leveres reservedele som</w:t>
            </w:r>
            <w:r>
              <w:rPr>
                <w:rFonts w:cs="Arial"/>
              </w:rPr>
              <w:t xml:space="preserve"> </w:t>
            </w:r>
            <w:r w:rsidRPr="00713319">
              <w:rPr>
                <w:rFonts w:cs="Arial"/>
              </w:rPr>
              <w:t>muliggør, at der kan</w:t>
            </w:r>
          </w:p>
          <w:p w:rsidR="00713319" w:rsidRPr="00713319" w:rsidRDefault="00713319" w:rsidP="00713319">
            <w:pPr>
              <w:jc w:val="left"/>
              <w:rPr>
                <w:rFonts w:cs="Arial"/>
              </w:rPr>
            </w:pPr>
            <w:r w:rsidRPr="00713319">
              <w:rPr>
                <w:rFonts w:cs="Arial"/>
              </w:rPr>
              <w:t>foretages op til 2400</w:t>
            </w:r>
            <w:r>
              <w:rPr>
                <w:rFonts w:cs="Arial"/>
              </w:rPr>
              <w:t xml:space="preserve"> </w:t>
            </w:r>
            <w:r w:rsidRPr="00713319">
              <w:rPr>
                <w:rFonts w:cs="Arial"/>
              </w:rPr>
              <w:t>opbrydninger pr. dør i</w:t>
            </w:r>
          </w:p>
          <w:p w:rsidR="00713319" w:rsidRPr="00713319" w:rsidRDefault="00713319" w:rsidP="00713319">
            <w:pPr>
              <w:jc w:val="left"/>
              <w:rPr>
                <w:rFonts w:cs="Arial"/>
              </w:rPr>
            </w:pPr>
            <w:proofErr w:type="gramStart"/>
            <w:r w:rsidRPr="00713319">
              <w:rPr>
                <w:rFonts w:cs="Arial"/>
              </w:rPr>
              <w:t>dørens levetid.</w:t>
            </w:r>
            <w:proofErr w:type="gramEnd"/>
            <w:r w:rsidRPr="00713319">
              <w:rPr>
                <w:rFonts w:cs="Arial"/>
              </w:rPr>
              <w:t xml:space="preserve"> </w:t>
            </w:r>
          </w:p>
          <w:p w:rsidR="00713319" w:rsidRPr="00713319" w:rsidRDefault="00713319" w:rsidP="00713319">
            <w:pPr>
              <w:jc w:val="left"/>
              <w:rPr>
                <w:rFonts w:cs="Arial"/>
              </w:rPr>
            </w:pPr>
          </w:p>
          <w:p w:rsidR="00713319" w:rsidRPr="00713319" w:rsidRDefault="00713319" w:rsidP="00713319">
            <w:pPr>
              <w:rPr>
                <w:highlight w:val="yellow"/>
              </w:rPr>
            </w:pPr>
          </w:p>
        </w:tc>
        <w:tc>
          <w:tcPr>
            <w:tcW w:w="1976" w:type="dxa"/>
          </w:tcPr>
          <w:p w:rsidR="00713319" w:rsidRPr="00713319" w:rsidRDefault="00713319" w:rsidP="00713319">
            <w:pPr>
              <w:jc w:val="left"/>
            </w:pPr>
          </w:p>
          <w:p w:rsidR="00713319" w:rsidRPr="00713319" w:rsidRDefault="00713319" w:rsidP="00713319">
            <w:pPr>
              <w:jc w:val="left"/>
            </w:pPr>
          </w:p>
          <w:p w:rsidR="00713319" w:rsidRPr="00713319" w:rsidRDefault="00713319" w:rsidP="00713319">
            <w:pPr>
              <w:jc w:val="left"/>
            </w:pPr>
            <w:r w:rsidRPr="00713319">
              <w:t>10 FEB 2017</w:t>
            </w:r>
          </w:p>
        </w:tc>
      </w:tr>
      <w:tr w:rsidR="007F07FC" w:rsidRPr="00985C73" w:rsidTr="00B019E5">
        <w:trPr>
          <w:jc w:val="center"/>
        </w:trPr>
        <w:tc>
          <w:tcPr>
            <w:tcW w:w="3256" w:type="dxa"/>
          </w:tcPr>
          <w:p w:rsidR="007F07FC" w:rsidRPr="007F07FC" w:rsidRDefault="007F07FC" w:rsidP="007F07FC">
            <w:pPr>
              <w:jc w:val="left"/>
              <w:rPr>
                <w:i/>
              </w:rPr>
            </w:pPr>
            <w:r w:rsidRPr="007F07FC">
              <w:rPr>
                <w:i/>
              </w:rPr>
              <w:t>Spørgsmål nr. 7:</w:t>
            </w:r>
          </w:p>
          <w:p w:rsidR="007F07FC" w:rsidRPr="007F07FC" w:rsidRDefault="007F07FC" w:rsidP="007F07FC">
            <w:pPr>
              <w:jc w:val="left"/>
              <w:rPr>
                <w:i/>
              </w:rPr>
            </w:pPr>
          </w:p>
          <w:p w:rsidR="007F07FC" w:rsidRPr="007F07FC" w:rsidRDefault="007F07FC" w:rsidP="007F07FC">
            <w:pPr>
              <w:jc w:val="left"/>
            </w:pPr>
            <w:r w:rsidRPr="007F07FC">
              <w:t>I hvilken størrelse ønskes dørene?</w:t>
            </w:r>
          </w:p>
          <w:p w:rsidR="007F07FC" w:rsidRPr="007F07FC" w:rsidRDefault="007F07FC" w:rsidP="007F07FC">
            <w:pPr>
              <w:jc w:val="left"/>
              <w:rPr>
                <w:i/>
              </w:rPr>
            </w:pPr>
          </w:p>
          <w:p w:rsidR="007F07FC" w:rsidRPr="007F07FC" w:rsidRDefault="007F07FC" w:rsidP="007F07FC">
            <w:pPr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7F07FC" w:rsidRPr="007F07FC" w:rsidRDefault="007F07FC" w:rsidP="007F07FC">
            <w:pPr>
              <w:jc w:val="left"/>
              <w:rPr>
                <w:highlight w:val="yellow"/>
              </w:rPr>
            </w:pPr>
          </w:p>
          <w:p w:rsidR="007F07FC" w:rsidRPr="007F07FC" w:rsidRDefault="007F07FC" w:rsidP="007F07FC">
            <w:pPr>
              <w:jc w:val="left"/>
            </w:pPr>
          </w:p>
          <w:p w:rsidR="007F07FC" w:rsidRPr="007F07FC" w:rsidRDefault="007F07FC" w:rsidP="007F07FC">
            <w:pPr>
              <w:jc w:val="left"/>
              <w:rPr>
                <w:highlight w:val="yellow"/>
              </w:rPr>
            </w:pPr>
            <w:r w:rsidRPr="007F07FC">
              <w:t>Prækvalifikationsskemaet</w:t>
            </w:r>
          </w:p>
        </w:tc>
        <w:tc>
          <w:tcPr>
            <w:tcW w:w="2274" w:type="dxa"/>
          </w:tcPr>
          <w:p w:rsidR="007F07FC" w:rsidRPr="007F07FC" w:rsidRDefault="007F07FC" w:rsidP="007F07FC"/>
          <w:p w:rsidR="007F07FC" w:rsidRPr="007F07FC" w:rsidRDefault="007F07FC" w:rsidP="007F07FC"/>
          <w:p w:rsidR="007F07FC" w:rsidRDefault="007F07FC" w:rsidP="007F07FC">
            <w:r w:rsidRPr="007F07FC">
              <w:t>På nuværende tidspunkt</w:t>
            </w:r>
          </w:p>
          <w:p w:rsidR="007F07FC" w:rsidRDefault="007F07FC" w:rsidP="007F07FC">
            <w:r w:rsidRPr="007F07FC">
              <w:t>svares kun på spørgsmål</w:t>
            </w:r>
          </w:p>
          <w:p w:rsidR="007F07FC" w:rsidRPr="007F07FC" w:rsidRDefault="007F07FC" w:rsidP="007F07FC">
            <w:proofErr w:type="gramStart"/>
            <w:r w:rsidRPr="007F07FC">
              <w:t>angående</w:t>
            </w:r>
            <w:r>
              <w:t xml:space="preserve"> </w:t>
            </w:r>
            <w:r w:rsidRPr="007F07FC">
              <w:t>prækvalifikationen.</w:t>
            </w:r>
            <w:proofErr w:type="gramEnd"/>
            <w:r w:rsidRPr="007F07FC">
              <w:t xml:space="preserve"> Dette</w:t>
            </w:r>
          </w:p>
          <w:p w:rsidR="007F07FC" w:rsidRPr="007F07FC" w:rsidRDefault="007F07FC" w:rsidP="007F07FC">
            <w:r w:rsidRPr="007F07FC">
              <w:t>spørgsmål omhandler de</w:t>
            </w:r>
          </w:p>
          <w:p w:rsidR="007F07FC" w:rsidRPr="007F07FC" w:rsidRDefault="007F07FC" w:rsidP="007F07FC">
            <w:r w:rsidRPr="007F07FC">
              <w:t>tekniske krav til</w:t>
            </w:r>
          </w:p>
          <w:p w:rsidR="007F07FC" w:rsidRPr="007F07FC" w:rsidRDefault="007F07FC" w:rsidP="007F07FC">
            <w:r w:rsidRPr="007F07FC">
              <w:t>anskaffelsen. Efter</w:t>
            </w:r>
          </w:p>
          <w:p w:rsidR="007F07FC" w:rsidRPr="007F07FC" w:rsidRDefault="007F07FC" w:rsidP="007F07FC">
            <w:r w:rsidRPr="007F07FC">
              <w:t>afslutning af</w:t>
            </w:r>
          </w:p>
          <w:p w:rsidR="007F07FC" w:rsidRPr="007F07FC" w:rsidRDefault="007F07FC" w:rsidP="007F07FC">
            <w:r w:rsidRPr="007F07FC">
              <w:t>prækvalifikationen vil det</w:t>
            </w:r>
          </w:p>
          <w:p w:rsidR="007F07FC" w:rsidRPr="007F07FC" w:rsidRDefault="007F07FC" w:rsidP="007F07FC">
            <w:r w:rsidRPr="007F07FC">
              <w:t>resterende materiale</w:t>
            </w:r>
          </w:p>
          <w:p w:rsidR="007F07FC" w:rsidRPr="007F07FC" w:rsidRDefault="007F07FC" w:rsidP="007F07FC">
            <w:r w:rsidRPr="007F07FC">
              <w:t>blive offentliggjort til de</w:t>
            </w:r>
          </w:p>
          <w:p w:rsidR="007F07FC" w:rsidRPr="007F07FC" w:rsidRDefault="007F07FC" w:rsidP="007F07FC">
            <w:r w:rsidRPr="007F07FC">
              <w:t>prækvalificerede</w:t>
            </w:r>
          </w:p>
          <w:p w:rsidR="007F07FC" w:rsidRPr="007F07FC" w:rsidRDefault="007F07FC" w:rsidP="007F07FC">
            <w:r w:rsidRPr="007F07FC">
              <w:t>ansøgere. Af dette</w:t>
            </w:r>
          </w:p>
          <w:p w:rsidR="007F07FC" w:rsidRPr="007F07FC" w:rsidRDefault="007F07FC" w:rsidP="007F07FC">
            <w:r w:rsidRPr="007F07FC">
              <w:t>materiale vil de tekniske</w:t>
            </w:r>
          </w:p>
          <w:p w:rsidR="007F07FC" w:rsidRPr="007F07FC" w:rsidRDefault="007F07FC" w:rsidP="007F07FC">
            <w:r w:rsidRPr="007F07FC">
              <w:t>specifikationer til dørene</w:t>
            </w:r>
          </w:p>
          <w:p w:rsidR="007F07FC" w:rsidRPr="007F07FC" w:rsidRDefault="007F07FC" w:rsidP="007F07FC">
            <w:r w:rsidRPr="007F07FC">
              <w:t>og reservedelene</w:t>
            </w:r>
          </w:p>
          <w:p w:rsidR="007F07FC" w:rsidRPr="007F07FC" w:rsidRDefault="007F07FC" w:rsidP="007F07FC">
            <w:r w:rsidRPr="007F07FC">
              <w:t>fremgå. Såfremt dette</w:t>
            </w:r>
          </w:p>
          <w:p w:rsidR="007F07FC" w:rsidRPr="007F07FC" w:rsidRDefault="007F07FC" w:rsidP="007F07FC">
            <w:r w:rsidRPr="007F07FC">
              <w:t>materiale ikke svarer</w:t>
            </w:r>
          </w:p>
          <w:p w:rsidR="007F07FC" w:rsidRPr="007F07FC" w:rsidRDefault="007F07FC" w:rsidP="007F07FC">
            <w:r w:rsidRPr="007F07FC">
              <w:t>fyldestgørende på</w:t>
            </w:r>
          </w:p>
          <w:p w:rsidR="007F07FC" w:rsidRPr="007F07FC" w:rsidRDefault="007F07FC" w:rsidP="007F07FC">
            <w:r w:rsidRPr="007F07FC">
              <w:t>spørgsmålet, er I</w:t>
            </w:r>
          </w:p>
          <w:p w:rsidR="007F07FC" w:rsidRPr="007F07FC" w:rsidRDefault="007F07FC" w:rsidP="007F07FC">
            <w:r w:rsidRPr="007F07FC">
              <w:t>velkommen til at stille</w:t>
            </w:r>
          </w:p>
          <w:p w:rsidR="007F07FC" w:rsidRPr="007F07FC" w:rsidRDefault="007F07FC" w:rsidP="007F07FC">
            <w:pPr>
              <w:rPr>
                <w:highlight w:val="yellow"/>
              </w:rPr>
            </w:pPr>
            <w:proofErr w:type="gramStart"/>
            <w:r w:rsidRPr="007F07FC">
              <w:t>spørgsmålet igen.</w:t>
            </w:r>
            <w:proofErr w:type="gramEnd"/>
          </w:p>
        </w:tc>
        <w:tc>
          <w:tcPr>
            <w:tcW w:w="1976" w:type="dxa"/>
          </w:tcPr>
          <w:p w:rsidR="007F07FC" w:rsidRPr="00713319" w:rsidRDefault="007F07FC" w:rsidP="007F07FC">
            <w:pPr>
              <w:jc w:val="left"/>
            </w:pPr>
          </w:p>
          <w:p w:rsidR="007F07FC" w:rsidRPr="00713319" w:rsidRDefault="007F07FC" w:rsidP="007F07FC">
            <w:pPr>
              <w:jc w:val="left"/>
            </w:pPr>
          </w:p>
          <w:p w:rsidR="007F07FC" w:rsidRPr="00713319" w:rsidRDefault="007F07FC" w:rsidP="007F07FC">
            <w:pPr>
              <w:jc w:val="left"/>
            </w:pPr>
            <w:r w:rsidRPr="00713319">
              <w:t>10 FEB 2017</w:t>
            </w:r>
          </w:p>
        </w:tc>
      </w:tr>
      <w:tr w:rsidR="00815032" w:rsidRPr="00985C73" w:rsidTr="00B019E5">
        <w:trPr>
          <w:jc w:val="center"/>
        </w:trPr>
        <w:tc>
          <w:tcPr>
            <w:tcW w:w="3256" w:type="dxa"/>
          </w:tcPr>
          <w:p w:rsidR="00815032" w:rsidRPr="00815032" w:rsidRDefault="00815032" w:rsidP="00815032">
            <w:pPr>
              <w:jc w:val="left"/>
              <w:rPr>
                <w:i/>
              </w:rPr>
            </w:pPr>
            <w:r w:rsidRPr="00815032">
              <w:rPr>
                <w:i/>
              </w:rPr>
              <w:t>Spørgsmål nr. 8:</w:t>
            </w:r>
          </w:p>
          <w:p w:rsidR="00815032" w:rsidRPr="00815032" w:rsidRDefault="00815032" w:rsidP="00815032">
            <w:pPr>
              <w:jc w:val="left"/>
              <w:rPr>
                <w:i/>
              </w:rPr>
            </w:pPr>
          </w:p>
          <w:p w:rsidR="00815032" w:rsidRPr="00815032" w:rsidRDefault="00815032" w:rsidP="00815032">
            <w:pPr>
              <w:jc w:val="left"/>
            </w:pPr>
            <w:r w:rsidRPr="00815032">
              <w:t>Er der tale om udvendige eller indvendige døre?</w:t>
            </w:r>
          </w:p>
          <w:p w:rsidR="00815032" w:rsidRPr="00815032" w:rsidRDefault="00815032" w:rsidP="00815032">
            <w:pPr>
              <w:jc w:val="left"/>
              <w:rPr>
                <w:i/>
              </w:rPr>
            </w:pPr>
          </w:p>
          <w:p w:rsidR="00815032" w:rsidRPr="00815032" w:rsidRDefault="00815032" w:rsidP="00815032">
            <w:pPr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815032" w:rsidRPr="00815032" w:rsidRDefault="00815032" w:rsidP="00815032">
            <w:pPr>
              <w:jc w:val="left"/>
              <w:rPr>
                <w:highlight w:val="yellow"/>
              </w:rPr>
            </w:pPr>
          </w:p>
          <w:p w:rsidR="00815032" w:rsidRPr="00815032" w:rsidRDefault="00815032" w:rsidP="00815032">
            <w:pPr>
              <w:jc w:val="left"/>
            </w:pPr>
          </w:p>
          <w:p w:rsidR="00815032" w:rsidRPr="00815032" w:rsidRDefault="00815032" w:rsidP="00815032">
            <w:pPr>
              <w:jc w:val="left"/>
              <w:rPr>
                <w:highlight w:val="yellow"/>
              </w:rPr>
            </w:pPr>
            <w:r w:rsidRPr="00815032">
              <w:t>Prækvalifikationsskemaet</w:t>
            </w:r>
          </w:p>
        </w:tc>
        <w:tc>
          <w:tcPr>
            <w:tcW w:w="2274" w:type="dxa"/>
          </w:tcPr>
          <w:p w:rsidR="00815032" w:rsidRPr="00815032" w:rsidRDefault="00815032" w:rsidP="00815032"/>
          <w:p w:rsidR="00815032" w:rsidRPr="00815032" w:rsidRDefault="00815032" w:rsidP="00815032"/>
          <w:p w:rsidR="00815032" w:rsidRPr="00815032" w:rsidRDefault="00815032" w:rsidP="00815032">
            <w:r w:rsidRPr="00815032">
              <w:t>På nuværende tidspunkt</w:t>
            </w:r>
          </w:p>
          <w:p w:rsidR="00815032" w:rsidRPr="00815032" w:rsidRDefault="00815032" w:rsidP="00815032">
            <w:r w:rsidRPr="00815032">
              <w:t>svares kun på spørgsmål</w:t>
            </w:r>
          </w:p>
          <w:p w:rsidR="00815032" w:rsidRPr="00815032" w:rsidRDefault="00815032" w:rsidP="00815032">
            <w:proofErr w:type="gramStart"/>
            <w:r w:rsidRPr="00815032">
              <w:t>angående prækvalifikationen.</w:t>
            </w:r>
            <w:proofErr w:type="gramEnd"/>
            <w:r w:rsidRPr="00815032">
              <w:t xml:space="preserve"> Dette</w:t>
            </w:r>
          </w:p>
          <w:p w:rsidR="00815032" w:rsidRPr="00815032" w:rsidRDefault="00815032" w:rsidP="00815032">
            <w:r w:rsidRPr="00815032">
              <w:t>spørgsmål omhandler de</w:t>
            </w:r>
          </w:p>
          <w:p w:rsidR="00815032" w:rsidRPr="00815032" w:rsidRDefault="00815032" w:rsidP="00815032">
            <w:r w:rsidRPr="00815032">
              <w:t>tekniske krav til</w:t>
            </w:r>
          </w:p>
          <w:p w:rsidR="00815032" w:rsidRPr="00815032" w:rsidRDefault="00815032" w:rsidP="00815032">
            <w:r w:rsidRPr="00815032">
              <w:t>anskaffelsen. Efter</w:t>
            </w:r>
          </w:p>
          <w:p w:rsidR="00815032" w:rsidRPr="00815032" w:rsidRDefault="00815032" w:rsidP="00815032">
            <w:r w:rsidRPr="00815032">
              <w:t>afslutning af</w:t>
            </w:r>
          </w:p>
          <w:p w:rsidR="00815032" w:rsidRPr="00815032" w:rsidRDefault="00815032" w:rsidP="00815032">
            <w:r w:rsidRPr="00815032">
              <w:t>prækvalifikationen vil det</w:t>
            </w:r>
          </w:p>
          <w:p w:rsidR="00815032" w:rsidRPr="00815032" w:rsidRDefault="00815032" w:rsidP="00815032">
            <w:r w:rsidRPr="00815032">
              <w:t>resterende materiale</w:t>
            </w:r>
          </w:p>
          <w:p w:rsidR="00815032" w:rsidRPr="00815032" w:rsidRDefault="00815032" w:rsidP="00815032">
            <w:r w:rsidRPr="00815032">
              <w:t>blive offentliggjort til de</w:t>
            </w:r>
          </w:p>
          <w:p w:rsidR="00815032" w:rsidRPr="00815032" w:rsidRDefault="00815032" w:rsidP="00815032">
            <w:r w:rsidRPr="00815032">
              <w:t>prækvalificerede</w:t>
            </w:r>
          </w:p>
          <w:p w:rsidR="00815032" w:rsidRPr="00815032" w:rsidRDefault="00815032" w:rsidP="00815032">
            <w:r w:rsidRPr="00815032">
              <w:t>ansøgere. Af dette</w:t>
            </w:r>
          </w:p>
          <w:p w:rsidR="00815032" w:rsidRPr="00815032" w:rsidRDefault="00815032" w:rsidP="00815032">
            <w:r w:rsidRPr="00815032">
              <w:t>materiale vil de tekniske</w:t>
            </w:r>
          </w:p>
          <w:p w:rsidR="00815032" w:rsidRPr="00815032" w:rsidRDefault="00815032" w:rsidP="00815032">
            <w:r w:rsidRPr="00815032">
              <w:t>specifikationer til dørene</w:t>
            </w:r>
          </w:p>
          <w:p w:rsidR="00815032" w:rsidRPr="00815032" w:rsidRDefault="00815032" w:rsidP="00815032">
            <w:r w:rsidRPr="00815032">
              <w:t>og reservedelene</w:t>
            </w:r>
          </w:p>
          <w:p w:rsidR="00815032" w:rsidRPr="00815032" w:rsidRDefault="00815032" w:rsidP="00815032">
            <w:r w:rsidRPr="00815032">
              <w:t>fremgå. Såfremt dette</w:t>
            </w:r>
          </w:p>
          <w:p w:rsidR="00815032" w:rsidRPr="00815032" w:rsidRDefault="00815032" w:rsidP="00815032">
            <w:r w:rsidRPr="00815032">
              <w:t>materiale ikke svarer</w:t>
            </w:r>
          </w:p>
          <w:p w:rsidR="00815032" w:rsidRPr="00815032" w:rsidRDefault="00815032" w:rsidP="00815032">
            <w:r w:rsidRPr="00815032">
              <w:t>fyldestgørende på</w:t>
            </w:r>
          </w:p>
          <w:p w:rsidR="00815032" w:rsidRPr="00815032" w:rsidRDefault="00815032" w:rsidP="00815032">
            <w:r w:rsidRPr="00815032">
              <w:t>spørgsmålet, er I</w:t>
            </w:r>
          </w:p>
          <w:p w:rsidR="00815032" w:rsidRPr="00815032" w:rsidRDefault="00815032" w:rsidP="00815032">
            <w:r w:rsidRPr="00815032">
              <w:t>velkommen til at stille</w:t>
            </w:r>
          </w:p>
          <w:p w:rsidR="00815032" w:rsidRPr="00815032" w:rsidRDefault="00815032" w:rsidP="00815032">
            <w:pPr>
              <w:rPr>
                <w:highlight w:val="yellow"/>
              </w:rPr>
            </w:pPr>
            <w:proofErr w:type="gramStart"/>
            <w:r w:rsidRPr="00815032">
              <w:t>spørgsmålet igen.</w:t>
            </w:r>
            <w:proofErr w:type="gramEnd"/>
          </w:p>
        </w:tc>
        <w:tc>
          <w:tcPr>
            <w:tcW w:w="1976" w:type="dxa"/>
          </w:tcPr>
          <w:p w:rsidR="00815032" w:rsidRPr="00815032" w:rsidRDefault="00815032" w:rsidP="00815032">
            <w:pPr>
              <w:jc w:val="left"/>
            </w:pPr>
          </w:p>
          <w:p w:rsidR="00815032" w:rsidRPr="00815032" w:rsidRDefault="00815032" w:rsidP="00815032">
            <w:pPr>
              <w:jc w:val="left"/>
            </w:pPr>
          </w:p>
          <w:p w:rsidR="00815032" w:rsidRPr="00815032" w:rsidRDefault="00815032" w:rsidP="00815032">
            <w:pPr>
              <w:jc w:val="left"/>
            </w:pPr>
            <w:r w:rsidRPr="00815032">
              <w:t>10 FEB 2017</w:t>
            </w:r>
          </w:p>
        </w:tc>
      </w:tr>
      <w:tr w:rsidR="00A430AD" w:rsidRPr="00A430AD" w:rsidTr="00B019E5">
        <w:trPr>
          <w:jc w:val="center"/>
        </w:trPr>
        <w:tc>
          <w:tcPr>
            <w:tcW w:w="3256" w:type="dxa"/>
          </w:tcPr>
          <w:p w:rsidR="00A430AD" w:rsidRPr="00A430AD" w:rsidRDefault="00A430AD" w:rsidP="00A430AD">
            <w:pPr>
              <w:jc w:val="left"/>
              <w:rPr>
                <w:i/>
              </w:rPr>
            </w:pPr>
            <w:r w:rsidRPr="00A430AD">
              <w:rPr>
                <w:i/>
              </w:rPr>
              <w:t>Spørgsmål nr. 9:</w:t>
            </w:r>
          </w:p>
          <w:p w:rsidR="00A430AD" w:rsidRPr="00A430AD" w:rsidRDefault="00A430AD" w:rsidP="00A430AD">
            <w:pPr>
              <w:jc w:val="left"/>
              <w:rPr>
                <w:i/>
              </w:rPr>
            </w:pPr>
          </w:p>
          <w:p w:rsidR="00A430AD" w:rsidRPr="00A430AD" w:rsidRDefault="00A430AD" w:rsidP="00A430AD">
            <w:pPr>
              <w:jc w:val="left"/>
            </w:pPr>
            <w:r w:rsidRPr="00A430AD">
              <w:t xml:space="preserve">Hvilken </w:t>
            </w:r>
            <w:proofErr w:type="spellStart"/>
            <w:r w:rsidRPr="00A430AD">
              <w:t>Skafor</w:t>
            </w:r>
            <w:proofErr w:type="spellEnd"/>
            <w:r w:rsidRPr="00A430AD">
              <w:t xml:space="preserve"> ønskes dørene i?</w:t>
            </w:r>
          </w:p>
          <w:p w:rsidR="00A430AD" w:rsidRPr="00A430AD" w:rsidRDefault="00A430AD" w:rsidP="00A430AD">
            <w:pPr>
              <w:jc w:val="left"/>
              <w:rPr>
                <w:i/>
              </w:rPr>
            </w:pPr>
          </w:p>
          <w:p w:rsidR="00A430AD" w:rsidRPr="00A430AD" w:rsidRDefault="00A430AD" w:rsidP="00A430AD">
            <w:pPr>
              <w:jc w:val="left"/>
              <w:rPr>
                <w:i/>
              </w:rPr>
            </w:pPr>
          </w:p>
          <w:p w:rsidR="00A430AD" w:rsidRPr="00A430AD" w:rsidRDefault="00A430AD" w:rsidP="00A430AD">
            <w:pPr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A430AD" w:rsidRPr="00A430AD" w:rsidRDefault="00A430AD" w:rsidP="00A430AD">
            <w:pPr>
              <w:jc w:val="left"/>
              <w:rPr>
                <w:highlight w:val="yellow"/>
              </w:rPr>
            </w:pPr>
          </w:p>
          <w:p w:rsidR="00A430AD" w:rsidRPr="00A430AD" w:rsidRDefault="00A430AD" w:rsidP="00A430AD">
            <w:pPr>
              <w:jc w:val="left"/>
            </w:pPr>
          </w:p>
          <w:p w:rsidR="00A430AD" w:rsidRPr="00A430AD" w:rsidRDefault="00A430AD" w:rsidP="00A430AD">
            <w:pPr>
              <w:jc w:val="left"/>
              <w:rPr>
                <w:highlight w:val="yellow"/>
              </w:rPr>
            </w:pPr>
            <w:r w:rsidRPr="00A430AD">
              <w:t>Prækvalifikationsskemaet</w:t>
            </w:r>
          </w:p>
        </w:tc>
        <w:tc>
          <w:tcPr>
            <w:tcW w:w="2274" w:type="dxa"/>
          </w:tcPr>
          <w:p w:rsidR="00A430AD" w:rsidRPr="00A430AD" w:rsidRDefault="00A430AD" w:rsidP="00A430AD"/>
          <w:p w:rsidR="00A430AD" w:rsidRPr="00A430AD" w:rsidRDefault="00A430AD" w:rsidP="00A430AD"/>
          <w:p w:rsidR="00A430AD" w:rsidRPr="00A430AD" w:rsidRDefault="00A430AD" w:rsidP="00A430AD">
            <w:r w:rsidRPr="00A430AD">
              <w:t>På nuværende tidspunkt</w:t>
            </w:r>
          </w:p>
          <w:p w:rsidR="00A430AD" w:rsidRPr="00A430AD" w:rsidRDefault="00A430AD" w:rsidP="00A430AD">
            <w:r w:rsidRPr="00A430AD">
              <w:t>svares kun på spørgsmål</w:t>
            </w:r>
          </w:p>
          <w:p w:rsidR="00A430AD" w:rsidRPr="00A430AD" w:rsidRDefault="00A430AD" w:rsidP="00A430AD">
            <w:proofErr w:type="gramStart"/>
            <w:r w:rsidRPr="00A430AD">
              <w:t>angående prækvalifikationen.</w:t>
            </w:r>
            <w:proofErr w:type="gramEnd"/>
            <w:r w:rsidRPr="00A430AD">
              <w:t xml:space="preserve"> Dette</w:t>
            </w:r>
          </w:p>
          <w:p w:rsidR="00A430AD" w:rsidRPr="00A430AD" w:rsidRDefault="00A430AD" w:rsidP="00A430AD">
            <w:r w:rsidRPr="00A430AD">
              <w:t>spørgsmål omhandler de</w:t>
            </w:r>
          </w:p>
          <w:p w:rsidR="00A430AD" w:rsidRPr="00A430AD" w:rsidRDefault="00A430AD" w:rsidP="00A430AD">
            <w:r w:rsidRPr="00A430AD">
              <w:t>tekniske krav til</w:t>
            </w:r>
          </w:p>
          <w:p w:rsidR="00A430AD" w:rsidRPr="00A430AD" w:rsidRDefault="00A430AD" w:rsidP="00A430AD">
            <w:r w:rsidRPr="00A430AD">
              <w:t>anskaffelsen. Efter</w:t>
            </w:r>
          </w:p>
          <w:p w:rsidR="00A430AD" w:rsidRPr="00A430AD" w:rsidRDefault="00A430AD" w:rsidP="00A430AD">
            <w:r w:rsidRPr="00A430AD">
              <w:t>afslutning af</w:t>
            </w:r>
          </w:p>
          <w:p w:rsidR="00A430AD" w:rsidRPr="00A430AD" w:rsidRDefault="00A430AD" w:rsidP="00A430AD">
            <w:r w:rsidRPr="00A430AD">
              <w:t>prækvalifikationen vil det</w:t>
            </w:r>
          </w:p>
          <w:p w:rsidR="00A430AD" w:rsidRPr="00A430AD" w:rsidRDefault="00A430AD" w:rsidP="00A430AD">
            <w:r w:rsidRPr="00A430AD">
              <w:t>resterende materiale</w:t>
            </w:r>
          </w:p>
          <w:p w:rsidR="00A430AD" w:rsidRPr="00A430AD" w:rsidRDefault="00A430AD" w:rsidP="00A430AD">
            <w:r w:rsidRPr="00A430AD">
              <w:t>blive offentliggjort til de</w:t>
            </w:r>
          </w:p>
          <w:p w:rsidR="00A430AD" w:rsidRPr="00A430AD" w:rsidRDefault="00A430AD" w:rsidP="00A430AD">
            <w:r w:rsidRPr="00A430AD">
              <w:t>prækvalificerede</w:t>
            </w:r>
          </w:p>
          <w:p w:rsidR="00A430AD" w:rsidRPr="00A430AD" w:rsidRDefault="00A430AD" w:rsidP="00A430AD">
            <w:r w:rsidRPr="00A430AD">
              <w:t>ansøgere. Af dette</w:t>
            </w:r>
          </w:p>
          <w:p w:rsidR="00A430AD" w:rsidRPr="00A430AD" w:rsidRDefault="00A430AD" w:rsidP="00A430AD">
            <w:r w:rsidRPr="00A430AD">
              <w:t>materiale vil de tekniske</w:t>
            </w:r>
          </w:p>
          <w:p w:rsidR="00A430AD" w:rsidRPr="00A430AD" w:rsidRDefault="00A430AD" w:rsidP="00A430AD">
            <w:r w:rsidRPr="00A430AD">
              <w:t>specifikationer til dørene</w:t>
            </w:r>
          </w:p>
          <w:p w:rsidR="00A430AD" w:rsidRPr="00A430AD" w:rsidRDefault="00A430AD" w:rsidP="00A430AD">
            <w:r w:rsidRPr="00A430AD">
              <w:t>og reservedelene</w:t>
            </w:r>
          </w:p>
          <w:p w:rsidR="00A430AD" w:rsidRPr="00A430AD" w:rsidRDefault="00A430AD" w:rsidP="00A430AD">
            <w:r w:rsidRPr="00A430AD">
              <w:t>fremgå. Såfremt dette</w:t>
            </w:r>
          </w:p>
          <w:p w:rsidR="00A430AD" w:rsidRPr="00A430AD" w:rsidRDefault="00A430AD" w:rsidP="00A430AD">
            <w:r w:rsidRPr="00A430AD">
              <w:t>materiale ikke svarer</w:t>
            </w:r>
          </w:p>
          <w:p w:rsidR="00A430AD" w:rsidRPr="00A430AD" w:rsidRDefault="00A430AD" w:rsidP="00A430AD">
            <w:r w:rsidRPr="00A430AD">
              <w:t>fyldestgørende på</w:t>
            </w:r>
          </w:p>
          <w:p w:rsidR="00A430AD" w:rsidRPr="00A430AD" w:rsidRDefault="00A430AD" w:rsidP="00A430AD">
            <w:r w:rsidRPr="00A430AD">
              <w:t>spørgsmålet, er I</w:t>
            </w:r>
          </w:p>
          <w:p w:rsidR="00A430AD" w:rsidRPr="00A430AD" w:rsidRDefault="00A430AD" w:rsidP="00A430AD">
            <w:r w:rsidRPr="00A430AD">
              <w:t>velkommen til at stille</w:t>
            </w:r>
          </w:p>
          <w:p w:rsidR="00A430AD" w:rsidRPr="00A430AD" w:rsidRDefault="00A430AD" w:rsidP="00A430AD">
            <w:pPr>
              <w:rPr>
                <w:highlight w:val="yellow"/>
              </w:rPr>
            </w:pPr>
            <w:proofErr w:type="gramStart"/>
            <w:r w:rsidRPr="00A430AD">
              <w:t>spørgsmålet igen.</w:t>
            </w:r>
            <w:proofErr w:type="gramEnd"/>
          </w:p>
        </w:tc>
        <w:tc>
          <w:tcPr>
            <w:tcW w:w="1976" w:type="dxa"/>
          </w:tcPr>
          <w:p w:rsidR="00A430AD" w:rsidRPr="00A430AD" w:rsidRDefault="00A430AD" w:rsidP="00A430AD">
            <w:pPr>
              <w:jc w:val="left"/>
            </w:pPr>
          </w:p>
          <w:p w:rsidR="00A430AD" w:rsidRPr="00A430AD" w:rsidRDefault="00A430AD" w:rsidP="00A430AD">
            <w:pPr>
              <w:jc w:val="left"/>
            </w:pPr>
          </w:p>
          <w:p w:rsidR="00A430AD" w:rsidRPr="00A430AD" w:rsidRDefault="00A430AD" w:rsidP="00A430AD">
            <w:pPr>
              <w:jc w:val="left"/>
            </w:pPr>
            <w:r w:rsidRPr="00A430AD">
              <w:t>10 FEB 2017</w:t>
            </w:r>
          </w:p>
        </w:tc>
      </w:tr>
      <w:tr w:rsidR="00A430AD" w:rsidRPr="00985C73" w:rsidTr="00B019E5">
        <w:trPr>
          <w:jc w:val="center"/>
        </w:trPr>
        <w:tc>
          <w:tcPr>
            <w:tcW w:w="3256" w:type="dxa"/>
          </w:tcPr>
          <w:p w:rsidR="00A430AD" w:rsidRDefault="00A430AD" w:rsidP="00A430AD">
            <w:pPr>
              <w:jc w:val="left"/>
              <w:rPr>
                <w:i/>
              </w:rPr>
            </w:pPr>
            <w:r w:rsidRPr="00A430AD">
              <w:rPr>
                <w:i/>
              </w:rPr>
              <w:t xml:space="preserve">Spørgsmål nr. </w:t>
            </w:r>
            <w:r>
              <w:rPr>
                <w:i/>
              </w:rPr>
              <w:t>10</w:t>
            </w:r>
            <w:r w:rsidRPr="00A430AD">
              <w:rPr>
                <w:i/>
              </w:rPr>
              <w:t>:</w:t>
            </w:r>
          </w:p>
          <w:p w:rsidR="00A430AD" w:rsidRDefault="00A430AD" w:rsidP="00A430AD">
            <w:pPr>
              <w:pStyle w:val="Listeafsnit"/>
              <w:ind w:left="1440"/>
            </w:pPr>
          </w:p>
          <w:p w:rsidR="00A430AD" w:rsidRDefault="00A430AD" w:rsidP="00A430AD">
            <w:pPr>
              <w:jc w:val="left"/>
            </w:pPr>
            <w:proofErr w:type="gramStart"/>
            <w:r w:rsidRPr="00A430AD">
              <w:t>Hvilken</w:t>
            </w:r>
            <w:proofErr w:type="gramEnd"/>
            <w:r w:rsidRPr="00A430AD">
              <w:t xml:space="preserve"> ballistisk sikringsniveau</w:t>
            </w:r>
          </w:p>
          <w:p w:rsidR="00A430AD" w:rsidRDefault="00A430AD" w:rsidP="00A430AD">
            <w:pPr>
              <w:jc w:val="left"/>
            </w:pPr>
            <w:r w:rsidRPr="00A430AD">
              <w:t>ønskes dørene i og efter hvilken</w:t>
            </w:r>
          </w:p>
          <w:p w:rsidR="00A430AD" w:rsidRPr="00A430AD" w:rsidRDefault="00A430AD" w:rsidP="00A430AD">
            <w:pPr>
              <w:jc w:val="left"/>
            </w:pPr>
            <w:r w:rsidRPr="00A430AD">
              <w:t>standard?</w:t>
            </w:r>
          </w:p>
          <w:p w:rsidR="00A430AD" w:rsidRPr="00A430AD" w:rsidRDefault="00A430AD" w:rsidP="00A430AD">
            <w:pPr>
              <w:jc w:val="left"/>
              <w:rPr>
                <w:i/>
              </w:rPr>
            </w:pPr>
          </w:p>
          <w:p w:rsidR="00A430AD" w:rsidRDefault="00A430AD" w:rsidP="00A430AD">
            <w:pPr>
              <w:jc w:val="left"/>
              <w:rPr>
                <w:i/>
              </w:rPr>
            </w:pPr>
          </w:p>
          <w:p w:rsidR="00A430AD" w:rsidRDefault="00A430AD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Default="00715283" w:rsidP="00A430AD">
            <w:pPr>
              <w:jc w:val="left"/>
              <w:rPr>
                <w:i/>
              </w:rPr>
            </w:pPr>
          </w:p>
          <w:p w:rsidR="00715283" w:rsidRPr="00B019E5" w:rsidRDefault="00715283" w:rsidP="00715283">
            <w:pPr>
              <w:jc w:val="left"/>
              <w:rPr>
                <w:i/>
              </w:rPr>
            </w:pPr>
            <w:proofErr w:type="spellStart"/>
            <w:r>
              <w:rPr>
                <w:i/>
              </w:rPr>
              <w:t>Sp</w:t>
            </w:r>
            <w:proofErr w:type="spellEnd"/>
            <w:r>
              <w:rPr>
                <w:i/>
              </w:rPr>
              <w:t>. 10 fortsat.</w:t>
            </w:r>
          </w:p>
          <w:p w:rsidR="00715283" w:rsidRPr="00216167" w:rsidRDefault="00715283" w:rsidP="00A430AD">
            <w:pPr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A430AD" w:rsidRPr="00815032" w:rsidRDefault="00A430AD" w:rsidP="00A430AD">
            <w:pPr>
              <w:jc w:val="left"/>
              <w:rPr>
                <w:highlight w:val="yellow"/>
              </w:rPr>
            </w:pPr>
          </w:p>
          <w:p w:rsidR="00A430AD" w:rsidRPr="00815032" w:rsidRDefault="00A430AD" w:rsidP="00A430AD">
            <w:pPr>
              <w:jc w:val="left"/>
            </w:pPr>
          </w:p>
          <w:p w:rsidR="00A430AD" w:rsidRPr="00815032" w:rsidRDefault="00A430AD" w:rsidP="00A430AD">
            <w:pPr>
              <w:jc w:val="left"/>
              <w:rPr>
                <w:highlight w:val="yellow"/>
              </w:rPr>
            </w:pPr>
            <w:r w:rsidRPr="00815032">
              <w:t>Prækvalifikationsskemaet</w:t>
            </w:r>
          </w:p>
        </w:tc>
        <w:tc>
          <w:tcPr>
            <w:tcW w:w="2274" w:type="dxa"/>
          </w:tcPr>
          <w:p w:rsidR="00A430AD" w:rsidRPr="00A430AD" w:rsidRDefault="00A430AD" w:rsidP="00A430AD"/>
          <w:p w:rsidR="00A430AD" w:rsidRPr="00A430AD" w:rsidRDefault="00A430AD" w:rsidP="00A430AD"/>
          <w:p w:rsidR="00A430AD" w:rsidRPr="00A430AD" w:rsidRDefault="00A430AD" w:rsidP="00A430AD">
            <w:r w:rsidRPr="00A430AD">
              <w:t>På nuværende tidspunkt</w:t>
            </w:r>
          </w:p>
          <w:p w:rsidR="00A430AD" w:rsidRPr="00A430AD" w:rsidRDefault="00A430AD" w:rsidP="00A430AD">
            <w:r w:rsidRPr="00A430AD">
              <w:t>svares kun på spørgsmål</w:t>
            </w:r>
          </w:p>
          <w:p w:rsidR="00A430AD" w:rsidRPr="00A430AD" w:rsidRDefault="00A430AD" w:rsidP="00A430AD">
            <w:proofErr w:type="gramStart"/>
            <w:r w:rsidRPr="00A430AD">
              <w:t>angående prækvalifikationen.</w:t>
            </w:r>
            <w:proofErr w:type="gramEnd"/>
            <w:r w:rsidRPr="00A430AD">
              <w:t xml:space="preserve"> Dette</w:t>
            </w:r>
          </w:p>
          <w:p w:rsidR="00A430AD" w:rsidRPr="00A430AD" w:rsidRDefault="00A430AD" w:rsidP="00A430AD">
            <w:r w:rsidRPr="00A430AD">
              <w:t>spørgsmål omhandler de</w:t>
            </w:r>
          </w:p>
          <w:p w:rsidR="00A430AD" w:rsidRPr="00A430AD" w:rsidRDefault="00A430AD" w:rsidP="00A430AD">
            <w:r w:rsidRPr="00A430AD">
              <w:t>tekniske krav til</w:t>
            </w:r>
          </w:p>
          <w:p w:rsidR="00A430AD" w:rsidRPr="00A430AD" w:rsidRDefault="00A430AD" w:rsidP="00A430AD">
            <w:r w:rsidRPr="00A430AD">
              <w:t>anskaffelsen. Efter</w:t>
            </w:r>
          </w:p>
          <w:p w:rsidR="00A430AD" w:rsidRPr="00A430AD" w:rsidRDefault="00A430AD" w:rsidP="00A430AD">
            <w:r w:rsidRPr="00A430AD">
              <w:t>afslutning af</w:t>
            </w:r>
          </w:p>
          <w:p w:rsidR="00A430AD" w:rsidRPr="00A430AD" w:rsidRDefault="00A430AD" w:rsidP="00A430AD">
            <w:r w:rsidRPr="00A430AD">
              <w:t>prækvalifikationen vil det</w:t>
            </w:r>
          </w:p>
          <w:p w:rsidR="00A430AD" w:rsidRPr="00A430AD" w:rsidRDefault="00A430AD" w:rsidP="00A430AD">
            <w:r w:rsidRPr="00A430AD">
              <w:t>resterende materiale</w:t>
            </w:r>
          </w:p>
          <w:p w:rsidR="00A430AD" w:rsidRPr="00A430AD" w:rsidRDefault="00A430AD" w:rsidP="00A430AD">
            <w:r w:rsidRPr="00A430AD">
              <w:t>blive offentliggjort til de</w:t>
            </w:r>
          </w:p>
          <w:p w:rsidR="00A430AD" w:rsidRPr="00A430AD" w:rsidRDefault="00A430AD" w:rsidP="00A430AD">
            <w:r w:rsidRPr="00A430AD">
              <w:t>prækvalificerede</w:t>
            </w:r>
          </w:p>
          <w:p w:rsidR="00A430AD" w:rsidRPr="00A430AD" w:rsidRDefault="00A430AD" w:rsidP="00A430AD">
            <w:r w:rsidRPr="00A430AD">
              <w:t>ansøgere. Af dette</w:t>
            </w:r>
          </w:p>
          <w:p w:rsidR="00A430AD" w:rsidRPr="00A430AD" w:rsidRDefault="00A430AD" w:rsidP="00A430AD">
            <w:r w:rsidRPr="00A430AD">
              <w:t>materiale vil de tekniske</w:t>
            </w:r>
          </w:p>
          <w:p w:rsidR="00A430AD" w:rsidRPr="00A430AD" w:rsidRDefault="00A430AD" w:rsidP="00A430AD">
            <w:r w:rsidRPr="00A430AD">
              <w:t>specifikationer til dørene</w:t>
            </w:r>
          </w:p>
          <w:p w:rsidR="00A430AD" w:rsidRPr="00A430AD" w:rsidRDefault="00A430AD" w:rsidP="00A430AD">
            <w:r w:rsidRPr="00A430AD">
              <w:t>og reservedelene</w:t>
            </w:r>
          </w:p>
          <w:p w:rsidR="00A430AD" w:rsidRPr="00A430AD" w:rsidRDefault="00A430AD" w:rsidP="00A430AD">
            <w:r w:rsidRPr="00A430AD">
              <w:t>fremgå. Såfremt dette</w:t>
            </w:r>
          </w:p>
          <w:p w:rsidR="00A430AD" w:rsidRPr="00A430AD" w:rsidRDefault="00A430AD" w:rsidP="00A430AD">
            <w:r w:rsidRPr="00A430AD">
              <w:t>materiale ikke svarer</w:t>
            </w:r>
          </w:p>
          <w:p w:rsidR="00A430AD" w:rsidRPr="00A430AD" w:rsidRDefault="00A430AD" w:rsidP="00A430AD">
            <w:r w:rsidRPr="00A430AD">
              <w:t>fyldestgørende på</w:t>
            </w:r>
          </w:p>
          <w:p w:rsidR="00A430AD" w:rsidRPr="00A430AD" w:rsidRDefault="00A430AD" w:rsidP="00A430AD">
            <w:r w:rsidRPr="00A430AD">
              <w:t>spørgsmålet, er I</w:t>
            </w:r>
          </w:p>
          <w:p w:rsidR="00A430AD" w:rsidRPr="00A430AD" w:rsidRDefault="00A430AD" w:rsidP="00A430AD">
            <w:r w:rsidRPr="00A430AD">
              <w:t>velkommen til at stille</w:t>
            </w:r>
          </w:p>
          <w:p w:rsidR="00A430AD" w:rsidRPr="00A430AD" w:rsidRDefault="00A430AD" w:rsidP="00A430AD">
            <w:pPr>
              <w:rPr>
                <w:highlight w:val="yellow"/>
              </w:rPr>
            </w:pPr>
            <w:proofErr w:type="gramStart"/>
            <w:r w:rsidRPr="00A430AD">
              <w:t>spørgsmålet igen.</w:t>
            </w:r>
            <w:proofErr w:type="gramEnd"/>
          </w:p>
        </w:tc>
        <w:tc>
          <w:tcPr>
            <w:tcW w:w="1976" w:type="dxa"/>
          </w:tcPr>
          <w:p w:rsidR="00A430AD" w:rsidRPr="00A430AD" w:rsidRDefault="00A430AD" w:rsidP="00A430AD">
            <w:pPr>
              <w:jc w:val="left"/>
            </w:pPr>
          </w:p>
          <w:p w:rsidR="00A430AD" w:rsidRPr="00A430AD" w:rsidRDefault="00A430AD" w:rsidP="00A430AD">
            <w:pPr>
              <w:jc w:val="left"/>
            </w:pPr>
          </w:p>
          <w:p w:rsidR="00A430AD" w:rsidRPr="00A430AD" w:rsidRDefault="00A430AD" w:rsidP="00A430AD">
            <w:pPr>
              <w:jc w:val="left"/>
            </w:pPr>
            <w:r w:rsidRPr="00A430AD">
              <w:t>10 FEB 2017</w:t>
            </w:r>
          </w:p>
        </w:tc>
      </w:tr>
      <w:tr w:rsidR="00843E4E" w:rsidRPr="00985C73" w:rsidTr="00B019E5">
        <w:trPr>
          <w:jc w:val="center"/>
        </w:trPr>
        <w:tc>
          <w:tcPr>
            <w:tcW w:w="3256" w:type="dxa"/>
          </w:tcPr>
          <w:p w:rsidR="00843E4E" w:rsidRPr="00843E4E" w:rsidRDefault="00843E4E" w:rsidP="00843E4E">
            <w:pPr>
              <w:jc w:val="left"/>
              <w:rPr>
                <w:i/>
              </w:rPr>
            </w:pPr>
            <w:r w:rsidRPr="00843E4E">
              <w:rPr>
                <w:i/>
              </w:rPr>
              <w:t>Spørgsmål nr. 11:</w:t>
            </w:r>
          </w:p>
          <w:p w:rsidR="00843E4E" w:rsidRPr="00843E4E" w:rsidRDefault="00843E4E" w:rsidP="00843E4E">
            <w:pPr>
              <w:jc w:val="left"/>
              <w:rPr>
                <w:i/>
              </w:rPr>
            </w:pPr>
          </w:p>
          <w:p w:rsidR="00843E4E" w:rsidRPr="00843E4E" w:rsidRDefault="00843E4E" w:rsidP="00843E4E">
            <w:pPr>
              <w:jc w:val="left"/>
            </w:pPr>
            <w:r w:rsidRPr="00843E4E">
              <w:t xml:space="preserve">Der er nævnt eksplosionssikring – hvilket niveau – er det EPR </w:t>
            </w:r>
            <w:proofErr w:type="spellStart"/>
            <w:proofErr w:type="gramStart"/>
            <w:r w:rsidRPr="00843E4E">
              <w:t>level</w:t>
            </w:r>
            <w:proofErr w:type="spellEnd"/>
            <w:r w:rsidRPr="00843E4E">
              <w:t xml:space="preserve"> ?</w:t>
            </w:r>
            <w:proofErr w:type="gramEnd"/>
          </w:p>
          <w:p w:rsidR="00843E4E" w:rsidRPr="00843E4E" w:rsidRDefault="00843E4E" w:rsidP="00843E4E">
            <w:pPr>
              <w:jc w:val="left"/>
              <w:rPr>
                <w:i/>
              </w:rPr>
            </w:pPr>
          </w:p>
          <w:p w:rsidR="00843E4E" w:rsidRPr="00843E4E" w:rsidRDefault="00843E4E" w:rsidP="00843E4E">
            <w:pPr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843E4E" w:rsidRPr="00843E4E" w:rsidRDefault="00843E4E" w:rsidP="00843E4E">
            <w:pPr>
              <w:jc w:val="left"/>
              <w:rPr>
                <w:highlight w:val="yellow"/>
              </w:rPr>
            </w:pPr>
          </w:p>
          <w:p w:rsidR="00843E4E" w:rsidRPr="00843E4E" w:rsidRDefault="00843E4E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  <w:rPr>
                <w:highlight w:val="yellow"/>
              </w:rPr>
            </w:pPr>
            <w:r w:rsidRPr="00843E4E">
              <w:t>Prækvalifikationsskemaet</w:t>
            </w:r>
          </w:p>
        </w:tc>
        <w:tc>
          <w:tcPr>
            <w:tcW w:w="2274" w:type="dxa"/>
          </w:tcPr>
          <w:p w:rsidR="00843E4E" w:rsidRPr="00843E4E" w:rsidRDefault="00843E4E" w:rsidP="00843E4E"/>
          <w:p w:rsidR="00843E4E" w:rsidRPr="00843E4E" w:rsidRDefault="00843E4E" w:rsidP="00843E4E"/>
          <w:p w:rsidR="00843E4E" w:rsidRPr="00843E4E" w:rsidRDefault="00843E4E" w:rsidP="00843E4E">
            <w:r w:rsidRPr="00843E4E">
              <w:t>På nuværende tidspunkt</w:t>
            </w:r>
          </w:p>
          <w:p w:rsidR="00843E4E" w:rsidRPr="00843E4E" w:rsidRDefault="00843E4E" w:rsidP="00843E4E">
            <w:r w:rsidRPr="00843E4E">
              <w:t>svares kun på spørgsmål</w:t>
            </w:r>
          </w:p>
          <w:p w:rsidR="00843E4E" w:rsidRPr="00843E4E" w:rsidRDefault="00843E4E" w:rsidP="00843E4E">
            <w:proofErr w:type="gramStart"/>
            <w:r w:rsidRPr="00843E4E">
              <w:t>angående prækvalifikationen.</w:t>
            </w:r>
            <w:proofErr w:type="gramEnd"/>
            <w:r w:rsidRPr="00843E4E">
              <w:t xml:space="preserve"> Dette</w:t>
            </w:r>
          </w:p>
          <w:p w:rsidR="00843E4E" w:rsidRPr="00843E4E" w:rsidRDefault="00843E4E" w:rsidP="00843E4E">
            <w:r w:rsidRPr="00843E4E">
              <w:t>spørgsmål omhandler de</w:t>
            </w:r>
          </w:p>
          <w:p w:rsidR="00843E4E" w:rsidRPr="00843E4E" w:rsidRDefault="00843E4E" w:rsidP="00843E4E">
            <w:r w:rsidRPr="00843E4E">
              <w:t>tekniske krav til</w:t>
            </w:r>
          </w:p>
          <w:p w:rsidR="00843E4E" w:rsidRPr="00843E4E" w:rsidRDefault="00843E4E" w:rsidP="00843E4E">
            <w:r w:rsidRPr="00843E4E">
              <w:t>anskaffelsen. Efter</w:t>
            </w:r>
          </w:p>
          <w:p w:rsidR="00843E4E" w:rsidRPr="00843E4E" w:rsidRDefault="00843E4E" w:rsidP="00843E4E">
            <w:r w:rsidRPr="00843E4E">
              <w:t>afslutning af</w:t>
            </w:r>
          </w:p>
          <w:p w:rsidR="00843E4E" w:rsidRPr="00843E4E" w:rsidRDefault="00843E4E" w:rsidP="00843E4E">
            <w:r w:rsidRPr="00843E4E">
              <w:t>prækvalifikationen vil det</w:t>
            </w:r>
          </w:p>
          <w:p w:rsidR="00843E4E" w:rsidRPr="00843E4E" w:rsidRDefault="00843E4E" w:rsidP="00843E4E">
            <w:r w:rsidRPr="00843E4E">
              <w:t>resterende materiale</w:t>
            </w:r>
          </w:p>
          <w:p w:rsidR="00843E4E" w:rsidRPr="00843E4E" w:rsidRDefault="00843E4E" w:rsidP="00843E4E">
            <w:r w:rsidRPr="00843E4E">
              <w:t>blive offentliggjort til de</w:t>
            </w:r>
          </w:p>
          <w:p w:rsidR="00843E4E" w:rsidRPr="00843E4E" w:rsidRDefault="00843E4E" w:rsidP="00843E4E">
            <w:r w:rsidRPr="00843E4E">
              <w:t>prækvalificerede</w:t>
            </w:r>
          </w:p>
          <w:p w:rsidR="00843E4E" w:rsidRPr="00843E4E" w:rsidRDefault="00843E4E" w:rsidP="00843E4E">
            <w:r w:rsidRPr="00843E4E">
              <w:t>ansøgere. Af dette</w:t>
            </w:r>
          </w:p>
          <w:p w:rsidR="00843E4E" w:rsidRPr="00843E4E" w:rsidRDefault="00843E4E" w:rsidP="00843E4E">
            <w:r w:rsidRPr="00843E4E">
              <w:t>materiale vil de tekniske</w:t>
            </w:r>
          </w:p>
          <w:p w:rsidR="00843E4E" w:rsidRPr="00843E4E" w:rsidRDefault="00843E4E" w:rsidP="00843E4E">
            <w:r w:rsidRPr="00843E4E">
              <w:t>specifikationer til dørene</w:t>
            </w:r>
          </w:p>
          <w:p w:rsidR="00843E4E" w:rsidRPr="00843E4E" w:rsidRDefault="00843E4E" w:rsidP="00843E4E">
            <w:r w:rsidRPr="00843E4E">
              <w:t>og reservedelene</w:t>
            </w:r>
          </w:p>
          <w:p w:rsidR="00843E4E" w:rsidRPr="00843E4E" w:rsidRDefault="00843E4E" w:rsidP="00843E4E">
            <w:r w:rsidRPr="00843E4E">
              <w:t>fremgå. Såfremt dette</w:t>
            </w:r>
          </w:p>
          <w:p w:rsidR="00843E4E" w:rsidRPr="00843E4E" w:rsidRDefault="00843E4E" w:rsidP="00843E4E">
            <w:r w:rsidRPr="00843E4E">
              <w:t>materiale ikke svarer</w:t>
            </w:r>
          </w:p>
          <w:p w:rsidR="00843E4E" w:rsidRPr="00843E4E" w:rsidRDefault="00843E4E" w:rsidP="00843E4E">
            <w:r w:rsidRPr="00843E4E">
              <w:t>fyldestgørende på</w:t>
            </w:r>
          </w:p>
          <w:p w:rsidR="00843E4E" w:rsidRPr="00843E4E" w:rsidRDefault="00843E4E" w:rsidP="00843E4E">
            <w:r w:rsidRPr="00843E4E">
              <w:t>spørgsmålet, er I</w:t>
            </w:r>
          </w:p>
          <w:p w:rsidR="00843E4E" w:rsidRPr="00843E4E" w:rsidRDefault="00843E4E" w:rsidP="00843E4E">
            <w:r w:rsidRPr="00843E4E">
              <w:t>velkommen til at stille</w:t>
            </w:r>
          </w:p>
          <w:p w:rsidR="00843E4E" w:rsidRPr="00843E4E" w:rsidRDefault="00843E4E" w:rsidP="00843E4E">
            <w:pPr>
              <w:rPr>
                <w:highlight w:val="yellow"/>
              </w:rPr>
            </w:pPr>
            <w:proofErr w:type="gramStart"/>
            <w:r w:rsidRPr="00843E4E">
              <w:t>spørgsmålet igen.</w:t>
            </w:r>
            <w:proofErr w:type="gramEnd"/>
          </w:p>
        </w:tc>
        <w:tc>
          <w:tcPr>
            <w:tcW w:w="1976" w:type="dxa"/>
          </w:tcPr>
          <w:p w:rsidR="00843E4E" w:rsidRPr="00843E4E" w:rsidRDefault="00843E4E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</w:pPr>
            <w:r w:rsidRPr="00843E4E">
              <w:t>10 FEB 2017</w:t>
            </w:r>
          </w:p>
        </w:tc>
      </w:tr>
      <w:tr w:rsidR="00843E4E" w:rsidRPr="00985C73" w:rsidTr="00B019E5">
        <w:trPr>
          <w:jc w:val="center"/>
        </w:trPr>
        <w:tc>
          <w:tcPr>
            <w:tcW w:w="3256" w:type="dxa"/>
          </w:tcPr>
          <w:p w:rsidR="00843E4E" w:rsidRPr="00A430AD" w:rsidRDefault="00843E4E" w:rsidP="00843E4E">
            <w:pPr>
              <w:jc w:val="left"/>
              <w:rPr>
                <w:i/>
              </w:rPr>
            </w:pPr>
            <w:r w:rsidRPr="00A430AD">
              <w:rPr>
                <w:i/>
              </w:rPr>
              <w:t xml:space="preserve">Spørgsmål nr. </w:t>
            </w:r>
            <w:r>
              <w:rPr>
                <w:i/>
              </w:rPr>
              <w:t>12</w:t>
            </w:r>
            <w:r w:rsidRPr="00A430AD">
              <w:rPr>
                <w:i/>
              </w:rPr>
              <w:t>:</w:t>
            </w:r>
          </w:p>
          <w:p w:rsidR="00843E4E" w:rsidRDefault="00843E4E" w:rsidP="00843E4E">
            <w:pPr>
              <w:pStyle w:val="Listeafsnit"/>
              <w:ind w:left="1440"/>
            </w:pPr>
          </w:p>
          <w:p w:rsidR="00843E4E" w:rsidRDefault="00843E4E" w:rsidP="00843E4E">
            <w:pPr>
              <w:jc w:val="left"/>
            </w:pPr>
            <w:r w:rsidRPr="00843E4E">
              <w:t>Hvilke krav og standard skal Rambuk</w:t>
            </w:r>
          </w:p>
          <w:p w:rsidR="00843E4E" w:rsidRPr="00843E4E" w:rsidRDefault="00843E4E" w:rsidP="00843E4E">
            <w:pPr>
              <w:jc w:val="left"/>
            </w:pPr>
            <w:proofErr w:type="gramStart"/>
            <w:r w:rsidRPr="00843E4E">
              <w:t>dørene være i?</w:t>
            </w:r>
            <w:proofErr w:type="gramEnd"/>
          </w:p>
          <w:p w:rsidR="00843E4E" w:rsidRDefault="00843E4E" w:rsidP="00843E4E">
            <w:pPr>
              <w:jc w:val="left"/>
              <w:rPr>
                <w:i/>
              </w:rPr>
            </w:pPr>
          </w:p>
          <w:p w:rsidR="00843E4E" w:rsidRDefault="00843E4E" w:rsidP="00843E4E">
            <w:pPr>
              <w:jc w:val="left"/>
              <w:rPr>
                <w:i/>
              </w:rPr>
            </w:pPr>
          </w:p>
          <w:p w:rsidR="00843E4E" w:rsidRPr="00216167" w:rsidRDefault="00843E4E" w:rsidP="00843E4E">
            <w:pPr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843E4E" w:rsidRPr="00843E4E" w:rsidRDefault="00843E4E" w:rsidP="00843E4E">
            <w:pPr>
              <w:jc w:val="left"/>
              <w:rPr>
                <w:highlight w:val="yellow"/>
              </w:rPr>
            </w:pPr>
          </w:p>
          <w:p w:rsidR="00843E4E" w:rsidRPr="00843E4E" w:rsidRDefault="00843E4E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  <w:rPr>
                <w:highlight w:val="yellow"/>
              </w:rPr>
            </w:pPr>
            <w:r w:rsidRPr="00843E4E">
              <w:t>Prækvalifikationsskemaet</w:t>
            </w:r>
          </w:p>
        </w:tc>
        <w:tc>
          <w:tcPr>
            <w:tcW w:w="2274" w:type="dxa"/>
          </w:tcPr>
          <w:p w:rsidR="00843E4E" w:rsidRPr="00843E4E" w:rsidRDefault="00843E4E" w:rsidP="00843E4E"/>
          <w:p w:rsidR="00843E4E" w:rsidRPr="00843E4E" w:rsidRDefault="00843E4E" w:rsidP="00843E4E"/>
          <w:p w:rsidR="00843E4E" w:rsidRPr="00843E4E" w:rsidRDefault="00843E4E" w:rsidP="00843E4E">
            <w:r w:rsidRPr="00843E4E">
              <w:t>På nuværende tidspunkt</w:t>
            </w:r>
          </w:p>
          <w:p w:rsidR="00843E4E" w:rsidRPr="00843E4E" w:rsidRDefault="00843E4E" w:rsidP="00843E4E">
            <w:r w:rsidRPr="00843E4E">
              <w:t>svares kun på spørgsmål</w:t>
            </w:r>
          </w:p>
          <w:p w:rsidR="00843E4E" w:rsidRPr="00843E4E" w:rsidRDefault="00843E4E" w:rsidP="00843E4E">
            <w:proofErr w:type="gramStart"/>
            <w:r w:rsidRPr="00843E4E">
              <w:t>angående prækvalifikationen.</w:t>
            </w:r>
            <w:proofErr w:type="gramEnd"/>
            <w:r w:rsidRPr="00843E4E">
              <w:t xml:space="preserve"> Dette</w:t>
            </w:r>
          </w:p>
          <w:p w:rsidR="00843E4E" w:rsidRPr="00843E4E" w:rsidRDefault="00843E4E" w:rsidP="00843E4E">
            <w:r w:rsidRPr="00843E4E">
              <w:t>spørgsmål omhandler de</w:t>
            </w:r>
          </w:p>
          <w:p w:rsidR="00843E4E" w:rsidRPr="00843E4E" w:rsidRDefault="00843E4E" w:rsidP="00843E4E">
            <w:r w:rsidRPr="00843E4E">
              <w:t>tekniske krav til</w:t>
            </w:r>
          </w:p>
          <w:p w:rsidR="00843E4E" w:rsidRPr="00843E4E" w:rsidRDefault="00843E4E" w:rsidP="00843E4E">
            <w:r w:rsidRPr="00843E4E">
              <w:t>anskaffelsen. Efter</w:t>
            </w:r>
          </w:p>
          <w:p w:rsidR="00843E4E" w:rsidRPr="00843E4E" w:rsidRDefault="00843E4E" w:rsidP="00843E4E">
            <w:r w:rsidRPr="00843E4E">
              <w:t>afslutning af</w:t>
            </w:r>
          </w:p>
          <w:p w:rsidR="00843E4E" w:rsidRPr="00843E4E" w:rsidRDefault="00843E4E" w:rsidP="00843E4E">
            <w:r w:rsidRPr="00843E4E">
              <w:t>prækvalifikationen vil det</w:t>
            </w:r>
          </w:p>
          <w:p w:rsidR="00843E4E" w:rsidRPr="00843E4E" w:rsidRDefault="00843E4E" w:rsidP="00843E4E">
            <w:r w:rsidRPr="00843E4E">
              <w:t>resterende materiale</w:t>
            </w:r>
          </w:p>
          <w:p w:rsidR="00843E4E" w:rsidRPr="00843E4E" w:rsidRDefault="00843E4E" w:rsidP="00843E4E">
            <w:r w:rsidRPr="00843E4E">
              <w:t>blive offentliggjort til de</w:t>
            </w:r>
          </w:p>
          <w:p w:rsidR="00843E4E" w:rsidRPr="00843E4E" w:rsidRDefault="00843E4E" w:rsidP="00843E4E">
            <w:r w:rsidRPr="00843E4E">
              <w:t>prækvalificerede</w:t>
            </w:r>
          </w:p>
          <w:p w:rsidR="00843E4E" w:rsidRPr="00843E4E" w:rsidRDefault="00843E4E" w:rsidP="00843E4E">
            <w:r w:rsidRPr="00843E4E">
              <w:t>ansøgere. Af dette</w:t>
            </w:r>
          </w:p>
          <w:p w:rsidR="00843E4E" w:rsidRPr="00843E4E" w:rsidRDefault="00843E4E" w:rsidP="00843E4E">
            <w:r w:rsidRPr="00843E4E">
              <w:t>materiale vil de tekniske</w:t>
            </w:r>
          </w:p>
          <w:p w:rsidR="00843E4E" w:rsidRPr="00843E4E" w:rsidRDefault="00843E4E" w:rsidP="00843E4E">
            <w:r w:rsidRPr="00843E4E">
              <w:t>specifikationer til dørene</w:t>
            </w:r>
          </w:p>
          <w:p w:rsidR="00843E4E" w:rsidRPr="00843E4E" w:rsidRDefault="00843E4E" w:rsidP="00843E4E">
            <w:r w:rsidRPr="00843E4E">
              <w:t>og reservedelene</w:t>
            </w:r>
          </w:p>
          <w:p w:rsidR="00843E4E" w:rsidRPr="00843E4E" w:rsidRDefault="00843E4E" w:rsidP="00843E4E">
            <w:r w:rsidRPr="00843E4E">
              <w:t>fremgå. Såfremt dette</w:t>
            </w:r>
          </w:p>
          <w:p w:rsidR="00843E4E" w:rsidRPr="00843E4E" w:rsidRDefault="00843E4E" w:rsidP="00843E4E">
            <w:r w:rsidRPr="00843E4E">
              <w:t>materiale ikke svarer</w:t>
            </w:r>
          </w:p>
          <w:p w:rsidR="00843E4E" w:rsidRPr="00843E4E" w:rsidRDefault="00843E4E" w:rsidP="00843E4E">
            <w:r w:rsidRPr="00843E4E">
              <w:t>fyldestgørende på</w:t>
            </w:r>
          </w:p>
          <w:p w:rsidR="00843E4E" w:rsidRPr="00843E4E" w:rsidRDefault="00843E4E" w:rsidP="00843E4E">
            <w:r w:rsidRPr="00843E4E">
              <w:t>spørgsmålet, er I</w:t>
            </w:r>
          </w:p>
          <w:p w:rsidR="00843E4E" w:rsidRPr="00843E4E" w:rsidRDefault="00843E4E" w:rsidP="00843E4E">
            <w:r w:rsidRPr="00843E4E">
              <w:t>velkommen til at stille</w:t>
            </w:r>
          </w:p>
          <w:p w:rsidR="00843E4E" w:rsidRPr="00843E4E" w:rsidRDefault="00843E4E" w:rsidP="00843E4E">
            <w:pPr>
              <w:rPr>
                <w:highlight w:val="yellow"/>
              </w:rPr>
            </w:pPr>
            <w:proofErr w:type="gramStart"/>
            <w:r w:rsidRPr="00843E4E">
              <w:t>spørgsmålet igen.</w:t>
            </w:r>
            <w:proofErr w:type="gramEnd"/>
          </w:p>
        </w:tc>
        <w:tc>
          <w:tcPr>
            <w:tcW w:w="1976" w:type="dxa"/>
          </w:tcPr>
          <w:p w:rsidR="00843E4E" w:rsidRPr="00843E4E" w:rsidRDefault="00843E4E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</w:pPr>
            <w:r w:rsidRPr="00843E4E">
              <w:t>10 FEB 2017</w:t>
            </w:r>
          </w:p>
        </w:tc>
      </w:tr>
      <w:tr w:rsidR="00843E4E" w:rsidRPr="00985C73" w:rsidTr="00B019E5">
        <w:trPr>
          <w:jc w:val="center"/>
        </w:trPr>
        <w:tc>
          <w:tcPr>
            <w:tcW w:w="3256" w:type="dxa"/>
          </w:tcPr>
          <w:p w:rsidR="00843E4E" w:rsidRPr="00843E4E" w:rsidRDefault="00843E4E" w:rsidP="00843E4E">
            <w:pPr>
              <w:jc w:val="left"/>
              <w:rPr>
                <w:i/>
              </w:rPr>
            </w:pPr>
            <w:r w:rsidRPr="00843E4E">
              <w:rPr>
                <w:i/>
              </w:rPr>
              <w:t>Spørgsmål nr. 13:</w:t>
            </w:r>
          </w:p>
          <w:p w:rsidR="00843E4E" w:rsidRPr="00843E4E" w:rsidRDefault="00843E4E" w:rsidP="00843E4E">
            <w:pPr>
              <w:jc w:val="left"/>
              <w:rPr>
                <w:i/>
              </w:rPr>
            </w:pPr>
          </w:p>
          <w:p w:rsidR="00843E4E" w:rsidRDefault="00843E4E" w:rsidP="00843E4E">
            <w:pPr>
              <w:jc w:val="left"/>
            </w:pPr>
            <w:r w:rsidRPr="00843E4E">
              <w:t>Er der krav til brandklasse?</w:t>
            </w: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Default="00715283" w:rsidP="00843E4E">
            <w:pPr>
              <w:jc w:val="left"/>
            </w:pPr>
          </w:p>
          <w:p w:rsidR="00715283" w:rsidRPr="00B019E5" w:rsidRDefault="00715283" w:rsidP="00715283">
            <w:pPr>
              <w:jc w:val="left"/>
              <w:rPr>
                <w:i/>
              </w:rPr>
            </w:pPr>
            <w:proofErr w:type="spellStart"/>
            <w:r>
              <w:rPr>
                <w:i/>
              </w:rPr>
              <w:t>Sp</w:t>
            </w:r>
            <w:proofErr w:type="spellEnd"/>
            <w:r>
              <w:rPr>
                <w:i/>
              </w:rPr>
              <w:t>. 13 fortsat.</w:t>
            </w:r>
          </w:p>
          <w:p w:rsidR="00715283" w:rsidRPr="00843E4E" w:rsidRDefault="00715283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  <w:rPr>
                <w:i/>
              </w:rPr>
            </w:pPr>
          </w:p>
          <w:p w:rsidR="00843E4E" w:rsidRPr="00843E4E" w:rsidRDefault="00843E4E" w:rsidP="00843E4E">
            <w:pPr>
              <w:jc w:val="left"/>
              <w:rPr>
                <w:i/>
              </w:rPr>
            </w:pPr>
          </w:p>
          <w:p w:rsidR="00843E4E" w:rsidRPr="00843E4E" w:rsidRDefault="00843E4E" w:rsidP="00843E4E">
            <w:pPr>
              <w:jc w:val="left"/>
              <w:rPr>
                <w:i/>
              </w:rPr>
            </w:pPr>
          </w:p>
        </w:tc>
        <w:tc>
          <w:tcPr>
            <w:tcW w:w="2348" w:type="dxa"/>
          </w:tcPr>
          <w:p w:rsidR="00843E4E" w:rsidRPr="00843E4E" w:rsidRDefault="00843E4E" w:rsidP="00843E4E">
            <w:pPr>
              <w:jc w:val="left"/>
              <w:rPr>
                <w:highlight w:val="yellow"/>
              </w:rPr>
            </w:pPr>
          </w:p>
          <w:p w:rsidR="00843E4E" w:rsidRPr="00843E4E" w:rsidRDefault="00843E4E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  <w:rPr>
                <w:highlight w:val="yellow"/>
              </w:rPr>
            </w:pPr>
            <w:r w:rsidRPr="00843E4E">
              <w:t>Prækvalifikationsskemaet</w:t>
            </w:r>
          </w:p>
        </w:tc>
        <w:tc>
          <w:tcPr>
            <w:tcW w:w="2274" w:type="dxa"/>
          </w:tcPr>
          <w:p w:rsidR="00843E4E" w:rsidRPr="00843E4E" w:rsidRDefault="00843E4E" w:rsidP="00843E4E"/>
          <w:p w:rsidR="00843E4E" w:rsidRPr="00843E4E" w:rsidRDefault="00843E4E" w:rsidP="00843E4E"/>
          <w:p w:rsidR="00843E4E" w:rsidRPr="00843E4E" w:rsidRDefault="00843E4E" w:rsidP="00843E4E">
            <w:r w:rsidRPr="00843E4E">
              <w:t>På nuværende tidspunkt</w:t>
            </w:r>
          </w:p>
          <w:p w:rsidR="00843E4E" w:rsidRPr="00843E4E" w:rsidRDefault="00843E4E" w:rsidP="00843E4E">
            <w:r w:rsidRPr="00843E4E">
              <w:t>svares kun på spørgsmål</w:t>
            </w:r>
          </w:p>
          <w:p w:rsidR="00843E4E" w:rsidRPr="00843E4E" w:rsidRDefault="00843E4E" w:rsidP="00843E4E">
            <w:proofErr w:type="gramStart"/>
            <w:r w:rsidRPr="00843E4E">
              <w:t>angående prækvalifikationen.</w:t>
            </w:r>
            <w:proofErr w:type="gramEnd"/>
            <w:r w:rsidRPr="00843E4E">
              <w:t xml:space="preserve"> Dette</w:t>
            </w:r>
          </w:p>
          <w:p w:rsidR="00843E4E" w:rsidRPr="00843E4E" w:rsidRDefault="00843E4E" w:rsidP="00843E4E">
            <w:r w:rsidRPr="00843E4E">
              <w:t>spørgsmål omhandler de</w:t>
            </w:r>
          </w:p>
          <w:p w:rsidR="00843E4E" w:rsidRPr="00843E4E" w:rsidRDefault="00843E4E" w:rsidP="00843E4E">
            <w:r w:rsidRPr="00843E4E">
              <w:t>tekniske krav til</w:t>
            </w:r>
          </w:p>
          <w:p w:rsidR="00843E4E" w:rsidRPr="00843E4E" w:rsidRDefault="00843E4E" w:rsidP="00843E4E">
            <w:r w:rsidRPr="00843E4E">
              <w:t>anskaffelsen. Efter</w:t>
            </w:r>
          </w:p>
          <w:p w:rsidR="00843E4E" w:rsidRPr="00843E4E" w:rsidRDefault="00843E4E" w:rsidP="00843E4E">
            <w:r w:rsidRPr="00843E4E">
              <w:t>afslutning af</w:t>
            </w:r>
          </w:p>
          <w:p w:rsidR="00843E4E" w:rsidRPr="00843E4E" w:rsidRDefault="00843E4E" w:rsidP="00843E4E">
            <w:r w:rsidRPr="00843E4E">
              <w:t>prækvalifikationen vil det</w:t>
            </w:r>
          </w:p>
          <w:p w:rsidR="00843E4E" w:rsidRPr="00843E4E" w:rsidRDefault="00843E4E" w:rsidP="00843E4E">
            <w:r w:rsidRPr="00843E4E">
              <w:t>resterende materiale</w:t>
            </w:r>
          </w:p>
          <w:p w:rsidR="00843E4E" w:rsidRPr="00843E4E" w:rsidRDefault="00843E4E" w:rsidP="00843E4E">
            <w:r w:rsidRPr="00843E4E">
              <w:t>blive offentliggjort til de</w:t>
            </w:r>
          </w:p>
          <w:p w:rsidR="00843E4E" w:rsidRPr="00843E4E" w:rsidRDefault="00843E4E" w:rsidP="00843E4E">
            <w:r w:rsidRPr="00843E4E">
              <w:t>prækvalificerede</w:t>
            </w:r>
          </w:p>
          <w:p w:rsidR="00843E4E" w:rsidRPr="00843E4E" w:rsidRDefault="00843E4E" w:rsidP="00843E4E">
            <w:r w:rsidRPr="00843E4E">
              <w:t>ansøgere. Af dette</w:t>
            </w:r>
          </w:p>
          <w:p w:rsidR="00843E4E" w:rsidRPr="00843E4E" w:rsidRDefault="00843E4E" w:rsidP="00843E4E">
            <w:r w:rsidRPr="00843E4E">
              <w:t>materiale vil de tekniske</w:t>
            </w:r>
          </w:p>
          <w:p w:rsidR="00843E4E" w:rsidRPr="00843E4E" w:rsidRDefault="00843E4E" w:rsidP="00843E4E">
            <w:r w:rsidRPr="00843E4E">
              <w:t>specifikationer til dørene</w:t>
            </w:r>
          </w:p>
          <w:p w:rsidR="00843E4E" w:rsidRPr="00843E4E" w:rsidRDefault="00843E4E" w:rsidP="00843E4E">
            <w:r w:rsidRPr="00843E4E">
              <w:t>og reservedelene</w:t>
            </w:r>
          </w:p>
          <w:p w:rsidR="00843E4E" w:rsidRPr="00843E4E" w:rsidRDefault="00843E4E" w:rsidP="00843E4E">
            <w:r w:rsidRPr="00843E4E">
              <w:t>fremgå. Såfremt dette</w:t>
            </w:r>
          </w:p>
          <w:p w:rsidR="00843E4E" w:rsidRPr="00843E4E" w:rsidRDefault="00843E4E" w:rsidP="00843E4E">
            <w:r w:rsidRPr="00843E4E">
              <w:t>materiale ikke svarer</w:t>
            </w:r>
          </w:p>
          <w:p w:rsidR="00843E4E" w:rsidRPr="00843E4E" w:rsidRDefault="00843E4E" w:rsidP="00843E4E">
            <w:r w:rsidRPr="00843E4E">
              <w:t>fyldestgørende på</w:t>
            </w:r>
          </w:p>
          <w:p w:rsidR="00843E4E" w:rsidRPr="00843E4E" w:rsidRDefault="00843E4E" w:rsidP="00843E4E">
            <w:r w:rsidRPr="00843E4E">
              <w:t>spørgsmålet, er I</w:t>
            </w:r>
          </w:p>
          <w:p w:rsidR="00843E4E" w:rsidRPr="00843E4E" w:rsidRDefault="00843E4E" w:rsidP="00843E4E">
            <w:r w:rsidRPr="00843E4E">
              <w:t>velkommen til at stille</w:t>
            </w:r>
          </w:p>
          <w:p w:rsidR="00843E4E" w:rsidRPr="00843E4E" w:rsidRDefault="00843E4E" w:rsidP="00843E4E">
            <w:pPr>
              <w:rPr>
                <w:highlight w:val="yellow"/>
              </w:rPr>
            </w:pPr>
            <w:proofErr w:type="gramStart"/>
            <w:r w:rsidRPr="00843E4E">
              <w:t>spørgsmålet igen.</w:t>
            </w:r>
            <w:proofErr w:type="gramEnd"/>
          </w:p>
        </w:tc>
        <w:tc>
          <w:tcPr>
            <w:tcW w:w="1976" w:type="dxa"/>
          </w:tcPr>
          <w:p w:rsidR="00843E4E" w:rsidRPr="00843E4E" w:rsidRDefault="00843E4E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</w:pPr>
          </w:p>
          <w:p w:rsidR="00843E4E" w:rsidRPr="00843E4E" w:rsidRDefault="00843E4E" w:rsidP="00843E4E">
            <w:pPr>
              <w:jc w:val="left"/>
            </w:pPr>
            <w:r w:rsidRPr="00843E4E">
              <w:t>10 FEB 2017</w:t>
            </w: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3A" w:rsidRDefault="00337E3A" w:rsidP="00DA3F3D">
      <w:pPr>
        <w:spacing w:line="240" w:lineRule="auto"/>
      </w:pPr>
      <w:r>
        <w:separator/>
      </w:r>
    </w:p>
  </w:endnote>
  <w:endnote w:type="continuationSeparator" w:id="0">
    <w:p w:rsidR="00337E3A" w:rsidRDefault="00337E3A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6189"/>
      <w:docPartObj>
        <w:docPartGallery w:val="Page Numbers (Bottom of Page)"/>
        <w:docPartUnique/>
      </w:docPartObj>
    </w:sdtPr>
    <w:sdtContent>
      <w:p w:rsidR="00843E4E" w:rsidRDefault="00843E4E">
        <w:pPr>
          <w:pStyle w:val="Sidefod"/>
          <w:jc w:val="center"/>
        </w:pPr>
        <w:fldSimple w:instr=" PAGE   \* MERGEFORMAT ">
          <w:r w:rsidR="00792880">
            <w:rPr>
              <w:noProof/>
            </w:rPr>
            <w:t>5</w:t>
          </w:r>
        </w:fldSimple>
      </w:p>
    </w:sdtContent>
  </w:sdt>
  <w:p w:rsidR="00843E4E" w:rsidRDefault="00843E4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6188"/>
      <w:docPartObj>
        <w:docPartGallery w:val="Page Numbers (Bottom of Page)"/>
        <w:docPartUnique/>
      </w:docPartObj>
    </w:sdtPr>
    <w:sdtContent>
      <w:p w:rsidR="00E9364A" w:rsidRDefault="00E9364A">
        <w:pPr>
          <w:pStyle w:val="Sidefod"/>
          <w:jc w:val="center"/>
        </w:pPr>
        <w:fldSimple w:instr=" PAGE   \* MERGEFORMAT ">
          <w:r w:rsidR="00792880">
            <w:rPr>
              <w:noProof/>
            </w:rPr>
            <w:t>1</w:t>
          </w:r>
        </w:fldSimple>
      </w:p>
    </w:sdtContent>
  </w:sdt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3A" w:rsidRDefault="00337E3A" w:rsidP="00DA3F3D">
      <w:pPr>
        <w:spacing w:line="240" w:lineRule="auto"/>
      </w:pPr>
      <w:r>
        <w:separator/>
      </w:r>
    </w:p>
  </w:footnote>
  <w:footnote w:type="continuationSeparator" w:id="0">
    <w:p w:rsidR="00337E3A" w:rsidRDefault="00337E3A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F15387" w:rsidP="00211C8D">
    <w:pPr>
      <w:tabs>
        <w:tab w:val="left" w:pos="889"/>
      </w:tabs>
    </w:pPr>
    <w:r w:rsidRPr="00F15387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0288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F0CE0"/>
    <w:multiLevelType w:val="hybridMultilevel"/>
    <w:tmpl w:val="532AC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A33E2"/>
    <w:rsid w:val="000B6B1A"/>
    <w:rsid w:val="000C493B"/>
    <w:rsid w:val="000D0C37"/>
    <w:rsid w:val="000E07C6"/>
    <w:rsid w:val="000F035D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16167"/>
    <w:rsid w:val="002434D2"/>
    <w:rsid w:val="00244B0F"/>
    <w:rsid w:val="00251957"/>
    <w:rsid w:val="00262119"/>
    <w:rsid w:val="0029120B"/>
    <w:rsid w:val="002B36E6"/>
    <w:rsid w:val="002C72D9"/>
    <w:rsid w:val="00307A91"/>
    <w:rsid w:val="00337E3A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3026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13319"/>
    <w:rsid w:val="00715283"/>
    <w:rsid w:val="00757177"/>
    <w:rsid w:val="0076532A"/>
    <w:rsid w:val="00792880"/>
    <w:rsid w:val="00796E1B"/>
    <w:rsid w:val="007B69C8"/>
    <w:rsid w:val="007D2C85"/>
    <w:rsid w:val="007E0E46"/>
    <w:rsid w:val="007E1415"/>
    <w:rsid w:val="007E6E6C"/>
    <w:rsid w:val="007F07FC"/>
    <w:rsid w:val="00815032"/>
    <w:rsid w:val="008150FF"/>
    <w:rsid w:val="008218E7"/>
    <w:rsid w:val="00826A0C"/>
    <w:rsid w:val="00843E4E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B2F3D"/>
    <w:rsid w:val="009C0A30"/>
    <w:rsid w:val="009F0293"/>
    <w:rsid w:val="00A16630"/>
    <w:rsid w:val="00A24F3C"/>
    <w:rsid w:val="00A34830"/>
    <w:rsid w:val="00A430AD"/>
    <w:rsid w:val="00A75A31"/>
    <w:rsid w:val="00AD46E1"/>
    <w:rsid w:val="00B019E5"/>
    <w:rsid w:val="00B3224A"/>
    <w:rsid w:val="00B32481"/>
    <w:rsid w:val="00B40D56"/>
    <w:rsid w:val="00B75F98"/>
    <w:rsid w:val="00B83F37"/>
    <w:rsid w:val="00B975D8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E55742"/>
    <w:rsid w:val="00E9364A"/>
    <w:rsid w:val="00EA4A38"/>
    <w:rsid w:val="00ED3382"/>
    <w:rsid w:val="00ED432A"/>
    <w:rsid w:val="00EF11CF"/>
    <w:rsid w:val="00EF59EB"/>
    <w:rsid w:val="00F0427F"/>
    <w:rsid w:val="00F15387"/>
    <w:rsid w:val="00F17D71"/>
    <w:rsid w:val="00F46B07"/>
    <w:rsid w:val="00F57944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9B2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VXRAPYVCQ6QD-2899-1032</_dlc_DocId>
    <_dlc_DocIdUrl xmlns="bdcb8633-691f-4da4-8d2d-9cc5d7bdbf18">
      <Url>http://team.msp.forsvaret.fiin.dk/sites/FMT/proces-styring/JAInformation/_layouts/DocIdRedir.aspx?ID=VXRAPYVCQ6QD-2899-1032</Url>
      <Description>VXRAPYVCQ6QD-2899-1032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2014-02-17T13:29:10+00:00</Sidst_x0020_redigere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AAB6E5-A6A6-497B-92E0-92A772B10C9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D910DD-9371-4697-8FB4-571F2B1B7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BA6465-4E97-42F6-B293-0694216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5905</Characters>
  <Application>Microsoft Office Word</Application>
  <DocSecurity>0</DocSecurity>
  <Lines>492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2017-02-10T10:09:00Z</dcterms:created>
  <dcterms:modified xsi:type="dcterms:W3CDTF">2017-02-10T11:13:00Z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6a8ab0fd-e951-4935-83b9-74fa9c5a1c6a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