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right w:w="227" w:type="dxa"/>
        </w:tblCellMar>
        <w:tblLook w:val="01E0" w:firstRow="1" w:lastRow="1" w:firstColumn="1" w:lastColumn="1" w:noHBand="0" w:noVBand="0"/>
      </w:tblPr>
      <w:tblGrid>
        <w:gridCol w:w="8165"/>
        <w:gridCol w:w="2041"/>
      </w:tblGrid>
      <w:tr w:rsidR="00262696" w:rsidRPr="00DF2AE0" w:rsidTr="00227894">
        <w:trPr>
          <w:trHeight w:val="747"/>
        </w:trPr>
        <w:tc>
          <w:tcPr>
            <w:tcW w:w="8165" w:type="dxa"/>
          </w:tcPr>
          <w:p w:rsidR="00262696" w:rsidRPr="00DF2AE0" w:rsidRDefault="00262696" w:rsidP="00D254DF">
            <w:pPr>
              <w:pStyle w:val="Template-DokumentNavn"/>
            </w:pPr>
          </w:p>
        </w:tc>
        <w:tc>
          <w:tcPr>
            <w:tcW w:w="2041" w:type="dxa"/>
            <w:tcMar>
              <w:right w:w="0" w:type="dxa"/>
            </w:tcMar>
          </w:tcPr>
          <w:p w:rsidR="00262696" w:rsidRPr="00DF2AE0" w:rsidRDefault="00262696" w:rsidP="00227894">
            <w:pPr>
              <w:pStyle w:val="Template-Dato"/>
            </w:pPr>
          </w:p>
        </w:tc>
      </w:tr>
      <w:tr w:rsidR="00262696" w:rsidRPr="00DF2AE0" w:rsidTr="00DD5C31">
        <w:tc>
          <w:tcPr>
            <w:tcW w:w="8165" w:type="dxa"/>
          </w:tcPr>
          <w:p w:rsidR="00262696" w:rsidRPr="00DF2AE0" w:rsidRDefault="00262696" w:rsidP="00141118"/>
        </w:tc>
        <w:tc>
          <w:tcPr>
            <w:tcW w:w="2041" w:type="dxa"/>
            <w:shd w:val="clear" w:color="auto" w:fill="auto"/>
            <w:tcMar>
              <w:right w:w="0" w:type="dxa"/>
            </w:tcMar>
          </w:tcPr>
          <w:p w:rsidR="00262696" w:rsidRPr="00DF2AE0" w:rsidRDefault="00262696" w:rsidP="00227894">
            <w:pPr>
              <w:pStyle w:val="Template-Dato"/>
            </w:pPr>
          </w:p>
        </w:tc>
      </w:tr>
    </w:tbl>
    <w:sdt>
      <w:sdtPr>
        <w:tag w:val="Title"/>
        <w:id w:val="1105067808"/>
        <w:placeholder>
          <w:docPart w:val="DefaultPlaceholder_1082065158"/>
        </w:placeholder>
        <w:dataBinding w:prefixMappings="xmlns:gbs='http://www.software-innovation.no/growBusinessDocument'" w:xpath="/gbs:GrowBusinessDocument/gbs:Title[@gbs:key='1105067808']" w:storeItemID="{9DF71DB8-0CB2-4B14-ACE8-419EBBDE0A01}"/>
        <w:text/>
      </w:sdtPr>
      <w:sdtEndPr/>
      <w:sdtContent>
        <w:p w:rsidR="00262696" w:rsidRPr="00DF2AE0" w:rsidRDefault="00D254DF" w:rsidP="00262696">
          <w:pPr>
            <w:pStyle w:val="Overskrift1"/>
          </w:pPr>
          <w:r>
            <w:t xml:space="preserve">Beskrivelse af fremgangsmåde og opgave vedr. </w:t>
          </w:r>
          <w:r w:rsidR="00891551">
            <w:t>optagesystem</w:t>
          </w:r>
          <w:r w:rsidR="002A1E64">
            <w:t xml:space="preserve"> til Kulturministeriets </w:t>
          </w:r>
          <w:r>
            <w:t>uddannelses</w:t>
          </w:r>
          <w:r w:rsidR="002A1E64">
            <w:t>institutioner</w:t>
          </w:r>
        </w:p>
      </w:sdtContent>
    </w:sdt>
    <w:p w:rsidR="00141118" w:rsidRDefault="00141118" w:rsidP="00672A94"/>
    <w:p w:rsidR="00D254DF" w:rsidRPr="00672A94" w:rsidRDefault="00D254DF" w:rsidP="00672A94">
      <w:bookmarkStart w:id="0" w:name="_GoBack"/>
      <w:bookmarkEnd w:id="0"/>
    </w:p>
    <w:p w:rsidR="00672A94" w:rsidRPr="00F97BE9" w:rsidRDefault="002D63DB" w:rsidP="00F97BE9">
      <w:pPr>
        <w:rPr>
          <w:b/>
          <w:u w:val="single"/>
        </w:rPr>
      </w:pPr>
      <w:r w:rsidRPr="00F97BE9">
        <w:rPr>
          <w:b/>
          <w:u w:val="single"/>
        </w:rPr>
        <w:t>Fremgangsmåde</w:t>
      </w:r>
    </w:p>
    <w:p w:rsidR="00F97BE9" w:rsidRDefault="002D63DB" w:rsidP="002D63DB">
      <w:r w:rsidRPr="002D63DB">
        <w:t>Kulturministe</w:t>
      </w:r>
      <w:r>
        <w:t xml:space="preserve">riets </w:t>
      </w:r>
      <w:r w:rsidR="00974E70">
        <w:t xml:space="preserve">syv </w:t>
      </w:r>
      <w:r>
        <w:t>uddannelsesinstitutioner</w:t>
      </w:r>
      <w:r w:rsidRPr="002D63DB">
        <w:t xml:space="preserve"> </w:t>
      </w:r>
      <w:r>
        <w:t>har brug for et nyt system til optag af studerende.</w:t>
      </w:r>
      <w:r w:rsidR="004B05DD">
        <w:t xml:space="preserve"> </w:t>
      </w:r>
      <w:r w:rsidR="002D4CEF">
        <w:t>Der</w:t>
      </w:r>
      <w:r w:rsidRPr="002D63DB">
        <w:t xml:space="preserve"> foretage</w:t>
      </w:r>
      <w:r w:rsidR="002D4CEF">
        <w:t>s</w:t>
      </w:r>
      <w:r w:rsidRPr="002D63DB">
        <w:t xml:space="preserve"> </w:t>
      </w:r>
      <w:r w:rsidR="004B05DD">
        <w:t xml:space="preserve">derfor </w:t>
      </w:r>
      <w:r w:rsidRPr="002D63DB">
        <w:t>en annonceret tilbudsrunde</w:t>
      </w:r>
      <w:r w:rsidR="004B05DD">
        <w:t xml:space="preserve"> på baggrund af en listet kravspecifikation</w:t>
      </w:r>
      <w:r w:rsidR="00156029">
        <w:t xml:space="preserve"> over funktionalitetsbehov i et nyt system</w:t>
      </w:r>
      <w:r w:rsidR="00F97BE9">
        <w:t xml:space="preserve"> (se bilag)</w:t>
      </w:r>
      <w:r w:rsidR="004B05DD">
        <w:t xml:space="preserve">. </w:t>
      </w:r>
    </w:p>
    <w:p w:rsidR="00F97BE9" w:rsidRDefault="00F97BE9" w:rsidP="002D63DB"/>
    <w:p w:rsidR="00F77A09" w:rsidRDefault="004B05DD" w:rsidP="002D63DB">
      <w:r>
        <w:t>Alle interesserede virksomheder</w:t>
      </w:r>
      <w:r w:rsidR="00F77A09">
        <w:t>, danske såvel som udenlandske</w:t>
      </w:r>
      <w:r>
        <w:t xml:space="preserve">, </w:t>
      </w:r>
      <w:r w:rsidR="00F77A09">
        <w:t>der</w:t>
      </w:r>
      <w:r>
        <w:t xml:space="preserve"> har et </w:t>
      </w:r>
      <w:r w:rsidR="00156029">
        <w:t>system</w:t>
      </w:r>
      <w:r w:rsidR="00F77A09">
        <w:t>,</w:t>
      </w:r>
      <w:r w:rsidR="00156029">
        <w:t xml:space="preserve"> </w:t>
      </w:r>
      <w:r w:rsidR="00F77A09">
        <w:t>som</w:t>
      </w:r>
      <w:r w:rsidR="00F97BE9">
        <w:t xml:space="preserve"> kan indfri hovedparten af d</w:t>
      </w:r>
      <w:r w:rsidR="00156029">
        <w:t>e</w:t>
      </w:r>
      <w:r w:rsidR="00F97BE9">
        <w:t xml:space="preserve"> listede</w:t>
      </w:r>
      <w:r w:rsidR="00156029">
        <w:t xml:space="preserve"> krav, </w:t>
      </w:r>
      <w:r>
        <w:t>opfordres til byde ind</w:t>
      </w:r>
      <w:r w:rsidR="00156029">
        <w:t xml:space="preserve"> med et tilbud</w:t>
      </w:r>
      <w:r w:rsidR="002D63DB" w:rsidRPr="002D63DB">
        <w:t>.</w:t>
      </w:r>
      <w:r>
        <w:t xml:space="preserve"> </w:t>
      </w:r>
      <w:r w:rsidR="00F77A09">
        <w:t xml:space="preserve">Buddet kan afgives på dansk eller engelsk. </w:t>
      </w:r>
    </w:p>
    <w:p w:rsidR="00F97BE9" w:rsidRDefault="00F97BE9" w:rsidP="00F97BE9"/>
    <w:p w:rsidR="00F97BE9" w:rsidRDefault="00F97BE9" w:rsidP="00F97BE9">
      <w:r>
        <w:t xml:space="preserve">Tilbudsrunden har en varighed på fem uger med start medio februar 2017. </w:t>
      </w:r>
    </w:p>
    <w:p w:rsidR="00974E70" w:rsidRDefault="00974E70" w:rsidP="002D63DB"/>
    <w:p w:rsidR="00F97BE9" w:rsidRDefault="00F97BE9" w:rsidP="002F1C18">
      <w:r>
        <w:t xml:space="preserve">Da der er tale om en </w:t>
      </w:r>
      <w:r w:rsidRPr="00F97BE9">
        <w:t>annoncerede tilbudsrunde</w:t>
      </w:r>
      <w:r>
        <w:t xml:space="preserve"> (dvs. et udbud under </w:t>
      </w:r>
      <w:proofErr w:type="spellStart"/>
      <w:r>
        <w:t>tærskel</w:t>
      </w:r>
      <w:r w:rsidR="00FB12A5">
        <w:t>-</w:t>
      </w:r>
      <w:r>
        <w:t>værdierne</w:t>
      </w:r>
      <w:proofErr w:type="spellEnd"/>
      <w:r>
        <w:t xml:space="preserve">), er det et krav, at den </w:t>
      </w:r>
      <w:r w:rsidR="0042094C">
        <w:t xml:space="preserve">samlede </w:t>
      </w:r>
      <w:r w:rsidR="0042094C" w:rsidRPr="00974E70">
        <w:t xml:space="preserve">pris </w:t>
      </w:r>
      <w:r>
        <w:t>fra tilbudsgiver på etablering, drift,</w:t>
      </w:r>
      <w:r w:rsidR="0042094C">
        <w:t xml:space="preserve"> vedligehold</w:t>
      </w:r>
      <w:r>
        <w:t xml:space="preserve"> og </w:t>
      </w:r>
      <w:r w:rsidR="0042094C">
        <w:t xml:space="preserve">support af systemet for alle syv institutioner </w:t>
      </w:r>
      <w:r>
        <w:t xml:space="preserve">i kontraktperioden er under 1 mio. kr. eksklusive moms. Kontraktperioden er sat til to år. </w:t>
      </w:r>
    </w:p>
    <w:p w:rsidR="00F77A09" w:rsidRDefault="00F77A09" w:rsidP="002D63DB"/>
    <w:p w:rsidR="00F86238" w:rsidRDefault="00F77A09" w:rsidP="002D63DB">
      <w:r>
        <w:t>Efter tilbudsrunde</w:t>
      </w:r>
      <w:r w:rsidR="00CB10E0">
        <w:t>n</w:t>
      </w:r>
      <w:r>
        <w:t xml:space="preserve"> foretages en gennemgang af de indkomne tilbud på baggrund af en afvejning mellem</w:t>
      </w:r>
      <w:r w:rsidR="00F86238">
        <w:t xml:space="preserve"> </w:t>
      </w:r>
      <w:r>
        <w:t>pris</w:t>
      </w:r>
      <w:r w:rsidR="00F97BE9">
        <w:t>en</w:t>
      </w:r>
      <w:r w:rsidR="00F86238">
        <w:t xml:space="preserve"> på systemet</w:t>
      </w:r>
      <w:r>
        <w:t xml:space="preserve"> og </w:t>
      </w:r>
      <w:r w:rsidR="00F97BE9">
        <w:t>kvaliteten</w:t>
      </w:r>
      <w:r w:rsidR="00F86238">
        <w:t>, set i forhold til de behov der er li</w:t>
      </w:r>
      <w:r w:rsidR="00F97BE9">
        <w:t>stet i kravspecifikationen</w:t>
      </w:r>
      <w:r w:rsidR="00F86238">
        <w:t xml:space="preserve">. Der tages højde for </w:t>
      </w:r>
      <w:r w:rsidR="00F97BE9">
        <w:t xml:space="preserve">muligheden for, at udvikle eller tilpasse systemet med </w:t>
      </w:r>
      <w:r w:rsidR="00F86238">
        <w:t xml:space="preserve">evt. </w:t>
      </w:r>
      <w:r w:rsidR="00F97BE9">
        <w:t>funktions</w:t>
      </w:r>
      <w:r w:rsidR="00F86238">
        <w:t xml:space="preserve">krav, som ikke </w:t>
      </w:r>
      <w:r w:rsidR="006F4E22">
        <w:t xml:space="preserve">allerede </w:t>
      </w:r>
      <w:r w:rsidR="00F97BE9">
        <w:t>er en del af</w:t>
      </w:r>
      <w:r w:rsidR="00F86238">
        <w:t xml:space="preserve"> systemet</w:t>
      </w:r>
      <w:r w:rsidR="00F97BE9">
        <w:t xml:space="preserve">. Herunder </w:t>
      </w:r>
      <w:r w:rsidR="00F86238">
        <w:t>prisen og tidshorisonten på denne tilpasning.</w:t>
      </w:r>
    </w:p>
    <w:p w:rsidR="003077CF" w:rsidRDefault="003077CF" w:rsidP="003077CF">
      <w:r>
        <w:t>Hvert tilbud</w:t>
      </w:r>
      <w:r w:rsidRPr="00080B64">
        <w:t xml:space="preserve"> gives</w:t>
      </w:r>
      <w:r>
        <w:t xml:space="preserve"> point fra 1-5, hvor 5 er bedst. </w:t>
      </w:r>
    </w:p>
    <w:p w:rsidR="00974E70" w:rsidRDefault="00974E70" w:rsidP="002D63DB"/>
    <w:p w:rsidR="006F4E22" w:rsidRDefault="006F4E22" w:rsidP="006F4E22">
      <w:r>
        <w:t>Når en leverandør er valgt vil der blive indgået en skriftlig kontrakt</w:t>
      </w:r>
      <w:r w:rsidRPr="00974E70">
        <w:t xml:space="preserve"> mellem </w:t>
      </w:r>
      <w:r>
        <w:t xml:space="preserve">denne og </w:t>
      </w:r>
      <w:r w:rsidRPr="00974E70">
        <w:t>Kunden</w:t>
      </w:r>
      <w:r w:rsidRPr="003077CF">
        <w:t xml:space="preserve"> </w:t>
      </w:r>
      <w:r>
        <w:t xml:space="preserve">med udgangspunkt i vedhæftet kontraktudkast. Kunden er </w:t>
      </w:r>
      <w:r w:rsidRPr="003077CF">
        <w:t xml:space="preserve">Slots- og Kulturstyrelsen </w:t>
      </w:r>
      <w:r>
        <w:t>på vegne af Kulturministeriets uddannelsesinstitutioner</w:t>
      </w:r>
      <w:r w:rsidRPr="00974E70">
        <w:t>.</w:t>
      </w:r>
      <w:r>
        <w:t xml:space="preserve"> </w:t>
      </w:r>
    </w:p>
    <w:p w:rsidR="006F4E22" w:rsidRDefault="006F4E22" w:rsidP="006F4E22">
      <w:r>
        <w:t>I kontraktindgåelsen indføjes, hvilke</w:t>
      </w:r>
      <w:r w:rsidRPr="00974E70">
        <w:t xml:space="preserve"> krav fra kravspecifi</w:t>
      </w:r>
      <w:r>
        <w:t>kationen</w:t>
      </w:r>
      <w:r w:rsidRPr="00974E70">
        <w:t xml:space="preserve">, der </w:t>
      </w:r>
      <w:r>
        <w:t>kan indfries med systemet, og hvilke tilpasninger der evt. skal foretages.</w:t>
      </w:r>
      <w:r w:rsidRPr="00974E70">
        <w:t xml:space="preserve"> </w:t>
      </w:r>
      <w:r>
        <w:t xml:space="preserve">Grundet en forholdsvis kort kontraktperiode vil tilpasninger skulle </w:t>
      </w:r>
      <w:r w:rsidR="00D7072C">
        <w:t>foretages</w:t>
      </w:r>
      <w:r>
        <w:t xml:space="preserve"> hurtigt. </w:t>
      </w:r>
    </w:p>
    <w:p w:rsidR="006F4E22" w:rsidRDefault="006F4E22" w:rsidP="002D63DB"/>
    <w:p w:rsidR="00F86238" w:rsidRDefault="00F86238" w:rsidP="002D63DB">
      <w:r>
        <w:t xml:space="preserve">Der er i projektets plan indlagt en periode </w:t>
      </w:r>
      <w:r w:rsidR="00D363B7">
        <w:t xml:space="preserve">på to måneder </w:t>
      </w:r>
      <w:r>
        <w:t xml:space="preserve">efter valg af leverandør til at foretage evt. tilpasninger inden en implementering påbegyndes. </w:t>
      </w:r>
    </w:p>
    <w:p w:rsidR="00F86238" w:rsidRDefault="00F86238" w:rsidP="002D63DB"/>
    <w:p w:rsidR="00F86238" w:rsidRDefault="00F86238" w:rsidP="002D63DB">
      <w:r>
        <w:t xml:space="preserve">Det nye system skal bruges til optag af studerende fra 2018. Denne proces starter </w:t>
      </w:r>
      <w:r w:rsidR="00474089">
        <w:t>i sommeren 2017</w:t>
      </w:r>
      <w:r>
        <w:t>.</w:t>
      </w:r>
    </w:p>
    <w:p w:rsidR="00D254DF" w:rsidRDefault="00D254DF" w:rsidP="00611A13"/>
    <w:p w:rsidR="00611A13" w:rsidRPr="00D254DF" w:rsidRDefault="00884BA5" w:rsidP="00611A13">
      <w:pPr>
        <w:rPr>
          <w:i/>
        </w:rPr>
      </w:pPr>
      <w:r>
        <w:t xml:space="preserve"> </w:t>
      </w:r>
      <w:r w:rsidR="00611A13" w:rsidRPr="00D254DF">
        <w:rPr>
          <w:i/>
        </w:rPr>
        <w:t>Pro</w:t>
      </w:r>
      <w:r w:rsidR="00611A13" w:rsidRPr="00D254DF">
        <w:rPr>
          <w:i/>
        </w:rPr>
        <w:t>jekttidsplan</w:t>
      </w:r>
      <w:r w:rsidR="00611A13" w:rsidRPr="00D254DF">
        <w:rPr>
          <w:i/>
        </w:rPr>
        <w:t>:</w:t>
      </w:r>
    </w:p>
    <w:p w:rsidR="00611A13" w:rsidRPr="00D254DF" w:rsidRDefault="00611A13" w:rsidP="00611A13">
      <w:pPr>
        <w:pStyle w:val="Listeafsnit"/>
        <w:numPr>
          <w:ilvl w:val="0"/>
          <w:numId w:val="38"/>
        </w:numPr>
        <w:rPr>
          <w:rFonts w:ascii="Century Schoolbook" w:eastAsia="Times New Roman" w:hAnsi="Century Schoolbook"/>
          <w:sz w:val="20"/>
          <w:szCs w:val="20"/>
          <w:lang w:eastAsia="da-DK"/>
        </w:rPr>
      </w:pPr>
      <w:r w:rsidRPr="00D254DF">
        <w:rPr>
          <w:rFonts w:ascii="Century Schoolbook" w:eastAsia="Times New Roman" w:hAnsi="Century Schoolbook"/>
          <w:sz w:val="20"/>
          <w:szCs w:val="20"/>
          <w:lang w:eastAsia="da-DK"/>
        </w:rPr>
        <w:t>T</w:t>
      </w:r>
      <w:r w:rsidR="00D254DF" w:rsidRPr="00D254DF">
        <w:rPr>
          <w:rFonts w:ascii="Century Schoolbook" w:eastAsia="Times New Roman" w:hAnsi="Century Schoolbook"/>
          <w:sz w:val="20"/>
          <w:szCs w:val="20"/>
          <w:lang w:eastAsia="da-DK"/>
        </w:rPr>
        <w:t>ilb</w:t>
      </w:r>
      <w:r w:rsidRPr="00D254DF">
        <w:rPr>
          <w:rFonts w:ascii="Century Schoolbook" w:eastAsia="Times New Roman" w:hAnsi="Century Schoolbook"/>
          <w:sz w:val="20"/>
          <w:szCs w:val="20"/>
          <w:lang w:eastAsia="da-DK"/>
        </w:rPr>
        <w:t>udsrunde</w:t>
      </w:r>
      <w:r w:rsidRPr="00D254DF">
        <w:rPr>
          <w:rFonts w:ascii="Century Schoolbook" w:eastAsia="Times New Roman" w:hAnsi="Century Schoolbook"/>
          <w:sz w:val="20"/>
          <w:szCs w:val="20"/>
          <w:lang w:eastAsia="da-DK"/>
        </w:rPr>
        <w:t>: 15.02-22.03.17</w:t>
      </w:r>
    </w:p>
    <w:p w:rsidR="00611A13" w:rsidRPr="00D254DF" w:rsidRDefault="00611A13" w:rsidP="00611A13">
      <w:pPr>
        <w:pStyle w:val="Listeafsnit"/>
        <w:numPr>
          <w:ilvl w:val="0"/>
          <w:numId w:val="38"/>
        </w:numPr>
        <w:rPr>
          <w:rFonts w:ascii="Century Schoolbook" w:eastAsia="Times New Roman" w:hAnsi="Century Schoolbook"/>
          <w:sz w:val="20"/>
          <w:szCs w:val="20"/>
          <w:lang w:eastAsia="da-DK"/>
        </w:rPr>
      </w:pPr>
      <w:r w:rsidRPr="00D254DF">
        <w:rPr>
          <w:rFonts w:ascii="Century Schoolbook" w:eastAsia="Times New Roman" w:hAnsi="Century Schoolbook"/>
          <w:sz w:val="20"/>
          <w:szCs w:val="20"/>
          <w:lang w:eastAsia="da-DK"/>
        </w:rPr>
        <w:t>Valg af system</w:t>
      </w:r>
      <w:r w:rsidRPr="00D254DF">
        <w:rPr>
          <w:rFonts w:ascii="Century Schoolbook" w:eastAsia="Times New Roman" w:hAnsi="Century Schoolbook"/>
          <w:sz w:val="20"/>
          <w:szCs w:val="20"/>
          <w:lang w:eastAsia="da-DK"/>
        </w:rPr>
        <w:t>: 23.02-28.04.17</w:t>
      </w:r>
    </w:p>
    <w:p w:rsidR="00611A13" w:rsidRPr="00D254DF" w:rsidRDefault="00611A13" w:rsidP="00611A13">
      <w:pPr>
        <w:pStyle w:val="Listeafsnit"/>
        <w:numPr>
          <w:ilvl w:val="0"/>
          <w:numId w:val="38"/>
        </w:numPr>
        <w:rPr>
          <w:rFonts w:ascii="Century Schoolbook" w:eastAsia="Times New Roman" w:hAnsi="Century Schoolbook"/>
          <w:sz w:val="20"/>
          <w:szCs w:val="20"/>
          <w:lang w:eastAsia="da-DK"/>
        </w:rPr>
      </w:pPr>
      <w:r w:rsidRPr="00D254DF">
        <w:rPr>
          <w:rFonts w:ascii="Century Schoolbook" w:eastAsia="Times New Roman" w:hAnsi="Century Schoolbook"/>
          <w:sz w:val="20"/>
          <w:szCs w:val="20"/>
          <w:lang w:eastAsia="da-DK"/>
        </w:rPr>
        <w:lastRenderedPageBreak/>
        <w:t>Implement</w:t>
      </w:r>
      <w:r w:rsidRPr="00D254DF">
        <w:rPr>
          <w:rFonts w:ascii="Century Schoolbook" w:eastAsia="Times New Roman" w:hAnsi="Century Schoolbook"/>
          <w:sz w:val="20"/>
          <w:szCs w:val="20"/>
          <w:lang w:eastAsia="da-DK"/>
        </w:rPr>
        <w:t>ering</w:t>
      </w:r>
      <w:r w:rsidRPr="00D254DF">
        <w:rPr>
          <w:rFonts w:ascii="Century Schoolbook" w:eastAsia="Times New Roman" w:hAnsi="Century Schoolbook"/>
          <w:sz w:val="20"/>
          <w:szCs w:val="20"/>
          <w:lang w:eastAsia="da-DK"/>
        </w:rPr>
        <w:t>/</w:t>
      </w:r>
      <w:r w:rsidR="00D254DF" w:rsidRPr="00D254DF">
        <w:rPr>
          <w:rFonts w:ascii="Century Schoolbook" w:eastAsia="Times New Roman" w:hAnsi="Century Schoolbook"/>
          <w:sz w:val="20"/>
          <w:szCs w:val="20"/>
          <w:lang w:eastAsia="da-DK"/>
        </w:rPr>
        <w:t>evt. Tilpasningsperiode</w:t>
      </w:r>
      <w:r w:rsidRPr="00D254DF">
        <w:rPr>
          <w:rFonts w:ascii="Century Schoolbook" w:eastAsia="Times New Roman" w:hAnsi="Century Schoolbook"/>
          <w:sz w:val="20"/>
          <w:szCs w:val="20"/>
          <w:lang w:eastAsia="da-DK"/>
        </w:rPr>
        <w:t>: 01.05.-01-07-17</w:t>
      </w:r>
    </w:p>
    <w:p w:rsidR="00611A13" w:rsidRPr="00D254DF" w:rsidRDefault="00D254DF" w:rsidP="00611A13">
      <w:pPr>
        <w:pStyle w:val="Listeafsnit"/>
        <w:numPr>
          <w:ilvl w:val="0"/>
          <w:numId w:val="38"/>
        </w:numPr>
        <w:rPr>
          <w:rFonts w:ascii="Century Schoolbook" w:eastAsia="Times New Roman" w:hAnsi="Century Schoolbook"/>
          <w:sz w:val="20"/>
          <w:szCs w:val="20"/>
          <w:lang w:eastAsia="da-DK"/>
        </w:rPr>
      </w:pPr>
      <w:r w:rsidRPr="00D254DF">
        <w:rPr>
          <w:rFonts w:ascii="Century Schoolbook" w:eastAsia="Times New Roman" w:hAnsi="Century Schoolbook"/>
          <w:sz w:val="20"/>
          <w:szCs w:val="20"/>
          <w:lang w:eastAsia="da-DK"/>
        </w:rPr>
        <w:t>Implementering</w:t>
      </w:r>
      <w:r w:rsidR="00611A13" w:rsidRPr="00D254DF">
        <w:rPr>
          <w:rFonts w:ascii="Century Schoolbook" w:eastAsia="Times New Roman" w:hAnsi="Century Schoolbook"/>
          <w:sz w:val="20"/>
          <w:szCs w:val="20"/>
          <w:lang w:eastAsia="da-DK"/>
        </w:rPr>
        <w:t>:</w:t>
      </w:r>
      <w:r>
        <w:rPr>
          <w:rFonts w:ascii="Century Schoolbook" w:eastAsia="Times New Roman" w:hAnsi="Century Schoolbook"/>
          <w:sz w:val="20"/>
          <w:szCs w:val="20"/>
          <w:lang w:eastAsia="da-DK"/>
        </w:rPr>
        <w:t xml:space="preserve"> </w:t>
      </w:r>
      <w:r w:rsidR="00611A13" w:rsidRPr="00D254DF">
        <w:rPr>
          <w:rFonts w:ascii="Century Schoolbook" w:eastAsia="Times New Roman" w:hAnsi="Century Schoolbook"/>
          <w:sz w:val="20"/>
          <w:szCs w:val="20"/>
          <w:lang w:eastAsia="da-DK"/>
        </w:rPr>
        <w:t>01.07-01.09.17</w:t>
      </w:r>
    </w:p>
    <w:p w:rsidR="00611A13" w:rsidRPr="00D254DF" w:rsidRDefault="00D254DF" w:rsidP="00611A13">
      <w:pPr>
        <w:pStyle w:val="Listeafsnit"/>
        <w:numPr>
          <w:ilvl w:val="0"/>
          <w:numId w:val="38"/>
        </w:numPr>
        <w:rPr>
          <w:rFonts w:ascii="Century Schoolbook" w:eastAsia="Times New Roman" w:hAnsi="Century Schoolbook"/>
          <w:sz w:val="20"/>
          <w:szCs w:val="20"/>
          <w:lang w:eastAsia="da-DK"/>
        </w:rPr>
      </w:pPr>
      <w:r w:rsidRPr="00D254DF">
        <w:rPr>
          <w:rFonts w:ascii="Century Schoolbook" w:eastAsia="Times New Roman" w:hAnsi="Century Schoolbook"/>
          <w:sz w:val="20"/>
          <w:szCs w:val="20"/>
          <w:lang w:eastAsia="da-DK"/>
        </w:rPr>
        <w:t>I drift</w:t>
      </w:r>
      <w:r w:rsidR="00611A13" w:rsidRPr="00D254DF">
        <w:rPr>
          <w:rFonts w:ascii="Century Schoolbook" w:eastAsia="Times New Roman" w:hAnsi="Century Schoolbook"/>
          <w:sz w:val="20"/>
          <w:szCs w:val="20"/>
          <w:lang w:eastAsia="da-DK"/>
        </w:rPr>
        <w:t xml:space="preserve">: </w:t>
      </w:r>
      <w:proofErr w:type="gramStart"/>
      <w:r w:rsidR="00611A13" w:rsidRPr="00D254DF">
        <w:rPr>
          <w:rFonts w:ascii="Century Schoolbook" w:eastAsia="Times New Roman" w:hAnsi="Century Schoolbook"/>
          <w:sz w:val="20"/>
          <w:szCs w:val="20"/>
          <w:lang w:eastAsia="da-DK"/>
        </w:rPr>
        <w:t>01.09.2017</w:t>
      </w:r>
      <w:proofErr w:type="gramEnd"/>
    </w:p>
    <w:p w:rsidR="00156029" w:rsidRDefault="00156029" w:rsidP="002D63DB"/>
    <w:p w:rsidR="006F4E22" w:rsidRDefault="006F4E22" w:rsidP="006F4E22">
      <w:r>
        <w:t xml:space="preserve">I forbindelse </w:t>
      </w:r>
      <w:r w:rsidR="00974E70" w:rsidRPr="00974E70">
        <w:t xml:space="preserve">med </w:t>
      </w:r>
      <w:r>
        <w:t>kontrakt</w:t>
      </w:r>
      <w:r w:rsidR="00974E70">
        <w:t>indgå</w:t>
      </w:r>
      <w:r>
        <w:t xml:space="preserve">else vil det blive </w:t>
      </w:r>
      <w:r w:rsidR="00974E70">
        <w:t>aftal</w:t>
      </w:r>
      <w:r>
        <w:t xml:space="preserve">t, </w:t>
      </w:r>
      <w:r w:rsidR="00D21F51">
        <w:t>hvordan en oplæringsproces i systemet tilrettelægges</w:t>
      </w:r>
      <w:r w:rsidR="00974E70">
        <w:t>.</w:t>
      </w:r>
      <w:r w:rsidR="00974E70" w:rsidRPr="00974E70">
        <w:t xml:space="preserve"> </w:t>
      </w:r>
      <w:r>
        <w:t xml:space="preserve">Det forventes </w:t>
      </w:r>
      <w:r w:rsidR="00D7072C">
        <w:t>herudover</w:t>
      </w:r>
      <w:r>
        <w:t>, at den valgte leverandør vil give en præsentation af systemet til projekt- og styregruppe umiddelbart efter valget</w:t>
      </w:r>
      <w:r w:rsidR="00D7072C">
        <w:t xml:space="preserve"> (primo maj)</w:t>
      </w:r>
      <w:r>
        <w:t xml:space="preserve">. </w:t>
      </w:r>
    </w:p>
    <w:p w:rsidR="006F4E22" w:rsidRDefault="006F4E22" w:rsidP="006F4E22"/>
    <w:p w:rsidR="00D7072C" w:rsidRPr="00D7072C" w:rsidRDefault="00D7072C" w:rsidP="00D7072C">
      <w:r>
        <w:t xml:space="preserve">Alle tilbudsgivere vil modtage en afgørelse, når valg af leverandør er truffet. </w:t>
      </w:r>
      <w:r w:rsidRPr="00D7072C">
        <w:t xml:space="preserve">Valg af tilbudsgiver er ikke afsluttet, før kontrakten er underskrevet. </w:t>
      </w:r>
    </w:p>
    <w:p w:rsidR="00D7072C" w:rsidRDefault="00D7072C" w:rsidP="006F4E22"/>
    <w:p w:rsidR="00D7072C" w:rsidRDefault="003077CF" w:rsidP="006F4E22">
      <w:r w:rsidRPr="003077CF">
        <w:t xml:space="preserve">Såfremt ingen af de modtagne tilbud vurderes på tilfredsstillende vis at kunne </w:t>
      </w:r>
      <w:r>
        <w:t>imødekomme de angivet behov</w:t>
      </w:r>
      <w:r w:rsidRPr="003077CF">
        <w:t xml:space="preserve">, er Slots- og Kulturstyrelsen ikke forpligtet til at indgå aftale om </w:t>
      </w:r>
      <w:r w:rsidR="00D7072C">
        <w:t>køb</w:t>
      </w:r>
      <w:r w:rsidRPr="003077CF">
        <w:t>.</w:t>
      </w:r>
    </w:p>
    <w:p w:rsidR="00D7072C" w:rsidRDefault="003077CF" w:rsidP="00FB12A5">
      <w:pPr>
        <w:rPr>
          <w:b/>
          <w:u w:val="single"/>
        </w:rPr>
      </w:pPr>
      <w:r w:rsidRPr="00D7072C">
        <w:t xml:space="preserve"> </w:t>
      </w:r>
    </w:p>
    <w:p w:rsidR="00672A94" w:rsidRPr="00D363B7" w:rsidRDefault="00672A94" w:rsidP="00D363B7">
      <w:pPr>
        <w:rPr>
          <w:b/>
          <w:u w:val="single"/>
        </w:rPr>
      </w:pPr>
      <w:r w:rsidRPr="00D363B7">
        <w:rPr>
          <w:b/>
          <w:u w:val="single"/>
        </w:rPr>
        <w:t xml:space="preserve">Beskrivelsen af opgaven </w:t>
      </w:r>
    </w:p>
    <w:p w:rsidR="004B05DD" w:rsidRDefault="004B05DD" w:rsidP="004B05DD">
      <w:r w:rsidRPr="002D63DB">
        <w:t>Kulturministe</w:t>
      </w:r>
      <w:r>
        <w:t>riets uddannelsesinstitutioner</w:t>
      </w:r>
      <w:r w:rsidRPr="002D63DB">
        <w:t xml:space="preserve"> </w:t>
      </w:r>
      <w:r>
        <w:t xml:space="preserve">har brug for et nyt system til optag af studerende på deres kunstneriske uddannelser. </w:t>
      </w:r>
      <w:r w:rsidRPr="002D63DB">
        <w:t>Kulturministe</w:t>
      </w:r>
      <w:r>
        <w:t>riets uddannelsesinstitutioner er ikke underlagt de</w:t>
      </w:r>
      <w:r w:rsidR="00D363B7">
        <w:t>n koordinerede tilmelding (KOT), som bl</w:t>
      </w:r>
      <w:r w:rsidR="008909BF">
        <w:t>andt andet</w:t>
      </w:r>
      <w:r w:rsidR="00D363B7">
        <w:t xml:space="preserve"> universiteterne er. </w:t>
      </w:r>
    </w:p>
    <w:p w:rsidR="004B05DD" w:rsidRDefault="004B05DD" w:rsidP="004B05DD">
      <w:pPr>
        <w:rPr>
          <w:b/>
          <w:u w:val="single"/>
        </w:rPr>
      </w:pPr>
    </w:p>
    <w:p w:rsidR="004B05DD" w:rsidRDefault="004B05DD" w:rsidP="00BE6110">
      <w:pPr>
        <w:spacing w:line="240" w:lineRule="auto"/>
      </w:pPr>
      <w:r w:rsidRPr="002D63DB">
        <w:t>Kulturministe</w:t>
      </w:r>
      <w:r>
        <w:t>riets har syv uddannelsesinstitutioner:</w:t>
      </w:r>
    </w:p>
    <w:p w:rsidR="004B05DD" w:rsidRPr="004B05DD" w:rsidRDefault="004B05DD" w:rsidP="004B05DD">
      <w:pPr>
        <w:numPr>
          <w:ilvl w:val="0"/>
          <w:numId w:val="26"/>
        </w:numPr>
      </w:pPr>
      <w:r w:rsidRPr="004B05DD">
        <w:t xml:space="preserve">Det Kongelige Danske Musikkonservatorium </w:t>
      </w:r>
    </w:p>
    <w:p w:rsidR="004B05DD" w:rsidRPr="004B05DD" w:rsidRDefault="00506E8C" w:rsidP="004B05DD">
      <w:pPr>
        <w:numPr>
          <w:ilvl w:val="0"/>
          <w:numId w:val="26"/>
        </w:numPr>
      </w:pPr>
      <w:r>
        <w:t>Rytmiske Musikkonservatorium</w:t>
      </w:r>
      <w:r w:rsidR="00884BA5">
        <w:t xml:space="preserve"> </w:t>
      </w:r>
    </w:p>
    <w:p w:rsidR="004B05DD" w:rsidRPr="004B05DD" w:rsidRDefault="004B05DD" w:rsidP="004B05DD">
      <w:pPr>
        <w:numPr>
          <w:ilvl w:val="0"/>
          <w:numId w:val="26"/>
        </w:numPr>
      </w:pPr>
      <w:r w:rsidRPr="004B05DD">
        <w:t xml:space="preserve">Syddansk Musikkonservatorium </w:t>
      </w:r>
    </w:p>
    <w:p w:rsidR="00582F0A" w:rsidRPr="004B05DD" w:rsidRDefault="00582F0A" w:rsidP="00582F0A">
      <w:pPr>
        <w:pStyle w:val="Opstilling-punkttegn"/>
        <w:numPr>
          <w:ilvl w:val="0"/>
          <w:numId w:val="26"/>
        </w:numPr>
      </w:pPr>
      <w:r>
        <w:t xml:space="preserve">Det Jyske Musikkonservatorium </w:t>
      </w:r>
    </w:p>
    <w:p w:rsidR="00582F0A" w:rsidRPr="004B05DD" w:rsidRDefault="00582F0A" w:rsidP="00582F0A">
      <w:pPr>
        <w:numPr>
          <w:ilvl w:val="0"/>
          <w:numId w:val="26"/>
        </w:numPr>
      </w:pPr>
      <w:r>
        <w:t xml:space="preserve">Den Danske Scenekunstskole </w:t>
      </w:r>
    </w:p>
    <w:p w:rsidR="004B05DD" w:rsidRPr="004B05DD" w:rsidRDefault="004B05DD" w:rsidP="004B05DD">
      <w:pPr>
        <w:numPr>
          <w:ilvl w:val="0"/>
          <w:numId w:val="26"/>
        </w:numPr>
      </w:pPr>
      <w:r w:rsidRPr="004B05DD">
        <w:t xml:space="preserve">Kunstakademiets Billedkunstskoler </w:t>
      </w:r>
    </w:p>
    <w:p w:rsidR="004B05DD" w:rsidRPr="004B05DD" w:rsidRDefault="004B05DD" w:rsidP="004B05DD">
      <w:pPr>
        <w:numPr>
          <w:ilvl w:val="0"/>
          <w:numId w:val="26"/>
        </w:numPr>
      </w:pPr>
      <w:r w:rsidRPr="004B05DD">
        <w:t xml:space="preserve">Den Danske Filmskole </w:t>
      </w:r>
    </w:p>
    <w:p w:rsidR="004B05DD" w:rsidRDefault="004B05DD" w:rsidP="004B05DD">
      <w:pPr>
        <w:rPr>
          <w:b/>
          <w:u w:val="single"/>
        </w:rPr>
      </w:pPr>
    </w:p>
    <w:p w:rsidR="00506E8C" w:rsidRDefault="00506E8C" w:rsidP="004B05DD">
      <w:r w:rsidRPr="002D63DB">
        <w:t>Kulturministe</w:t>
      </w:r>
      <w:r>
        <w:t>riets uddannelsesinstitutioner har hver især optag af s</w:t>
      </w:r>
      <w:r w:rsidR="008966B2">
        <w:t>tuderende til deres uddannelser /</w:t>
      </w:r>
      <w:r>
        <w:t xml:space="preserve">linjer på forskellige tidspunkter, nogle uddannelser har optag hvert halve år og nogen kun hvert andet år. Samlet set vil optaget for de syv institutioner således køre løbende over hele året. Hovedparten af optaget er dog placeret </w:t>
      </w:r>
      <w:r w:rsidR="00D363B7">
        <w:t>med henblik på</w:t>
      </w:r>
      <w:r>
        <w:t xml:space="preserve"> stu</w:t>
      </w:r>
      <w:r w:rsidR="00D363B7">
        <w:t>diestart efter sommer</w:t>
      </w:r>
      <w:r>
        <w:t xml:space="preserve">. </w:t>
      </w:r>
    </w:p>
    <w:p w:rsidR="00506E8C" w:rsidRDefault="00506E8C" w:rsidP="004B05DD">
      <w:pPr>
        <w:rPr>
          <w:b/>
          <w:u w:val="single"/>
        </w:rPr>
      </w:pPr>
    </w:p>
    <w:p w:rsidR="00070647" w:rsidRDefault="00BE6110" w:rsidP="004B05DD">
      <w:r w:rsidRPr="00BE6110">
        <w:t>Systemet</w:t>
      </w:r>
      <w:r>
        <w:t xml:space="preserve"> skal kunne varetage en optagelsesproces, der som udgangspunkt minder om en standard rekrutteringsproces (se bilag med illustration af flow for optag). Institutionerne udbyder </w:t>
      </w:r>
      <w:r w:rsidR="00CB10E0">
        <w:t xml:space="preserve">en række </w:t>
      </w:r>
      <w:r>
        <w:t>uddannelser</w:t>
      </w:r>
      <w:r w:rsidR="00070647">
        <w:t xml:space="preserve"> (job). </w:t>
      </w:r>
      <w:r w:rsidR="00CB10E0">
        <w:t>Et antal</w:t>
      </w:r>
      <w:r w:rsidR="008966B2">
        <w:t xml:space="preserve"> eksterne danske såvel som udenlandske personer </w:t>
      </w:r>
      <w:r>
        <w:t>ansøger om optag (ansættelse)</w:t>
      </w:r>
      <w:r w:rsidR="00070647">
        <w:t>. D</w:t>
      </w:r>
      <w:r>
        <w:t>er foretages en udvælgelse i ansøgerfeltet</w:t>
      </w:r>
      <w:r w:rsidR="00070647">
        <w:t xml:space="preserve"> blandt andet ved at afholde optagelsesprøver (samtaler). D</w:t>
      </w:r>
      <w:r>
        <w:t>er gives henholdsvis afslag eller tilbud om optag til ansøgere</w:t>
      </w:r>
      <w:r w:rsidR="00070647">
        <w:t>. A</w:t>
      </w:r>
      <w:r>
        <w:t xml:space="preserve">nsøger der er tilbudt optag bekræfter dette. </w:t>
      </w:r>
      <w:r w:rsidR="00070647">
        <w:t xml:space="preserve">De </w:t>
      </w:r>
      <w:r w:rsidR="00CB10E0">
        <w:t xml:space="preserve">optagne </w:t>
      </w:r>
      <w:r w:rsidR="00070647">
        <w:t>indskrive</w:t>
      </w:r>
      <w:r w:rsidR="008909BF">
        <w:t>s på institutionens uddannelser</w:t>
      </w:r>
      <w:r w:rsidR="00070647">
        <w:t xml:space="preserve"> og påbegynder studiet.</w:t>
      </w:r>
    </w:p>
    <w:p w:rsidR="00070647" w:rsidRDefault="00070647" w:rsidP="004B05DD"/>
    <w:p w:rsidR="00070647" w:rsidRDefault="00070647" w:rsidP="004B05DD">
      <w:r>
        <w:lastRenderedPageBreak/>
        <w:t xml:space="preserve">Det </w:t>
      </w:r>
      <w:r w:rsidR="00112085">
        <w:t xml:space="preserve">der i praksis adskiller sig </w:t>
      </w:r>
      <w:r w:rsidR="00086CC7">
        <w:t xml:space="preserve">fra en standard </w:t>
      </w:r>
      <w:r w:rsidR="002A66B9">
        <w:t>rekrutteringsproces er delprocessen omkring</w:t>
      </w:r>
      <w:r>
        <w:t xml:space="preserve"> </w:t>
      </w:r>
      <w:r w:rsidR="002A66B9">
        <w:t>udvælgelse. På Kulturministeriets uddannelsesinstitutioner afholdes</w:t>
      </w:r>
      <w:r w:rsidR="00DC1CF7">
        <w:t xml:space="preserve"> </w:t>
      </w:r>
      <w:r w:rsidR="002A66B9">
        <w:t xml:space="preserve">optagelsesprøver, hvor ansøgere aflægger en </w:t>
      </w:r>
      <w:r w:rsidR="00112085">
        <w:t xml:space="preserve">praktisk </w:t>
      </w:r>
      <w:r w:rsidR="00BD7EA0">
        <w:t>og/</w:t>
      </w:r>
      <w:r w:rsidR="00112085">
        <w:t xml:space="preserve">eller </w:t>
      </w:r>
      <w:r w:rsidR="002A66B9">
        <w:t>teoretisk prøve, der bedømmes af fagligt personale</w:t>
      </w:r>
      <w:r w:rsidR="000066B4">
        <w:t>. Bedømmelsen indeholder ofte</w:t>
      </w:r>
      <w:r w:rsidR="002A66B9">
        <w:t xml:space="preserve"> karaktergivning</w:t>
      </w:r>
      <w:r w:rsidR="000066B4">
        <w:t>.</w:t>
      </w:r>
      <w:r w:rsidR="002A66B9">
        <w:t xml:space="preserve"> Efter den første optagelsesprøve vil den ansøgergruppe, der har bestået, ofte gå videre til en ny runde</w:t>
      </w:r>
      <w:r w:rsidR="00664191">
        <w:t xml:space="preserve"> af </w:t>
      </w:r>
      <w:r w:rsidR="008966B2">
        <w:t>optagelsesprøve</w:t>
      </w:r>
      <w:r w:rsidR="00664191">
        <w:t>r</w:t>
      </w:r>
      <w:r w:rsidR="008966B2">
        <w:t xml:space="preserve">, som igen bedømmes. </w:t>
      </w:r>
      <w:r w:rsidR="00112085">
        <w:t>Processen</w:t>
      </w:r>
      <w:r w:rsidR="008966B2">
        <w:t xml:space="preserve"> </w:t>
      </w:r>
      <w:r w:rsidR="00112085">
        <w:t xml:space="preserve">gentages </w:t>
      </w:r>
      <w:r w:rsidR="00BD7EA0">
        <w:t>i forskelligt omgang (</w:t>
      </w:r>
      <w:r w:rsidR="008966B2">
        <w:t>fra 1-10 runder</w:t>
      </w:r>
      <w:r w:rsidR="00BD7EA0">
        <w:t xml:space="preserve"> med optagelsesprøver)</w:t>
      </w:r>
      <w:r w:rsidR="002A66B9">
        <w:t xml:space="preserve"> </w:t>
      </w:r>
      <w:r w:rsidR="008966B2">
        <w:t xml:space="preserve">på de forskellige institutioners uddannelser. Processen skyldes, at der på de kunstneriske uddannelser ofte er mange ansøger til få studiepladser. Institutionerne udvælger gennem processen de bedst </w:t>
      </w:r>
      <w:r w:rsidR="00112085">
        <w:t>egnede</w:t>
      </w:r>
      <w:r w:rsidR="008966B2">
        <w:t xml:space="preserve"> studerende.</w:t>
      </w:r>
      <w:r w:rsidR="00884BA5">
        <w:t xml:space="preserve"> </w:t>
      </w:r>
      <w:r w:rsidR="008966B2">
        <w:t xml:space="preserve"> </w:t>
      </w:r>
    </w:p>
    <w:p w:rsidR="00DC1CF7" w:rsidRDefault="00DC1CF7" w:rsidP="004B05DD"/>
    <w:p w:rsidR="00DC1CF7" w:rsidRDefault="00DC1CF7" w:rsidP="004B05DD">
      <w:r>
        <w:t>Grundet optagelsesprøver er der i kravspecifikationen sat to krav</w:t>
      </w:r>
      <w:r w:rsidRPr="00DC1CF7">
        <w:t xml:space="preserve"> </w:t>
      </w:r>
      <w:r>
        <w:t xml:space="preserve">ind som option, som det ville være yderst hensigtsmæssigt for os at systemet indeholder, men som det formodes ikke umiddelbart indgår i </w:t>
      </w:r>
      <w:proofErr w:type="gramStart"/>
      <w:r>
        <w:t>et</w:t>
      </w:r>
      <w:proofErr w:type="gramEnd"/>
      <w:r>
        <w:t xml:space="preserve"> standard rekrutteringssystem. Dels en kalenderfunktion i forhold til udsendelse af dato og tid for optagelsesprøverne. Dels en mulighed for at kunne registrerer flere karakterer på en ansøger i forbindelse med</w:t>
      </w:r>
      <w:r w:rsidR="000066B4">
        <w:t xml:space="preserve"> en optagelsesprøve, da en b</w:t>
      </w:r>
      <w:r>
        <w:t>edømmelse</w:t>
      </w:r>
      <w:r w:rsidR="000066B4">
        <w:t xml:space="preserve"> ofte </w:t>
      </w:r>
      <w:r>
        <w:t>indeholder flere karakterer i forhold til forskellige aspekter af prøven.</w:t>
      </w:r>
    </w:p>
    <w:p w:rsidR="00DC1CF7" w:rsidRDefault="00DC1CF7" w:rsidP="004B05DD"/>
    <w:p w:rsidR="00DC1CF7" w:rsidRDefault="000066B4" w:rsidP="000066B4">
      <w:r>
        <w:t xml:space="preserve">Endvidere adskiller selve ansøgningen sig lidt fra en standard rekrutteringsproces, da ansøgere, ud over at </w:t>
      </w:r>
      <w:r w:rsidR="00DC1CF7">
        <w:t>udfylde et</w:t>
      </w:r>
      <w:r w:rsidR="00DC1CF7" w:rsidRPr="005C6A74">
        <w:t xml:space="preserve"> ansøgningssk</w:t>
      </w:r>
      <w:r w:rsidR="00DC1CF7">
        <w:t xml:space="preserve">ema </w:t>
      </w:r>
      <w:r w:rsidR="00DC1CF7" w:rsidRPr="005C6A74">
        <w:t>til en uddannelse</w:t>
      </w:r>
      <w:r>
        <w:t xml:space="preserve">, også ofte skal vedlægge en medie-fil til ansøgningen - </w:t>
      </w:r>
      <w:r w:rsidR="00DC1CF7">
        <w:t>som for eksempel indeholder deres kunstværker, et styk</w:t>
      </w:r>
      <w:r>
        <w:t>ke musik eller en filmoptagelse</w:t>
      </w:r>
      <w:r w:rsidR="00DC1CF7">
        <w:t xml:space="preserve">. </w:t>
      </w:r>
      <w:r>
        <w:t>Mediefilen</w:t>
      </w:r>
      <w:r w:rsidR="00DC1CF7">
        <w:t xml:space="preserve"> skal kunne linkes sammen med ansøgningen</w:t>
      </w:r>
      <w:r>
        <w:t xml:space="preserve">, og </w:t>
      </w:r>
      <w:r w:rsidR="00DC1CF7">
        <w:t xml:space="preserve">skal kunne afspilles eller downloades af det studieadministrative personale, der validerer ansøgningen, og af det faglige personale, som skal foretage bedømmelsen. </w:t>
      </w:r>
    </w:p>
    <w:p w:rsidR="000066B4" w:rsidRDefault="000066B4" w:rsidP="00DC1CF7">
      <w:pPr>
        <w:pStyle w:val="Almindeligtekst"/>
        <w:rPr>
          <w:rFonts w:ascii="Century Schoolbook" w:hAnsi="Century Schoolbook" w:cs="Times New Roman"/>
        </w:rPr>
      </w:pPr>
    </w:p>
    <w:p w:rsidR="00DC1CF7" w:rsidRPr="005C6A74" w:rsidRDefault="00DC1CF7" w:rsidP="00DC1CF7">
      <w:pPr>
        <w:pStyle w:val="Almindeligtekst"/>
        <w:rPr>
          <w:rFonts w:ascii="Century Schoolbook" w:hAnsi="Century Schoolbook" w:cs="Times New Roman"/>
        </w:rPr>
      </w:pPr>
      <w:r>
        <w:rPr>
          <w:rFonts w:ascii="Century Schoolbook" w:hAnsi="Century Schoolbook" w:cs="Times New Roman"/>
        </w:rPr>
        <w:t>I forbindelse med ansøgningen vil der for de flestes vedkommende også skulle kunne foregå en betaling, da det for hovedparten af uddannelserne koster penge at ansøge. Betalingen skal således være godkendt for at en ansøgning er valideret.</w:t>
      </w:r>
    </w:p>
    <w:p w:rsidR="00DC1CF7" w:rsidRDefault="00DC1CF7" w:rsidP="004B05DD"/>
    <w:p w:rsidR="00D52DAA" w:rsidRDefault="00D52DAA" w:rsidP="00D52DAA">
      <w:r w:rsidRPr="00C77FE9">
        <w:rPr>
          <w:color w:val="000000"/>
        </w:rPr>
        <w:t xml:space="preserve">Det </w:t>
      </w:r>
      <w:r>
        <w:rPr>
          <w:color w:val="000000"/>
        </w:rPr>
        <w:t xml:space="preserve">skal bemærkes, at det </w:t>
      </w:r>
      <w:r w:rsidRPr="00C77FE9">
        <w:rPr>
          <w:color w:val="000000"/>
        </w:rPr>
        <w:t>ikke</w:t>
      </w:r>
      <w:r>
        <w:rPr>
          <w:color w:val="000000"/>
        </w:rPr>
        <w:t xml:space="preserve"> nødvendigvis er </w:t>
      </w:r>
      <w:r w:rsidRPr="00C77FE9">
        <w:rPr>
          <w:color w:val="000000"/>
        </w:rPr>
        <w:t>alle syv institutioner</w:t>
      </w:r>
      <w:r>
        <w:rPr>
          <w:color w:val="000000"/>
        </w:rPr>
        <w:t>, som</w:t>
      </w:r>
      <w:r w:rsidRPr="00C77FE9">
        <w:rPr>
          <w:color w:val="000000"/>
        </w:rPr>
        <w:t xml:space="preserve"> overgår til et</w:t>
      </w:r>
      <w:r w:rsidR="00664191">
        <w:rPr>
          <w:color w:val="000000"/>
        </w:rPr>
        <w:t xml:space="preserve"> nyt optage</w:t>
      </w:r>
      <w:r w:rsidRPr="00C77FE9">
        <w:rPr>
          <w:color w:val="000000"/>
        </w:rPr>
        <w:t xml:space="preserve">system </w:t>
      </w:r>
      <w:r>
        <w:rPr>
          <w:color w:val="000000"/>
        </w:rPr>
        <w:t xml:space="preserve">med det samme. Minimum fem institutioner vil dog </w:t>
      </w:r>
      <w:r w:rsidR="00CF4AED">
        <w:rPr>
          <w:color w:val="000000"/>
        </w:rPr>
        <w:t xml:space="preserve">tage </w:t>
      </w:r>
      <w:r>
        <w:rPr>
          <w:color w:val="000000"/>
        </w:rPr>
        <w:t>systemet</w:t>
      </w:r>
      <w:r w:rsidR="00CF4AED">
        <w:rPr>
          <w:color w:val="000000"/>
        </w:rPr>
        <w:t xml:space="preserve"> i brug</w:t>
      </w:r>
      <w:r>
        <w:rPr>
          <w:color w:val="000000"/>
        </w:rPr>
        <w:t xml:space="preserve"> til deres kommende optag.</w:t>
      </w:r>
    </w:p>
    <w:p w:rsidR="00C208AD" w:rsidRDefault="00C208AD" w:rsidP="004B05DD"/>
    <w:p w:rsidR="00D01DB9" w:rsidRPr="00D01DB9" w:rsidRDefault="00664191" w:rsidP="004B05DD">
      <w:pPr>
        <w:rPr>
          <w:u w:val="single"/>
        </w:rPr>
      </w:pPr>
      <w:r>
        <w:rPr>
          <w:u w:val="single"/>
        </w:rPr>
        <w:t>Tal for optage</w:t>
      </w:r>
      <w:r w:rsidR="00D01DB9" w:rsidRPr="00D01DB9">
        <w:rPr>
          <w:u w:val="single"/>
        </w:rPr>
        <w:t>processen i Kulturministeriet</w:t>
      </w:r>
    </w:p>
    <w:p w:rsidR="00C20EAC" w:rsidRPr="00BE6110" w:rsidRDefault="00C20EAC" w:rsidP="004B05DD">
      <w:r>
        <w:t>Der udbydes årligt samlet set ca. 300 uddannelser/linjer på de</w:t>
      </w:r>
      <w:r w:rsidRPr="00C20EAC">
        <w:t xml:space="preserve"> syv institutioner</w:t>
      </w:r>
      <w:r>
        <w:t>. For nogle institutioner er det ca.70 uddannelser/linjer,</w:t>
      </w:r>
      <w:r w:rsidR="005F3569">
        <w:t xml:space="preserve"> der udbydes årligt,</w:t>
      </w:r>
      <w:r>
        <w:t xml:space="preserve"> mens det for a</w:t>
      </w:r>
      <w:r w:rsidR="005F3569">
        <w:t xml:space="preserve">ndre </w:t>
      </w:r>
      <w:r w:rsidR="00D01DB9">
        <w:t>er langt færre</w:t>
      </w:r>
      <w:r w:rsidR="005F3569">
        <w:t xml:space="preserve"> (2-15)</w:t>
      </w:r>
      <w:r>
        <w:t>.</w:t>
      </w:r>
      <w:r w:rsidR="00884BA5">
        <w:t xml:space="preserve"> </w:t>
      </w:r>
    </w:p>
    <w:p w:rsidR="00C20EAC" w:rsidRDefault="00C20EAC" w:rsidP="004B05DD"/>
    <w:p w:rsidR="005F3569" w:rsidRDefault="00656E66" w:rsidP="00014171">
      <w:r>
        <w:t xml:space="preserve">Der kommer årligt samlet </w:t>
      </w:r>
      <w:r w:rsidR="0038510C">
        <w:t xml:space="preserve">ca. </w:t>
      </w:r>
      <w:r>
        <w:t>4.000-5.000 ansøgninger</w:t>
      </w:r>
      <w:r w:rsidR="00CF4AED">
        <w:t xml:space="preserve"> til de syv </w:t>
      </w:r>
      <w:r w:rsidR="002D4CEF">
        <w:t>institutioner</w:t>
      </w:r>
      <w:r>
        <w:t xml:space="preserve">, som skal behandles i en udvælgelsesproces til </w:t>
      </w:r>
      <w:r w:rsidR="0038510C">
        <w:t xml:space="preserve">ca. </w:t>
      </w:r>
      <w:r>
        <w:t>5</w:t>
      </w:r>
      <w:r w:rsidR="0038510C">
        <w:t>-6</w:t>
      </w:r>
      <w:r>
        <w:t xml:space="preserve">00 plader. </w:t>
      </w:r>
      <w:r w:rsidR="00884BA5">
        <w:t xml:space="preserve"> </w:t>
      </w:r>
      <w:r w:rsidR="005F3569">
        <w:t>Af nedenstående tabel ses en fordelingen af a</w:t>
      </w:r>
      <w:r w:rsidR="0038510C">
        <w:t xml:space="preserve">ntal ansøgere og </w:t>
      </w:r>
      <w:r w:rsidR="005F3569">
        <w:t xml:space="preserve">antal </w:t>
      </w:r>
      <w:r w:rsidR="0038510C">
        <w:t xml:space="preserve">optaget </w:t>
      </w:r>
      <w:r w:rsidR="005F3569">
        <w:t xml:space="preserve">på </w:t>
      </w:r>
      <w:r w:rsidR="00664191">
        <w:t xml:space="preserve">de enkelte </w:t>
      </w:r>
      <w:r w:rsidR="005F3569">
        <w:t>u</w:t>
      </w:r>
      <w:r w:rsidR="00014171">
        <w:t>ddannelses</w:t>
      </w:r>
      <w:r w:rsidR="00014171" w:rsidRPr="008E6BB5">
        <w:t>ins</w:t>
      </w:r>
      <w:r w:rsidR="005F3569">
        <w:t>titutioner.</w:t>
      </w:r>
    </w:p>
    <w:p w:rsidR="00C208AD" w:rsidRDefault="00C208AD" w:rsidP="00014171"/>
    <w:p w:rsidR="00D254DF" w:rsidRDefault="00D254DF" w:rsidP="00014171"/>
    <w:tbl>
      <w:tblPr>
        <w:tblW w:w="6600" w:type="dxa"/>
        <w:tblInd w:w="55" w:type="dxa"/>
        <w:tblCellMar>
          <w:left w:w="70" w:type="dxa"/>
          <w:right w:w="70" w:type="dxa"/>
        </w:tblCellMar>
        <w:tblLook w:val="04A0" w:firstRow="1" w:lastRow="0" w:firstColumn="1" w:lastColumn="0" w:noHBand="0" w:noVBand="1"/>
      </w:tblPr>
      <w:tblGrid>
        <w:gridCol w:w="4160"/>
        <w:gridCol w:w="1180"/>
        <w:gridCol w:w="1260"/>
      </w:tblGrid>
      <w:tr w:rsidR="00014171" w:rsidRPr="00014171" w:rsidTr="00014171">
        <w:trPr>
          <w:trHeight w:val="300"/>
        </w:trPr>
        <w:tc>
          <w:tcPr>
            <w:tcW w:w="41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14171" w:rsidRPr="00014171" w:rsidRDefault="00014171" w:rsidP="00014171">
            <w:pPr>
              <w:spacing w:line="240" w:lineRule="auto"/>
              <w:jc w:val="both"/>
              <w:rPr>
                <w:rFonts w:ascii="Calibri" w:hAnsi="Calibri"/>
                <w:b/>
                <w:bCs/>
                <w:color w:val="000000"/>
                <w:sz w:val="18"/>
                <w:szCs w:val="18"/>
              </w:rPr>
            </w:pPr>
            <w:r w:rsidRPr="00014171">
              <w:rPr>
                <w:rFonts w:ascii="Calibri" w:hAnsi="Calibri"/>
                <w:b/>
                <w:bCs/>
                <w:color w:val="000000"/>
                <w:sz w:val="18"/>
                <w:szCs w:val="18"/>
              </w:rPr>
              <w:lastRenderedPageBreak/>
              <w:t>Institution</w:t>
            </w:r>
          </w:p>
        </w:tc>
        <w:tc>
          <w:tcPr>
            <w:tcW w:w="1180" w:type="dxa"/>
            <w:tcBorders>
              <w:top w:val="single" w:sz="4" w:space="0" w:color="auto"/>
              <w:left w:val="nil"/>
              <w:bottom w:val="single" w:sz="4" w:space="0" w:color="auto"/>
              <w:right w:val="single" w:sz="4" w:space="0" w:color="auto"/>
            </w:tcBorders>
            <w:shd w:val="clear" w:color="000000" w:fill="BFBFBF"/>
            <w:vAlign w:val="center"/>
            <w:hideMark/>
          </w:tcPr>
          <w:p w:rsidR="00014171" w:rsidRPr="00014171" w:rsidRDefault="00014171" w:rsidP="00014171">
            <w:pPr>
              <w:spacing w:line="240" w:lineRule="auto"/>
              <w:jc w:val="both"/>
              <w:rPr>
                <w:rFonts w:ascii="Calibri" w:hAnsi="Calibri"/>
                <w:b/>
                <w:bCs/>
                <w:color w:val="000000"/>
                <w:sz w:val="18"/>
                <w:szCs w:val="18"/>
              </w:rPr>
            </w:pPr>
            <w:r w:rsidRPr="00014171">
              <w:rPr>
                <w:rFonts w:ascii="Calibri" w:hAnsi="Calibri"/>
                <w:b/>
                <w:bCs/>
                <w:color w:val="000000"/>
                <w:sz w:val="18"/>
                <w:szCs w:val="18"/>
              </w:rPr>
              <w:t>Antal ansøger</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014171" w:rsidRPr="00014171" w:rsidRDefault="00014171" w:rsidP="00014171">
            <w:pPr>
              <w:spacing w:line="240" w:lineRule="auto"/>
              <w:jc w:val="both"/>
              <w:rPr>
                <w:rFonts w:ascii="Calibri" w:hAnsi="Calibri"/>
                <w:b/>
                <w:bCs/>
                <w:color w:val="000000"/>
                <w:sz w:val="18"/>
                <w:szCs w:val="18"/>
              </w:rPr>
            </w:pPr>
            <w:r w:rsidRPr="00014171">
              <w:rPr>
                <w:rFonts w:ascii="Calibri" w:hAnsi="Calibri"/>
                <w:b/>
                <w:bCs/>
                <w:color w:val="000000"/>
                <w:sz w:val="18"/>
                <w:szCs w:val="18"/>
              </w:rPr>
              <w:t>Antal optaget</w:t>
            </w:r>
          </w:p>
        </w:tc>
      </w:tr>
      <w:tr w:rsidR="00014171" w:rsidRPr="00014171" w:rsidTr="00014171">
        <w:trPr>
          <w:trHeight w:val="330"/>
        </w:trPr>
        <w:tc>
          <w:tcPr>
            <w:tcW w:w="4160" w:type="dxa"/>
            <w:tcBorders>
              <w:top w:val="nil"/>
              <w:left w:val="single" w:sz="4" w:space="0" w:color="auto"/>
              <w:bottom w:val="single" w:sz="4" w:space="0" w:color="auto"/>
              <w:right w:val="single" w:sz="4" w:space="0" w:color="auto"/>
            </w:tcBorders>
            <w:shd w:val="clear" w:color="000000" w:fill="FFFFFF"/>
            <w:vAlign w:val="center"/>
            <w:hideMark/>
          </w:tcPr>
          <w:p w:rsidR="00014171" w:rsidRPr="00014171" w:rsidRDefault="00014171" w:rsidP="00014171">
            <w:pPr>
              <w:spacing w:line="240" w:lineRule="auto"/>
              <w:ind w:firstLineChars="200" w:firstLine="360"/>
              <w:rPr>
                <w:rFonts w:ascii="Calibri" w:hAnsi="Calibri"/>
                <w:color w:val="000000"/>
                <w:sz w:val="18"/>
                <w:szCs w:val="18"/>
              </w:rPr>
            </w:pPr>
            <w:r w:rsidRPr="00014171">
              <w:rPr>
                <w:rFonts w:ascii="Calibri" w:hAnsi="Calibri"/>
                <w:color w:val="000000"/>
                <w:sz w:val="18"/>
                <w:szCs w:val="18"/>
              </w:rPr>
              <w:t>Det Konge</w:t>
            </w:r>
            <w:r>
              <w:rPr>
                <w:rFonts w:ascii="Calibri" w:hAnsi="Calibri"/>
                <w:color w:val="000000"/>
                <w:sz w:val="18"/>
                <w:szCs w:val="18"/>
              </w:rPr>
              <w:t>lige Danske Musikkonservatorium</w:t>
            </w:r>
          </w:p>
        </w:tc>
        <w:tc>
          <w:tcPr>
            <w:tcW w:w="1180" w:type="dxa"/>
            <w:tcBorders>
              <w:top w:val="nil"/>
              <w:left w:val="nil"/>
              <w:bottom w:val="single" w:sz="4" w:space="0" w:color="auto"/>
              <w:right w:val="single" w:sz="4" w:space="0" w:color="auto"/>
            </w:tcBorders>
            <w:shd w:val="clear" w:color="000000" w:fill="FFFFFF"/>
            <w:vAlign w:val="center"/>
            <w:hideMark/>
          </w:tcPr>
          <w:p w:rsidR="00014171" w:rsidRPr="00014171" w:rsidRDefault="00014171" w:rsidP="00014171">
            <w:pPr>
              <w:spacing w:line="240" w:lineRule="auto"/>
              <w:jc w:val="right"/>
              <w:rPr>
                <w:rFonts w:ascii="Calibri" w:hAnsi="Calibri"/>
                <w:color w:val="000000"/>
                <w:sz w:val="18"/>
                <w:szCs w:val="18"/>
              </w:rPr>
            </w:pPr>
            <w:r w:rsidRPr="00014171">
              <w:rPr>
                <w:rFonts w:ascii="Calibri" w:hAnsi="Calibri"/>
                <w:color w:val="000000"/>
                <w:sz w:val="18"/>
                <w:szCs w:val="18"/>
              </w:rPr>
              <w:t>550</w:t>
            </w:r>
          </w:p>
        </w:tc>
        <w:tc>
          <w:tcPr>
            <w:tcW w:w="1260" w:type="dxa"/>
            <w:tcBorders>
              <w:top w:val="nil"/>
              <w:left w:val="nil"/>
              <w:bottom w:val="single" w:sz="4" w:space="0" w:color="auto"/>
              <w:right w:val="single" w:sz="4" w:space="0" w:color="auto"/>
            </w:tcBorders>
            <w:shd w:val="clear" w:color="000000" w:fill="FFFFFF"/>
            <w:vAlign w:val="center"/>
            <w:hideMark/>
          </w:tcPr>
          <w:p w:rsidR="00014171" w:rsidRPr="00014171" w:rsidRDefault="00014171" w:rsidP="00014171">
            <w:pPr>
              <w:spacing w:line="240" w:lineRule="auto"/>
              <w:jc w:val="right"/>
              <w:rPr>
                <w:rFonts w:ascii="Calibri" w:hAnsi="Calibri"/>
                <w:color w:val="000000"/>
                <w:sz w:val="18"/>
                <w:szCs w:val="18"/>
              </w:rPr>
            </w:pPr>
            <w:r w:rsidRPr="00014171">
              <w:rPr>
                <w:rFonts w:ascii="Calibri" w:hAnsi="Calibri"/>
                <w:color w:val="000000"/>
                <w:sz w:val="18"/>
                <w:szCs w:val="18"/>
              </w:rPr>
              <w:t>155</w:t>
            </w:r>
          </w:p>
        </w:tc>
      </w:tr>
      <w:tr w:rsidR="00014171" w:rsidRPr="00014171" w:rsidTr="00014171">
        <w:trPr>
          <w:trHeight w:val="300"/>
        </w:trPr>
        <w:tc>
          <w:tcPr>
            <w:tcW w:w="4160" w:type="dxa"/>
            <w:tcBorders>
              <w:top w:val="nil"/>
              <w:left w:val="single" w:sz="4" w:space="0" w:color="auto"/>
              <w:bottom w:val="single" w:sz="4" w:space="0" w:color="auto"/>
              <w:right w:val="single" w:sz="4" w:space="0" w:color="auto"/>
            </w:tcBorders>
            <w:shd w:val="clear" w:color="000000" w:fill="FFFFFF"/>
            <w:vAlign w:val="center"/>
            <w:hideMark/>
          </w:tcPr>
          <w:p w:rsidR="00014171" w:rsidRPr="00014171" w:rsidRDefault="00014171" w:rsidP="00014171">
            <w:pPr>
              <w:spacing w:line="240" w:lineRule="auto"/>
              <w:ind w:firstLineChars="200" w:firstLine="360"/>
              <w:rPr>
                <w:rFonts w:ascii="Calibri" w:hAnsi="Calibri"/>
                <w:color w:val="000000"/>
                <w:sz w:val="18"/>
                <w:szCs w:val="18"/>
              </w:rPr>
            </w:pPr>
            <w:r>
              <w:rPr>
                <w:rFonts w:ascii="Calibri" w:hAnsi="Calibri"/>
                <w:color w:val="000000"/>
                <w:sz w:val="18"/>
                <w:szCs w:val="18"/>
              </w:rPr>
              <w:t>Det Jyske Musikkonservatorium</w:t>
            </w:r>
          </w:p>
        </w:tc>
        <w:tc>
          <w:tcPr>
            <w:tcW w:w="1180" w:type="dxa"/>
            <w:tcBorders>
              <w:top w:val="nil"/>
              <w:left w:val="nil"/>
              <w:bottom w:val="single" w:sz="4" w:space="0" w:color="auto"/>
              <w:right w:val="single" w:sz="4" w:space="0" w:color="auto"/>
            </w:tcBorders>
            <w:shd w:val="clear" w:color="000000" w:fill="FFFFFF"/>
            <w:vAlign w:val="center"/>
            <w:hideMark/>
          </w:tcPr>
          <w:p w:rsidR="00014171" w:rsidRPr="00014171" w:rsidRDefault="00014171" w:rsidP="00014171">
            <w:pPr>
              <w:spacing w:line="240" w:lineRule="auto"/>
              <w:jc w:val="right"/>
              <w:rPr>
                <w:rFonts w:ascii="Calibri" w:hAnsi="Calibri"/>
                <w:color w:val="000000"/>
                <w:sz w:val="18"/>
                <w:szCs w:val="18"/>
              </w:rPr>
            </w:pPr>
            <w:r w:rsidRPr="00014171">
              <w:rPr>
                <w:rFonts w:ascii="Calibri" w:hAnsi="Calibri"/>
                <w:color w:val="000000"/>
                <w:sz w:val="18"/>
                <w:szCs w:val="18"/>
              </w:rPr>
              <w:t>478</w:t>
            </w:r>
          </w:p>
        </w:tc>
        <w:tc>
          <w:tcPr>
            <w:tcW w:w="1260" w:type="dxa"/>
            <w:tcBorders>
              <w:top w:val="nil"/>
              <w:left w:val="nil"/>
              <w:bottom w:val="single" w:sz="4" w:space="0" w:color="auto"/>
              <w:right w:val="single" w:sz="4" w:space="0" w:color="auto"/>
            </w:tcBorders>
            <w:shd w:val="clear" w:color="000000" w:fill="FFFFFF"/>
            <w:vAlign w:val="center"/>
            <w:hideMark/>
          </w:tcPr>
          <w:p w:rsidR="00014171" w:rsidRPr="00014171" w:rsidRDefault="00014171" w:rsidP="00014171">
            <w:pPr>
              <w:spacing w:line="240" w:lineRule="auto"/>
              <w:jc w:val="right"/>
              <w:rPr>
                <w:rFonts w:ascii="Calibri" w:hAnsi="Calibri"/>
                <w:color w:val="000000"/>
                <w:sz w:val="18"/>
                <w:szCs w:val="18"/>
              </w:rPr>
            </w:pPr>
            <w:r w:rsidRPr="00014171">
              <w:rPr>
                <w:rFonts w:ascii="Calibri" w:hAnsi="Calibri"/>
                <w:color w:val="000000"/>
                <w:sz w:val="18"/>
                <w:szCs w:val="18"/>
              </w:rPr>
              <w:t>150</w:t>
            </w:r>
          </w:p>
        </w:tc>
      </w:tr>
      <w:tr w:rsidR="00014171" w:rsidRPr="00014171" w:rsidTr="00014171">
        <w:trPr>
          <w:trHeight w:val="300"/>
        </w:trPr>
        <w:tc>
          <w:tcPr>
            <w:tcW w:w="4160" w:type="dxa"/>
            <w:tcBorders>
              <w:top w:val="nil"/>
              <w:left w:val="single" w:sz="4" w:space="0" w:color="auto"/>
              <w:bottom w:val="single" w:sz="4" w:space="0" w:color="auto"/>
              <w:right w:val="single" w:sz="4" w:space="0" w:color="auto"/>
            </w:tcBorders>
            <w:shd w:val="clear" w:color="000000" w:fill="FFFFFF"/>
            <w:vAlign w:val="center"/>
            <w:hideMark/>
          </w:tcPr>
          <w:p w:rsidR="00014171" w:rsidRPr="00014171" w:rsidRDefault="00014171" w:rsidP="00014171">
            <w:pPr>
              <w:spacing w:line="240" w:lineRule="auto"/>
              <w:ind w:firstLineChars="200" w:firstLine="360"/>
              <w:rPr>
                <w:rFonts w:ascii="Calibri" w:hAnsi="Calibri"/>
                <w:color w:val="000000"/>
                <w:sz w:val="18"/>
                <w:szCs w:val="18"/>
              </w:rPr>
            </w:pPr>
            <w:r w:rsidRPr="00014171">
              <w:rPr>
                <w:rFonts w:ascii="Calibri" w:hAnsi="Calibri"/>
                <w:color w:val="000000"/>
                <w:sz w:val="18"/>
                <w:szCs w:val="18"/>
              </w:rPr>
              <w:t>Rytmiske Musikkonservatorium</w:t>
            </w:r>
          </w:p>
        </w:tc>
        <w:tc>
          <w:tcPr>
            <w:tcW w:w="1180" w:type="dxa"/>
            <w:tcBorders>
              <w:top w:val="nil"/>
              <w:left w:val="nil"/>
              <w:bottom w:val="single" w:sz="4" w:space="0" w:color="auto"/>
              <w:right w:val="single" w:sz="4" w:space="0" w:color="auto"/>
            </w:tcBorders>
            <w:shd w:val="clear" w:color="000000" w:fill="FFFFFF"/>
            <w:vAlign w:val="center"/>
            <w:hideMark/>
          </w:tcPr>
          <w:p w:rsidR="00014171" w:rsidRPr="00014171" w:rsidRDefault="00014171" w:rsidP="00014171">
            <w:pPr>
              <w:spacing w:line="240" w:lineRule="auto"/>
              <w:jc w:val="right"/>
              <w:rPr>
                <w:rFonts w:ascii="Calibri" w:hAnsi="Calibri"/>
                <w:color w:val="000000"/>
                <w:sz w:val="18"/>
                <w:szCs w:val="18"/>
              </w:rPr>
            </w:pPr>
            <w:r w:rsidRPr="00014171">
              <w:rPr>
                <w:rFonts w:ascii="Calibri" w:hAnsi="Calibri"/>
                <w:color w:val="000000"/>
                <w:sz w:val="18"/>
                <w:szCs w:val="18"/>
              </w:rPr>
              <w:t>863</w:t>
            </w:r>
          </w:p>
        </w:tc>
        <w:tc>
          <w:tcPr>
            <w:tcW w:w="1260" w:type="dxa"/>
            <w:tcBorders>
              <w:top w:val="nil"/>
              <w:left w:val="nil"/>
              <w:bottom w:val="single" w:sz="4" w:space="0" w:color="auto"/>
              <w:right w:val="single" w:sz="4" w:space="0" w:color="auto"/>
            </w:tcBorders>
            <w:shd w:val="clear" w:color="000000" w:fill="FFFFFF"/>
            <w:vAlign w:val="center"/>
            <w:hideMark/>
          </w:tcPr>
          <w:p w:rsidR="00014171" w:rsidRPr="00014171" w:rsidRDefault="00014171" w:rsidP="00014171">
            <w:pPr>
              <w:spacing w:line="240" w:lineRule="auto"/>
              <w:jc w:val="right"/>
              <w:rPr>
                <w:rFonts w:ascii="Calibri" w:hAnsi="Calibri"/>
                <w:color w:val="000000"/>
                <w:sz w:val="18"/>
                <w:szCs w:val="18"/>
              </w:rPr>
            </w:pPr>
            <w:r w:rsidRPr="00014171">
              <w:rPr>
                <w:rFonts w:ascii="Calibri" w:hAnsi="Calibri"/>
                <w:color w:val="000000"/>
                <w:sz w:val="18"/>
                <w:szCs w:val="18"/>
              </w:rPr>
              <w:t>78</w:t>
            </w:r>
          </w:p>
        </w:tc>
      </w:tr>
      <w:tr w:rsidR="00F81212" w:rsidRPr="00014171" w:rsidTr="00014171">
        <w:trPr>
          <w:trHeight w:val="300"/>
        </w:trPr>
        <w:tc>
          <w:tcPr>
            <w:tcW w:w="4160" w:type="dxa"/>
            <w:tcBorders>
              <w:top w:val="nil"/>
              <w:left w:val="single" w:sz="4" w:space="0" w:color="auto"/>
              <w:bottom w:val="single" w:sz="4" w:space="0" w:color="auto"/>
              <w:right w:val="single" w:sz="4" w:space="0" w:color="auto"/>
            </w:tcBorders>
            <w:shd w:val="clear" w:color="000000" w:fill="FFFFFF"/>
            <w:vAlign w:val="center"/>
          </w:tcPr>
          <w:p w:rsidR="00F81212" w:rsidRPr="00014171" w:rsidRDefault="00F81212" w:rsidP="00F81212">
            <w:pPr>
              <w:spacing w:line="240" w:lineRule="auto"/>
              <w:ind w:firstLineChars="200" w:firstLine="360"/>
              <w:rPr>
                <w:rFonts w:ascii="Calibri" w:hAnsi="Calibri"/>
                <w:color w:val="000000"/>
                <w:sz w:val="18"/>
                <w:szCs w:val="18"/>
              </w:rPr>
            </w:pPr>
            <w:r w:rsidRPr="00F81212">
              <w:rPr>
                <w:rFonts w:ascii="Calibri" w:hAnsi="Calibri"/>
                <w:color w:val="000000"/>
                <w:sz w:val="18"/>
                <w:szCs w:val="18"/>
              </w:rPr>
              <w:t>Syddansk Musikkonservatorium</w:t>
            </w:r>
            <w:r w:rsidRPr="00F81212">
              <w:rPr>
                <w:rFonts w:ascii="Calibri" w:hAnsi="Calibri"/>
                <w:color w:val="000000"/>
                <w:sz w:val="18"/>
                <w:szCs w:val="18"/>
              </w:rPr>
              <w:tab/>
            </w:r>
            <w:r w:rsidRPr="00F81212">
              <w:rPr>
                <w:rFonts w:ascii="Calibri" w:hAnsi="Calibri"/>
                <w:color w:val="000000"/>
                <w:sz w:val="18"/>
                <w:szCs w:val="18"/>
              </w:rPr>
              <w:tab/>
            </w:r>
          </w:p>
        </w:tc>
        <w:tc>
          <w:tcPr>
            <w:tcW w:w="1180" w:type="dxa"/>
            <w:tcBorders>
              <w:top w:val="nil"/>
              <w:left w:val="nil"/>
              <w:bottom w:val="single" w:sz="4" w:space="0" w:color="auto"/>
              <w:right w:val="single" w:sz="4" w:space="0" w:color="auto"/>
            </w:tcBorders>
            <w:shd w:val="clear" w:color="000000" w:fill="FFFFFF"/>
            <w:vAlign w:val="center"/>
          </w:tcPr>
          <w:p w:rsidR="00F81212" w:rsidRPr="00014171" w:rsidRDefault="00F81212" w:rsidP="00014171">
            <w:pPr>
              <w:spacing w:line="240" w:lineRule="auto"/>
              <w:jc w:val="right"/>
              <w:rPr>
                <w:rFonts w:ascii="Calibri" w:hAnsi="Calibri"/>
                <w:color w:val="000000"/>
                <w:sz w:val="18"/>
                <w:szCs w:val="18"/>
              </w:rPr>
            </w:pPr>
            <w:r w:rsidRPr="00F81212">
              <w:rPr>
                <w:rFonts w:ascii="Calibri" w:hAnsi="Calibri"/>
                <w:color w:val="000000"/>
                <w:sz w:val="18"/>
                <w:szCs w:val="18"/>
              </w:rPr>
              <w:t>140</w:t>
            </w:r>
          </w:p>
        </w:tc>
        <w:tc>
          <w:tcPr>
            <w:tcW w:w="1260" w:type="dxa"/>
            <w:tcBorders>
              <w:top w:val="nil"/>
              <w:left w:val="nil"/>
              <w:bottom w:val="single" w:sz="4" w:space="0" w:color="auto"/>
              <w:right w:val="single" w:sz="4" w:space="0" w:color="auto"/>
            </w:tcBorders>
            <w:shd w:val="clear" w:color="000000" w:fill="FFFFFF"/>
            <w:vAlign w:val="center"/>
          </w:tcPr>
          <w:p w:rsidR="00F81212" w:rsidRPr="00014171" w:rsidRDefault="00F81212" w:rsidP="00014171">
            <w:pPr>
              <w:spacing w:line="240" w:lineRule="auto"/>
              <w:jc w:val="right"/>
              <w:rPr>
                <w:rFonts w:ascii="Calibri" w:hAnsi="Calibri"/>
                <w:color w:val="000000"/>
                <w:sz w:val="18"/>
                <w:szCs w:val="18"/>
              </w:rPr>
            </w:pPr>
            <w:r w:rsidRPr="00F81212">
              <w:rPr>
                <w:rFonts w:ascii="Calibri" w:hAnsi="Calibri"/>
                <w:color w:val="000000"/>
                <w:sz w:val="18"/>
                <w:szCs w:val="18"/>
              </w:rPr>
              <w:t>40</w:t>
            </w:r>
          </w:p>
        </w:tc>
      </w:tr>
      <w:tr w:rsidR="00014171" w:rsidRPr="00014171" w:rsidTr="00014171">
        <w:trPr>
          <w:trHeight w:val="300"/>
        </w:trPr>
        <w:tc>
          <w:tcPr>
            <w:tcW w:w="4160" w:type="dxa"/>
            <w:tcBorders>
              <w:top w:val="nil"/>
              <w:left w:val="single" w:sz="4" w:space="0" w:color="auto"/>
              <w:bottom w:val="single" w:sz="4" w:space="0" w:color="auto"/>
              <w:right w:val="single" w:sz="4" w:space="0" w:color="auto"/>
            </w:tcBorders>
            <w:shd w:val="clear" w:color="000000" w:fill="FFFFFF"/>
            <w:vAlign w:val="center"/>
            <w:hideMark/>
          </w:tcPr>
          <w:p w:rsidR="00014171" w:rsidRPr="00014171" w:rsidRDefault="00014171" w:rsidP="00014171">
            <w:pPr>
              <w:spacing w:line="240" w:lineRule="auto"/>
              <w:ind w:firstLineChars="200" w:firstLine="360"/>
              <w:rPr>
                <w:rFonts w:ascii="Calibri" w:hAnsi="Calibri"/>
                <w:color w:val="000000"/>
                <w:sz w:val="18"/>
                <w:szCs w:val="18"/>
              </w:rPr>
            </w:pPr>
            <w:r w:rsidRPr="00014171">
              <w:rPr>
                <w:rFonts w:ascii="Calibri" w:hAnsi="Calibri"/>
                <w:color w:val="000000"/>
                <w:sz w:val="18"/>
                <w:szCs w:val="18"/>
              </w:rPr>
              <w:t>Den Danske Scenekunstskole</w:t>
            </w:r>
          </w:p>
        </w:tc>
        <w:tc>
          <w:tcPr>
            <w:tcW w:w="1180" w:type="dxa"/>
            <w:tcBorders>
              <w:top w:val="nil"/>
              <w:left w:val="nil"/>
              <w:bottom w:val="single" w:sz="4" w:space="0" w:color="auto"/>
              <w:right w:val="single" w:sz="4" w:space="0" w:color="auto"/>
            </w:tcBorders>
            <w:shd w:val="clear" w:color="000000" w:fill="FFFFFF"/>
            <w:vAlign w:val="center"/>
            <w:hideMark/>
          </w:tcPr>
          <w:p w:rsidR="00014171" w:rsidRPr="00014171" w:rsidRDefault="00014171" w:rsidP="00014171">
            <w:pPr>
              <w:spacing w:line="240" w:lineRule="auto"/>
              <w:jc w:val="right"/>
              <w:rPr>
                <w:rFonts w:ascii="Calibri" w:hAnsi="Calibri"/>
                <w:color w:val="000000"/>
                <w:sz w:val="18"/>
                <w:szCs w:val="18"/>
              </w:rPr>
            </w:pPr>
            <w:r w:rsidRPr="00014171">
              <w:rPr>
                <w:rFonts w:ascii="Calibri" w:hAnsi="Calibri"/>
                <w:color w:val="000000"/>
                <w:sz w:val="18"/>
                <w:szCs w:val="18"/>
              </w:rPr>
              <w:t>1.445</w:t>
            </w:r>
          </w:p>
        </w:tc>
        <w:tc>
          <w:tcPr>
            <w:tcW w:w="1260" w:type="dxa"/>
            <w:tcBorders>
              <w:top w:val="nil"/>
              <w:left w:val="nil"/>
              <w:bottom w:val="single" w:sz="4" w:space="0" w:color="auto"/>
              <w:right w:val="single" w:sz="4" w:space="0" w:color="auto"/>
            </w:tcBorders>
            <w:shd w:val="clear" w:color="000000" w:fill="FFFFFF"/>
            <w:vAlign w:val="center"/>
            <w:hideMark/>
          </w:tcPr>
          <w:p w:rsidR="00014171" w:rsidRPr="00014171" w:rsidRDefault="00014171" w:rsidP="00014171">
            <w:pPr>
              <w:spacing w:line="240" w:lineRule="auto"/>
              <w:jc w:val="right"/>
              <w:rPr>
                <w:rFonts w:ascii="Calibri" w:hAnsi="Calibri"/>
                <w:color w:val="000000"/>
                <w:sz w:val="18"/>
                <w:szCs w:val="18"/>
              </w:rPr>
            </w:pPr>
            <w:r w:rsidRPr="00014171">
              <w:rPr>
                <w:rFonts w:ascii="Calibri" w:hAnsi="Calibri"/>
                <w:color w:val="000000"/>
                <w:sz w:val="18"/>
                <w:szCs w:val="18"/>
              </w:rPr>
              <w:t>75</w:t>
            </w:r>
          </w:p>
        </w:tc>
      </w:tr>
      <w:tr w:rsidR="00014171" w:rsidRPr="00014171" w:rsidTr="00014171">
        <w:trPr>
          <w:trHeight w:val="300"/>
        </w:trPr>
        <w:tc>
          <w:tcPr>
            <w:tcW w:w="4160" w:type="dxa"/>
            <w:tcBorders>
              <w:top w:val="nil"/>
              <w:left w:val="single" w:sz="4" w:space="0" w:color="auto"/>
              <w:bottom w:val="single" w:sz="4" w:space="0" w:color="auto"/>
              <w:right w:val="single" w:sz="4" w:space="0" w:color="auto"/>
            </w:tcBorders>
            <w:shd w:val="clear" w:color="000000" w:fill="FFFFFF"/>
            <w:vAlign w:val="center"/>
            <w:hideMark/>
          </w:tcPr>
          <w:p w:rsidR="00014171" w:rsidRPr="00014171" w:rsidRDefault="00014171" w:rsidP="00014171">
            <w:pPr>
              <w:spacing w:line="240" w:lineRule="auto"/>
              <w:ind w:firstLineChars="200" w:firstLine="360"/>
              <w:rPr>
                <w:rFonts w:ascii="Calibri" w:hAnsi="Calibri"/>
                <w:color w:val="000000"/>
                <w:sz w:val="18"/>
                <w:szCs w:val="18"/>
              </w:rPr>
            </w:pPr>
            <w:r w:rsidRPr="00014171">
              <w:rPr>
                <w:rFonts w:ascii="Calibri" w:hAnsi="Calibri"/>
                <w:color w:val="000000"/>
                <w:sz w:val="18"/>
                <w:szCs w:val="18"/>
              </w:rPr>
              <w:t>Kunstakademiets Billedkunstskoler</w:t>
            </w:r>
          </w:p>
        </w:tc>
        <w:tc>
          <w:tcPr>
            <w:tcW w:w="1180" w:type="dxa"/>
            <w:tcBorders>
              <w:top w:val="nil"/>
              <w:left w:val="nil"/>
              <w:bottom w:val="single" w:sz="4" w:space="0" w:color="auto"/>
              <w:right w:val="single" w:sz="4" w:space="0" w:color="auto"/>
            </w:tcBorders>
            <w:shd w:val="clear" w:color="000000" w:fill="FFFFFF"/>
            <w:vAlign w:val="center"/>
            <w:hideMark/>
          </w:tcPr>
          <w:p w:rsidR="00014171" w:rsidRPr="00014171" w:rsidRDefault="00014171" w:rsidP="00014171">
            <w:pPr>
              <w:spacing w:line="240" w:lineRule="auto"/>
              <w:jc w:val="right"/>
              <w:rPr>
                <w:rFonts w:ascii="Calibri" w:hAnsi="Calibri"/>
                <w:color w:val="000000"/>
                <w:sz w:val="18"/>
                <w:szCs w:val="18"/>
              </w:rPr>
            </w:pPr>
            <w:r w:rsidRPr="00014171">
              <w:rPr>
                <w:rFonts w:ascii="Calibri" w:hAnsi="Calibri"/>
                <w:color w:val="000000"/>
                <w:sz w:val="18"/>
                <w:szCs w:val="18"/>
              </w:rPr>
              <w:t>550</w:t>
            </w:r>
          </w:p>
        </w:tc>
        <w:tc>
          <w:tcPr>
            <w:tcW w:w="1260" w:type="dxa"/>
            <w:tcBorders>
              <w:top w:val="nil"/>
              <w:left w:val="nil"/>
              <w:bottom w:val="single" w:sz="4" w:space="0" w:color="auto"/>
              <w:right w:val="single" w:sz="4" w:space="0" w:color="auto"/>
            </w:tcBorders>
            <w:shd w:val="clear" w:color="000000" w:fill="FFFFFF"/>
            <w:vAlign w:val="center"/>
            <w:hideMark/>
          </w:tcPr>
          <w:p w:rsidR="00014171" w:rsidRPr="00014171" w:rsidRDefault="00014171" w:rsidP="00014171">
            <w:pPr>
              <w:spacing w:line="240" w:lineRule="auto"/>
              <w:jc w:val="right"/>
              <w:rPr>
                <w:rFonts w:ascii="Calibri" w:hAnsi="Calibri"/>
                <w:color w:val="000000"/>
                <w:sz w:val="18"/>
                <w:szCs w:val="18"/>
              </w:rPr>
            </w:pPr>
            <w:r w:rsidRPr="00014171">
              <w:rPr>
                <w:rFonts w:ascii="Calibri" w:hAnsi="Calibri"/>
                <w:color w:val="000000"/>
                <w:sz w:val="18"/>
                <w:szCs w:val="18"/>
              </w:rPr>
              <w:t>30</w:t>
            </w:r>
          </w:p>
        </w:tc>
      </w:tr>
      <w:tr w:rsidR="00014171" w:rsidRPr="00014171" w:rsidTr="00014171">
        <w:trPr>
          <w:trHeight w:val="300"/>
        </w:trPr>
        <w:tc>
          <w:tcPr>
            <w:tcW w:w="4160" w:type="dxa"/>
            <w:tcBorders>
              <w:top w:val="nil"/>
              <w:left w:val="single" w:sz="4" w:space="0" w:color="auto"/>
              <w:bottom w:val="single" w:sz="4" w:space="0" w:color="auto"/>
              <w:right w:val="single" w:sz="4" w:space="0" w:color="auto"/>
            </w:tcBorders>
            <w:shd w:val="clear" w:color="000000" w:fill="FFFFFF"/>
            <w:vAlign w:val="center"/>
            <w:hideMark/>
          </w:tcPr>
          <w:p w:rsidR="00014171" w:rsidRPr="00014171" w:rsidRDefault="0038510C" w:rsidP="00014171">
            <w:pPr>
              <w:spacing w:line="240" w:lineRule="auto"/>
              <w:ind w:firstLineChars="200" w:firstLine="360"/>
              <w:rPr>
                <w:rFonts w:ascii="Calibri" w:hAnsi="Calibri"/>
                <w:color w:val="000000"/>
                <w:sz w:val="18"/>
                <w:szCs w:val="18"/>
              </w:rPr>
            </w:pPr>
            <w:r>
              <w:rPr>
                <w:rFonts w:ascii="Calibri" w:hAnsi="Calibri"/>
                <w:color w:val="000000"/>
                <w:sz w:val="18"/>
                <w:szCs w:val="18"/>
              </w:rPr>
              <w:t>Den Danske Filmskole (kun optag hver andet år)</w:t>
            </w:r>
          </w:p>
        </w:tc>
        <w:tc>
          <w:tcPr>
            <w:tcW w:w="1180" w:type="dxa"/>
            <w:tcBorders>
              <w:top w:val="nil"/>
              <w:left w:val="nil"/>
              <w:bottom w:val="single" w:sz="4" w:space="0" w:color="auto"/>
              <w:right w:val="single" w:sz="4" w:space="0" w:color="auto"/>
            </w:tcBorders>
            <w:shd w:val="clear" w:color="000000" w:fill="FFFFFF"/>
            <w:vAlign w:val="center"/>
            <w:hideMark/>
          </w:tcPr>
          <w:p w:rsidR="00014171" w:rsidRPr="00014171" w:rsidRDefault="00014171" w:rsidP="00014171">
            <w:pPr>
              <w:spacing w:line="240" w:lineRule="auto"/>
              <w:jc w:val="right"/>
              <w:rPr>
                <w:rFonts w:ascii="Calibri" w:hAnsi="Calibri"/>
                <w:color w:val="000000"/>
                <w:sz w:val="18"/>
                <w:szCs w:val="18"/>
              </w:rPr>
            </w:pPr>
            <w:r w:rsidRPr="00014171">
              <w:rPr>
                <w:rFonts w:ascii="Calibri" w:hAnsi="Calibri"/>
                <w:color w:val="000000"/>
                <w:sz w:val="18"/>
                <w:szCs w:val="18"/>
              </w:rPr>
              <w:t>550</w:t>
            </w:r>
          </w:p>
        </w:tc>
        <w:tc>
          <w:tcPr>
            <w:tcW w:w="1260" w:type="dxa"/>
            <w:tcBorders>
              <w:top w:val="nil"/>
              <w:left w:val="nil"/>
              <w:bottom w:val="single" w:sz="4" w:space="0" w:color="auto"/>
              <w:right w:val="single" w:sz="4" w:space="0" w:color="auto"/>
            </w:tcBorders>
            <w:shd w:val="clear" w:color="000000" w:fill="FFFFFF"/>
            <w:vAlign w:val="center"/>
            <w:hideMark/>
          </w:tcPr>
          <w:p w:rsidR="00014171" w:rsidRPr="00014171" w:rsidRDefault="00014171" w:rsidP="00014171">
            <w:pPr>
              <w:spacing w:line="240" w:lineRule="auto"/>
              <w:jc w:val="right"/>
              <w:rPr>
                <w:rFonts w:ascii="Calibri" w:hAnsi="Calibri"/>
                <w:color w:val="000000"/>
                <w:sz w:val="18"/>
                <w:szCs w:val="18"/>
              </w:rPr>
            </w:pPr>
            <w:r w:rsidRPr="00014171">
              <w:rPr>
                <w:rFonts w:ascii="Calibri" w:hAnsi="Calibri"/>
                <w:color w:val="000000"/>
                <w:sz w:val="18"/>
                <w:szCs w:val="18"/>
              </w:rPr>
              <w:t>48</w:t>
            </w:r>
          </w:p>
        </w:tc>
      </w:tr>
      <w:tr w:rsidR="00014171" w:rsidRPr="00014171" w:rsidTr="00014171">
        <w:trPr>
          <w:trHeight w:val="300"/>
        </w:trPr>
        <w:tc>
          <w:tcPr>
            <w:tcW w:w="4160" w:type="dxa"/>
            <w:tcBorders>
              <w:top w:val="nil"/>
              <w:left w:val="single" w:sz="4" w:space="0" w:color="auto"/>
              <w:bottom w:val="single" w:sz="4" w:space="0" w:color="auto"/>
              <w:right w:val="single" w:sz="4" w:space="0" w:color="auto"/>
            </w:tcBorders>
            <w:shd w:val="clear" w:color="000000" w:fill="BFBFBF"/>
            <w:vAlign w:val="center"/>
            <w:hideMark/>
          </w:tcPr>
          <w:p w:rsidR="00014171" w:rsidRPr="00014171" w:rsidRDefault="00014171" w:rsidP="00014171">
            <w:pPr>
              <w:spacing w:line="240" w:lineRule="auto"/>
              <w:jc w:val="both"/>
              <w:rPr>
                <w:rFonts w:ascii="Calibri" w:hAnsi="Calibri"/>
                <w:b/>
                <w:bCs/>
                <w:color w:val="000000"/>
                <w:sz w:val="18"/>
                <w:szCs w:val="18"/>
              </w:rPr>
            </w:pPr>
            <w:r w:rsidRPr="00014171">
              <w:rPr>
                <w:rFonts w:ascii="Calibri" w:hAnsi="Calibri"/>
                <w:b/>
                <w:bCs/>
                <w:color w:val="000000"/>
                <w:sz w:val="18"/>
                <w:szCs w:val="18"/>
              </w:rPr>
              <w:t>I alt</w:t>
            </w:r>
          </w:p>
        </w:tc>
        <w:tc>
          <w:tcPr>
            <w:tcW w:w="1180" w:type="dxa"/>
            <w:tcBorders>
              <w:top w:val="nil"/>
              <w:left w:val="nil"/>
              <w:bottom w:val="single" w:sz="4" w:space="0" w:color="auto"/>
              <w:right w:val="single" w:sz="4" w:space="0" w:color="auto"/>
            </w:tcBorders>
            <w:shd w:val="clear" w:color="000000" w:fill="BFBFBF"/>
            <w:vAlign w:val="center"/>
            <w:hideMark/>
          </w:tcPr>
          <w:p w:rsidR="00014171" w:rsidRPr="00014171" w:rsidRDefault="00014171" w:rsidP="00014171">
            <w:pPr>
              <w:spacing w:line="240" w:lineRule="auto"/>
              <w:jc w:val="right"/>
              <w:rPr>
                <w:rFonts w:ascii="Calibri" w:hAnsi="Calibri"/>
                <w:b/>
                <w:bCs/>
                <w:color w:val="000000"/>
                <w:sz w:val="18"/>
                <w:szCs w:val="18"/>
              </w:rPr>
            </w:pPr>
            <w:r w:rsidRPr="00014171">
              <w:rPr>
                <w:rFonts w:ascii="Calibri" w:hAnsi="Calibri"/>
                <w:b/>
                <w:bCs/>
                <w:color w:val="000000"/>
                <w:sz w:val="18"/>
                <w:szCs w:val="18"/>
              </w:rPr>
              <w:t>4.576</w:t>
            </w:r>
          </w:p>
        </w:tc>
        <w:tc>
          <w:tcPr>
            <w:tcW w:w="1260" w:type="dxa"/>
            <w:tcBorders>
              <w:top w:val="nil"/>
              <w:left w:val="nil"/>
              <w:bottom w:val="single" w:sz="4" w:space="0" w:color="auto"/>
              <w:right w:val="single" w:sz="4" w:space="0" w:color="auto"/>
            </w:tcBorders>
            <w:shd w:val="clear" w:color="000000" w:fill="BFBFBF"/>
            <w:vAlign w:val="center"/>
            <w:hideMark/>
          </w:tcPr>
          <w:p w:rsidR="00014171" w:rsidRPr="00014171" w:rsidRDefault="00014171" w:rsidP="00014171">
            <w:pPr>
              <w:spacing w:line="240" w:lineRule="auto"/>
              <w:jc w:val="right"/>
              <w:rPr>
                <w:rFonts w:ascii="Calibri" w:hAnsi="Calibri"/>
                <w:b/>
                <w:bCs/>
                <w:color w:val="000000"/>
                <w:sz w:val="18"/>
                <w:szCs w:val="18"/>
              </w:rPr>
            </w:pPr>
            <w:r w:rsidRPr="00014171">
              <w:rPr>
                <w:rFonts w:ascii="Calibri" w:hAnsi="Calibri"/>
                <w:b/>
                <w:bCs/>
                <w:color w:val="000000"/>
                <w:sz w:val="18"/>
                <w:szCs w:val="18"/>
              </w:rPr>
              <w:t>576</w:t>
            </w:r>
          </w:p>
        </w:tc>
      </w:tr>
    </w:tbl>
    <w:p w:rsidR="000066B4" w:rsidRDefault="000066B4" w:rsidP="005C6A74">
      <w:pPr>
        <w:pStyle w:val="Almindeligtekst"/>
        <w:rPr>
          <w:rFonts w:ascii="Century Schoolbook" w:hAnsi="Century Schoolbook" w:cs="Times New Roman"/>
        </w:rPr>
      </w:pPr>
    </w:p>
    <w:p w:rsidR="000066B4" w:rsidRDefault="000066B4" w:rsidP="000066B4">
      <w:r w:rsidRPr="005C6A74">
        <w:t xml:space="preserve">En mediefil </w:t>
      </w:r>
      <w:r>
        <w:t xml:space="preserve">som afleveres sammen med en ansøgning </w:t>
      </w:r>
      <w:r w:rsidRPr="005C6A74">
        <w:t xml:space="preserve">kan være op til ca. 5 </w:t>
      </w:r>
      <w:r>
        <w:t xml:space="preserve">GB. </w:t>
      </w:r>
    </w:p>
    <w:p w:rsidR="000066B4" w:rsidRDefault="000066B4" w:rsidP="000066B4">
      <w:pPr>
        <w:pStyle w:val="Almindeligtekst"/>
        <w:rPr>
          <w:rFonts w:ascii="Century Schoolbook" w:hAnsi="Century Schoolbook" w:cs="Times New Roman"/>
        </w:rPr>
      </w:pPr>
      <w:r>
        <w:rPr>
          <w:rFonts w:ascii="Century Schoolbook" w:hAnsi="Century Schoolbook" w:cs="Times New Roman"/>
        </w:rPr>
        <w:t>Den enkelte ansøgning og medie-fil skal gemmes i op til et år, jf. lovgivning vedrørende klager mv. før den kan slettes. Dette betyder, at der samlet set</w:t>
      </w:r>
      <w:r w:rsidRPr="005C6A74">
        <w:rPr>
          <w:rFonts w:ascii="Century Schoolbook" w:hAnsi="Century Schoolbook" w:cs="Times New Roman"/>
        </w:rPr>
        <w:t xml:space="preserve"> vil være behov for at kunne opbevare og tilgå </w:t>
      </w:r>
      <w:r>
        <w:rPr>
          <w:rFonts w:ascii="Century Schoolbook" w:hAnsi="Century Schoolbook" w:cs="Times New Roman"/>
        </w:rPr>
        <w:t xml:space="preserve">mediefiler for </w:t>
      </w:r>
      <w:r w:rsidRPr="005C6A74">
        <w:rPr>
          <w:rFonts w:ascii="Century Schoolbook" w:hAnsi="Century Schoolbook" w:cs="Times New Roman"/>
        </w:rPr>
        <w:t>ca. 3TB.</w:t>
      </w:r>
      <w:r>
        <w:rPr>
          <w:rFonts w:ascii="Century Schoolbook" w:hAnsi="Century Schoolbook" w:cs="Times New Roman"/>
        </w:rPr>
        <w:t xml:space="preserve"> </w:t>
      </w:r>
    </w:p>
    <w:p w:rsidR="000066B4" w:rsidRDefault="000066B4" w:rsidP="005C6A74">
      <w:pPr>
        <w:pStyle w:val="Almindeligtekst"/>
        <w:rPr>
          <w:rFonts w:ascii="Century Schoolbook" w:hAnsi="Century Schoolbook" w:cs="Times New Roman"/>
        </w:rPr>
      </w:pPr>
    </w:p>
    <w:p w:rsidR="005C6A74" w:rsidRDefault="00100314" w:rsidP="005C6A74">
      <w:pPr>
        <w:pStyle w:val="Almindeligtekst"/>
        <w:rPr>
          <w:rFonts w:ascii="Century Schoolbook" w:hAnsi="Century Schoolbook" w:cs="Times New Roman"/>
        </w:rPr>
      </w:pPr>
      <w:r>
        <w:rPr>
          <w:rFonts w:ascii="Century Schoolbook" w:hAnsi="Century Schoolbook" w:cs="Times New Roman"/>
        </w:rPr>
        <w:t>Der</w:t>
      </w:r>
      <w:r w:rsidR="00B4138C">
        <w:rPr>
          <w:rFonts w:ascii="Century Schoolbook" w:hAnsi="Century Schoolbook" w:cs="Times New Roman"/>
        </w:rPr>
        <w:t xml:space="preserve"> vil samlet set være ca. 6</w:t>
      </w:r>
      <w:r>
        <w:rPr>
          <w:rFonts w:ascii="Century Schoolbook" w:hAnsi="Century Schoolbook" w:cs="Times New Roman"/>
        </w:rPr>
        <w:t xml:space="preserve">0 </w:t>
      </w:r>
      <w:r w:rsidR="00D52DAA">
        <w:rPr>
          <w:rFonts w:ascii="Century Schoolbook" w:hAnsi="Century Schoolbook" w:cs="Times New Roman"/>
        </w:rPr>
        <w:t>system</w:t>
      </w:r>
      <w:r>
        <w:rPr>
          <w:rFonts w:ascii="Century Schoolbook" w:hAnsi="Century Schoolbook" w:cs="Times New Roman"/>
        </w:rPr>
        <w:t xml:space="preserve">brugere, som er </w:t>
      </w:r>
      <w:r w:rsidRPr="005C6A74">
        <w:rPr>
          <w:rFonts w:ascii="Century Schoolbook" w:hAnsi="Century Schoolbook" w:cs="Times New Roman"/>
        </w:rPr>
        <w:t>ansat</w:t>
      </w:r>
      <w:r w:rsidR="00D52DAA">
        <w:rPr>
          <w:rFonts w:ascii="Century Schoolbook" w:hAnsi="Century Schoolbook" w:cs="Times New Roman"/>
        </w:rPr>
        <w:t>te</w:t>
      </w:r>
      <w:r w:rsidRPr="005C6A74">
        <w:rPr>
          <w:rFonts w:ascii="Century Schoolbook" w:hAnsi="Century Schoolbook" w:cs="Times New Roman"/>
        </w:rPr>
        <w:t xml:space="preserve"> i studieadmi</w:t>
      </w:r>
      <w:r>
        <w:rPr>
          <w:rFonts w:ascii="Century Schoolbook" w:hAnsi="Century Schoolbook" w:cs="Times New Roman"/>
        </w:rPr>
        <w:t>nistrationen, disse vil være fordelt med mellem ca. 5-1</w:t>
      </w:r>
      <w:r w:rsidR="00B4138C">
        <w:rPr>
          <w:rFonts w:ascii="Century Schoolbook" w:hAnsi="Century Schoolbook" w:cs="Times New Roman"/>
        </w:rPr>
        <w:t>0</w:t>
      </w:r>
      <w:r>
        <w:rPr>
          <w:rFonts w:ascii="Century Schoolbook" w:hAnsi="Century Schoolbook" w:cs="Times New Roman"/>
        </w:rPr>
        <w:t xml:space="preserve"> pr. institution.</w:t>
      </w:r>
      <w:r w:rsidR="00884BA5">
        <w:rPr>
          <w:rFonts w:ascii="Century Schoolbook" w:hAnsi="Century Schoolbook" w:cs="Times New Roman"/>
        </w:rPr>
        <w:t xml:space="preserve"> </w:t>
      </w:r>
      <w:r>
        <w:rPr>
          <w:rFonts w:ascii="Century Schoolbook" w:hAnsi="Century Schoolbook" w:cs="Times New Roman"/>
        </w:rPr>
        <w:t>Såfremt det faglige personale skal tilgå systemet vil dette tilføje yderligere</w:t>
      </w:r>
      <w:r w:rsidR="00CF4AED">
        <w:rPr>
          <w:rFonts w:ascii="Century Schoolbook" w:hAnsi="Century Schoolbook" w:cs="Times New Roman"/>
        </w:rPr>
        <w:t xml:space="preserve"> omkring</w:t>
      </w:r>
      <w:r>
        <w:rPr>
          <w:rFonts w:ascii="Century Schoolbook" w:hAnsi="Century Schoolbook" w:cs="Times New Roman"/>
        </w:rPr>
        <w:t xml:space="preserve"> 500 bedømmere, som udgøres af undervisere, censor</w:t>
      </w:r>
      <w:r w:rsidR="00CF4AED">
        <w:rPr>
          <w:rFonts w:ascii="Century Schoolbook" w:hAnsi="Century Schoolbook" w:cs="Times New Roman"/>
        </w:rPr>
        <w:t>er</w:t>
      </w:r>
      <w:r>
        <w:rPr>
          <w:rFonts w:ascii="Century Schoolbook" w:hAnsi="Century Schoolbook" w:cs="Times New Roman"/>
        </w:rPr>
        <w:t xml:space="preserve"> osv. der vil udskiftes over årene.</w:t>
      </w:r>
    </w:p>
    <w:p w:rsidR="005D7E0F" w:rsidRDefault="005D7E0F" w:rsidP="005C6A74">
      <w:pPr>
        <w:pStyle w:val="Almindeligtekst"/>
        <w:rPr>
          <w:rFonts w:ascii="Century Schoolbook" w:hAnsi="Century Schoolbook" w:cs="Times New Roman"/>
        </w:rPr>
      </w:pPr>
    </w:p>
    <w:p w:rsidR="005D7E0F" w:rsidRPr="00D01DB9" w:rsidRDefault="005D7E0F" w:rsidP="005D7E0F">
      <w:pPr>
        <w:rPr>
          <w:u w:val="single"/>
        </w:rPr>
      </w:pPr>
      <w:r>
        <w:rPr>
          <w:u w:val="single"/>
        </w:rPr>
        <w:t>Formål med system</w:t>
      </w:r>
      <w:r w:rsidR="00664191">
        <w:rPr>
          <w:u w:val="single"/>
        </w:rPr>
        <w:t>et</w:t>
      </w:r>
    </w:p>
    <w:p w:rsidR="005D7E0F" w:rsidRDefault="005D7E0F" w:rsidP="005D7E0F">
      <w:pPr>
        <w:contextualSpacing/>
        <w:rPr>
          <w:rFonts w:eastAsia="Calibri"/>
          <w:szCs w:val="22"/>
        </w:rPr>
      </w:pPr>
      <w:r w:rsidRPr="005D7E0F">
        <w:rPr>
          <w:rFonts w:eastAsia="Calibri"/>
          <w:szCs w:val="22"/>
        </w:rPr>
        <w:t>Det er formået, at få etableret et fælles system til at understøtte optag på Kulturministeriets uddannelsesinstitutioner</w:t>
      </w:r>
      <w:r>
        <w:rPr>
          <w:rFonts w:eastAsia="Calibri"/>
          <w:szCs w:val="22"/>
        </w:rPr>
        <w:t>, som opfylder følgende overordet mål:</w:t>
      </w:r>
    </w:p>
    <w:p w:rsidR="005D7E0F" w:rsidRDefault="005D7E0F" w:rsidP="005D7E0F">
      <w:pPr>
        <w:tabs>
          <w:tab w:val="left" w:pos="1902"/>
        </w:tabs>
        <w:rPr>
          <w:rFonts w:eastAsia="Calibri"/>
          <w:i/>
          <w:szCs w:val="22"/>
        </w:rPr>
      </w:pPr>
      <w:r>
        <w:rPr>
          <w:rFonts w:eastAsia="Calibri"/>
          <w:i/>
          <w:szCs w:val="22"/>
        </w:rPr>
        <w:tab/>
      </w:r>
    </w:p>
    <w:p w:rsidR="005D7E0F" w:rsidRPr="005D7E0F" w:rsidRDefault="005D7E0F" w:rsidP="005D7E0F">
      <w:pPr>
        <w:pStyle w:val="Listeafsnit"/>
        <w:numPr>
          <w:ilvl w:val="0"/>
          <w:numId w:val="28"/>
        </w:numPr>
        <w:rPr>
          <w:rFonts w:ascii="Century Schoolbook" w:eastAsia="Times New Roman" w:hAnsi="Century Schoolbook"/>
          <w:sz w:val="20"/>
          <w:szCs w:val="20"/>
          <w:lang w:eastAsia="da-DK"/>
        </w:rPr>
      </w:pPr>
      <w:r w:rsidRPr="005D7E0F">
        <w:rPr>
          <w:rFonts w:ascii="Century Schoolbook" w:eastAsia="Times New Roman" w:hAnsi="Century Schoolbook"/>
          <w:sz w:val="20"/>
          <w:szCs w:val="20"/>
          <w:lang w:eastAsia="da-DK"/>
        </w:rPr>
        <w:t>At studieadministrationens optagelsesprocesser systemunderstøttes i videst muligt omfang ud fra, hvor det økonomiske set er fornuftigt.</w:t>
      </w:r>
    </w:p>
    <w:p w:rsidR="005D7E0F" w:rsidRPr="005D7E0F" w:rsidRDefault="005D7E0F" w:rsidP="005D7E0F">
      <w:pPr>
        <w:pStyle w:val="Listeafsnit"/>
        <w:numPr>
          <w:ilvl w:val="0"/>
          <w:numId w:val="28"/>
        </w:numPr>
        <w:rPr>
          <w:rFonts w:ascii="Century Schoolbook" w:eastAsia="Times New Roman" w:hAnsi="Century Schoolbook"/>
          <w:sz w:val="20"/>
          <w:szCs w:val="20"/>
          <w:lang w:eastAsia="da-DK"/>
        </w:rPr>
      </w:pPr>
      <w:r w:rsidRPr="005D7E0F">
        <w:rPr>
          <w:rFonts w:ascii="Century Schoolbook" w:eastAsia="Times New Roman" w:hAnsi="Century Schoolbook"/>
          <w:sz w:val="20"/>
          <w:szCs w:val="20"/>
          <w:lang w:eastAsia="da-DK"/>
        </w:rPr>
        <w:t>At systemet understøtter en rettidig og fyldestgørende sagsbehandling af ansøgninger.</w:t>
      </w:r>
    </w:p>
    <w:p w:rsidR="005D7E0F" w:rsidRPr="005D7E0F" w:rsidRDefault="005D7E0F" w:rsidP="005D7E0F">
      <w:pPr>
        <w:pStyle w:val="Listeafsnit"/>
        <w:numPr>
          <w:ilvl w:val="0"/>
          <w:numId w:val="28"/>
        </w:numPr>
        <w:rPr>
          <w:rFonts w:ascii="Century Schoolbook" w:eastAsia="Times New Roman" w:hAnsi="Century Schoolbook"/>
          <w:sz w:val="20"/>
          <w:szCs w:val="20"/>
          <w:lang w:eastAsia="da-DK"/>
        </w:rPr>
      </w:pPr>
      <w:r w:rsidRPr="005D7E0F">
        <w:rPr>
          <w:rFonts w:ascii="Century Schoolbook" w:eastAsia="Times New Roman" w:hAnsi="Century Schoolbook"/>
          <w:sz w:val="20"/>
          <w:szCs w:val="20"/>
          <w:lang w:eastAsia="da-DK"/>
        </w:rPr>
        <w:t>At ansøgerne får en god og ensartet brugeroplevelse.</w:t>
      </w:r>
    </w:p>
    <w:p w:rsidR="005D7E0F" w:rsidRPr="005D7E0F" w:rsidRDefault="005D7E0F" w:rsidP="005D7E0F">
      <w:pPr>
        <w:pStyle w:val="Listeafsnit"/>
        <w:numPr>
          <w:ilvl w:val="0"/>
          <w:numId w:val="28"/>
        </w:numPr>
        <w:rPr>
          <w:rFonts w:ascii="Century Schoolbook" w:eastAsia="Times New Roman" w:hAnsi="Century Schoolbook"/>
          <w:sz w:val="20"/>
          <w:szCs w:val="20"/>
          <w:lang w:eastAsia="da-DK"/>
        </w:rPr>
      </w:pPr>
      <w:r w:rsidRPr="005D7E0F">
        <w:rPr>
          <w:rFonts w:ascii="Century Schoolbook" w:eastAsia="Times New Roman" w:hAnsi="Century Schoolbook"/>
          <w:sz w:val="20"/>
          <w:szCs w:val="20"/>
          <w:lang w:eastAsia="da-DK"/>
        </w:rPr>
        <w:t xml:space="preserve">At det er nemt at rapportere på data fra systemet. </w:t>
      </w:r>
    </w:p>
    <w:p w:rsidR="005D7E0F" w:rsidRDefault="005D7E0F" w:rsidP="005D7E0F">
      <w:pPr>
        <w:pStyle w:val="Opstilling-punkttegn"/>
        <w:numPr>
          <w:ilvl w:val="0"/>
          <w:numId w:val="28"/>
        </w:numPr>
        <w:tabs>
          <w:tab w:val="left" w:pos="851"/>
        </w:tabs>
        <w:spacing w:line="240" w:lineRule="auto"/>
      </w:pPr>
      <w:r>
        <w:t>At systemet sikre</w:t>
      </w:r>
      <w:r w:rsidR="00CF4AED">
        <w:t>r</w:t>
      </w:r>
      <w:r>
        <w:t xml:space="preserve"> driftsstabilitet og lever op til gældende </w:t>
      </w:r>
      <w:r w:rsidR="00664191">
        <w:t xml:space="preserve">danske </w:t>
      </w:r>
      <w:r>
        <w:t>krav til IT-sikkerhed.</w:t>
      </w:r>
    </w:p>
    <w:p w:rsidR="008F0D60" w:rsidRPr="005C6A74" w:rsidRDefault="008F0D60" w:rsidP="005C6A74">
      <w:pPr>
        <w:pStyle w:val="Almindeligtekst"/>
        <w:rPr>
          <w:rFonts w:ascii="Century Schoolbook" w:hAnsi="Century Schoolbook" w:cs="Times New Roman"/>
        </w:rPr>
      </w:pPr>
    </w:p>
    <w:p w:rsidR="004E6A0B" w:rsidRPr="00D01DB9" w:rsidRDefault="004E6A0B" w:rsidP="004E6A0B">
      <w:pPr>
        <w:rPr>
          <w:u w:val="single"/>
        </w:rPr>
      </w:pPr>
      <w:r>
        <w:rPr>
          <w:u w:val="single"/>
        </w:rPr>
        <w:t>Krav til systemet</w:t>
      </w:r>
    </w:p>
    <w:p w:rsidR="00C20EAC" w:rsidRDefault="00C20EAC" w:rsidP="00C20EAC">
      <w:r>
        <w:t>Kulturministeriets syv uddannelsesinstitutioner ønsker at benytte samme system</w:t>
      </w:r>
      <w:r w:rsidR="00664191">
        <w:t xml:space="preserve"> til optag</w:t>
      </w:r>
      <w:r>
        <w:t>, men hver enkelt institution har behov for eget miljø med data, som kun de kan tilgå. Løsningen kan både være syv</w:t>
      </w:r>
      <w:r w:rsidRPr="00DF3C15">
        <w:t xml:space="preserve"> selvstændige systemer</w:t>
      </w:r>
      <w:r>
        <w:t xml:space="preserve">, hvortil der oprettes </w:t>
      </w:r>
      <w:r w:rsidRPr="00DF3C15">
        <w:t>én fælles brugerindgang</w:t>
      </w:r>
      <w:r w:rsidR="0057354A">
        <w:t xml:space="preserve"> (</w:t>
      </w:r>
      <w:r w:rsidR="00664191">
        <w:t xml:space="preserve">f.eks. </w:t>
      </w:r>
      <w:r w:rsidRPr="00DF3C15">
        <w:t xml:space="preserve">via en </w:t>
      </w:r>
      <w:r w:rsidR="00664191">
        <w:t>fælles indgangs</w:t>
      </w:r>
      <w:r w:rsidRPr="00DF3C15">
        <w:t>side</w:t>
      </w:r>
      <w:r w:rsidR="0057354A">
        <w:t>)</w:t>
      </w:r>
      <w:r>
        <w:t>, e</w:t>
      </w:r>
      <w:r w:rsidRPr="00DF3C15">
        <w:t xml:space="preserve">ller ét system </w:t>
      </w:r>
      <w:r w:rsidR="0057354A">
        <w:t>med syv særskilte miljøer (</w:t>
      </w:r>
      <w:r>
        <w:t>f.eks. delt via brugeradgange</w:t>
      </w:r>
      <w:r w:rsidR="0057354A">
        <w:t>)</w:t>
      </w:r>
      <w:r>
        <w:t>.</w:t>
      </w:r>
    </w:p>
    <w:p w:rsidR="00D52DAA" w:rsidRDefault="00D52DAA" w:rsidP="00506E8C"/>
    <w:p w:rsidR="00086CC7" w:rsidRDefault="00974E70" w:rsidP="00506E8C">
      <w:r w:rsidRPr="00974E70">
        <w:t>Kravspecifikation</w:t>
      </w:r>
      <w:r w:rsidR="00086CC7">
        <w:t xml:space="preserve"> er vedlagt som bilag</w:t>
      </w:r>
      <w:r w:rsidR="004E6A0B">
        <w:t>. Denne beskriver de s</w:t>
      </w:r>
      <w:r w:rsidR="00086CC7">
        <w:t>pecifikke krav</w:t>
      </w:r>
      <w:r w:rsidR="004E6A0B">
        <w:t>,</w:t>
      </w:r>
      <w:r w:rsidR="00086CC7">
        <w:t xml:space="preserve"> der er til </w:t>
      </w:r>
      <w:r w:rsidR="004E6A0B">
        <w:t xml:space="preserve">systemet for </w:t>
      </w:r>
      <w:r w:rsidR="00CF4AED">
        <w:t xml:space="preserve">at </w:t>
      </w:r>
      <w:r w:rsidR="004E6A0B">
        <w:t>det kan varetage uddannelsesinstitutionernes optageproces</w:t>
      </w:r>
      <w:r w:rsidR="00086CC7">
        <w:t xml:space="preserve">. Kravspecifikationen </w:t>
      </w:r>
      <w:r w:rsidRPr="00974E70">
        <w:t xml:space="preserve">er </w:t>
      </w:r>
      <w:r>
        <w:t xml:space="preserve">inddelt i tre </w:t>
      </w:r>
      <w:r w:rsidR="00086CC7">
        <w:t>typer af</w:t>
      </w:r>
      <w:r>
        <w:t xml:space="preserve"> krav;</w:t>
      </w:r>
    </w:p>
    <w:p w:rsidR="004E6A0B" w:rsidRDefault="00974E70" w:rsidP="004E6A0B">
      <w:pPr>
        <w:ind w:left="720"/>
      </w:pPr>
      <w:r>
        <w:t xml:space="preserve">1. Nødvendige funktionskrav, </w:t>
      </w:r>
    </w:p>
    <w:p w:rsidR="004E6A0B" w:rsidRDefault="004E6A0B" w:rsidP="004E6A0B">
      <w:pPr>
        <w:ind w:left="720"/>
      </w:pPr>
      <w:r>
        <w:t>2. Øvrige funktionskrav, og</w:t>
      </w:r>
    </w:p>
    <w:p w:rsidR="00086CC7" w:rsidRDefault="004E6A0B" w:rsidP="004E6A0B">
      <w:pPr>
        <w:ind w:left="720"/>
      </w:pPr>
      <w:r>
        <w:lastRenderedPageBreak/>
        <w:t>3. Systemkrav</w:t>
      </w:r>
      <w:r w:rsidR="00D254DF">
        <w:t>.</w:t>
      </w:r>
    </w:p>
    <w:p w:rsidR="004E6A0B" w:rsidRDefault="004E6A0B" w:rsidP="004E6A0B">
      <w:pPr>
        <w:ind w:left="720"/>
      </w:pPr>
    </w:p>
    <w:p w:rsidR="005C6A74" w:rsidRDefault="00506E8C" w:rsidP="00086CC7">
      <w:r>
        <w:t>Som udgangspunkt er minimumkrav de</w:t>
      </w:r>
      <w:r w:rsidR="00086CC7">
        <w:t xml:space="preserve"> krav,</w:t>
      </w:r>
      <w:r>
        <w:t xml:space="preserve"> der er</w:t>
      </w:r>
      <w:r w:rsidR="00086CC7">
        <w:t xml:space="preserve"> angivet som </w:t>
      </w:r>
      <w:r w:rsidR="004E6A0B">
        <w:t>’</w:t>
      </w:r>
      <w:r w:rsidR="00086CC7">
        <w:t>Systemkrav</w:t>
      </w:r>
      <w:r w:rsidR="004E6A0B">
        <w:t>’</w:t>
      </w:r>
      <w:r w:rsidR="00086CC7">
        <w:t xml:space="preserve"> </w:t>
      </w:r>
      <w:r w:rsidR="004E6A0B">
        <w:t>og</w:t>
      </w:r>
      <w:r w:rsidR="00086CC7">
        <w:t xml:space="preserve"> de </w:t>
      </w:r>
      <w:r w:rsidR="004E6A0B">
        <w:t xml:space="preserve">krav </w:t>
      </w:r>
      <w:r w:rsidR="00086CC7">
        <w:t>der er</w:t>
      </w:r>
      <w:r w:rsidR="004E6A0B">
        <w:t xml:space="preserve"> sat til ’</w:t>
      </w:r>
      <w:r w:rsidRPr="00506E8C">
        <w:t>Nødvendige</w:t>
      </w:r>
      <w:r w:rsidR="004E6A0B">
        <w:t>’</w:t>
      </w:r>
      <w:r>
        <w:t>.</w:t>
      </w:r>
      <w:r w:rsidR="005C6A74">
        <w:t xml:space="preserve"> Mens de krav</w:t>
      </w:r>
      <w:r w:rsidR="004E6A0B">
        <w:t xml:space="preserve"> der er sat til ’</w:t>
      </w:r>
      <w:r w:rsidR="00086CC7">
        <w:t>Øvrige</w:t>
      </w:r>
      <w:r w:rsidR="004E6A0B">
        <w:t>’</w:t>
      </w:r>
      <w:r w:rsidR="005C6A74">
        <w:t>,</w:t>
      </w:r>
      <w:r w:rsidR="00086CC7">
        <w:t xml:space="preserve"> er udtryk for funktioner</w:t>
      </w:r>
      <w:r w:rsidR="004E6A0B">
        <w:t>,</w:t>
      </w:r>
      <w:r w:rsidR="00086CC7">
        <w:t xml:space="preserve"> de</w:t>
      </w:r>
      <w:r w:rsidR="00CF4AED">
        <w:t>t</w:t>
      </w:r>
      <w:r w:rsidR="00086CC7">
        <w:t xml:space="preserve"> ville være god</w:t>
      </w:r>
      <w:r w:rsidR="00CF4AED">
        <w:t>t</w:t>
      </w:r>
      <w:r w:rsidR="00086CC7">
        <w:t xml:space="preserve"> at have</w:t>
      </w:r>
      <w:r w:rsidR="005C6A74">
        <w:t xml:space="preserve"> indeholdt i systemet</w:t>
      </w:r>
      <w:r w:rsidR="00086CC7">
        <w:t xml:space="preserve">, men </w:t>
      </w:r>
      <w:r w:rsidR="005C6A74">
        <w:t>som kan håndteres manuelt (uden om systemet)</w:t>
      </w:r>
      <w:r w:rsidR="004E6A0B">
        <w:t>,</w:t>
      </w:r>
      <w:r w:rsidR="005C6A74">
        <w:t xml:space="preserve"> og derfor </w:t>
      </w:r>
      <w:r w:rsidR="00086CC7">
        <w:t xml:space="preserve">ikke </w:t>
      </w:r>
      <w:r w:rsidR="005C6A74">
        <w:t xml:space="preserve">er </w:t>
      </w:r>
      <w:r w:rsidR="00086CC7">
        <w:t xml:space="preserve">altafgørende for at </w:t>
      </w:r>
      <w:r w:rsidR="005C6A74">
        <w:t>et system</w:t>
      </w:r>
      <w:r w:rsidR="004E6A0B">
        <w:t xml:space="preserve"> kan benyttes</w:t>
      </w:r>
      <w:r w:rsidR="00086CC7">
        <w:t>.</w:t>
      </w:r>
      <w:r w:rsidR="004E6A0B">
        <w:t xml:space="preserve"> </w:t>
      </w:r>
    </w:p>
    <w:p w:rsidR="004E6A0B" w:rsidRDefault="004E6A0B" w:rsidP="004E6A0B"/>
    <w:p w:rsidR="00A84DE3" w:rsidRDefault="00A84DE3" w:rsidP="00A84DE3">
      <w:r>
        <w:t xml:space="preserve">Det er et krav at drift og vedligehold af systemet samt support kan købes med </w:t>
      </w:r>
    </w:p>
    <w:p w:rsidR="00A84DE3" w:rsidRDefault="00A84DE3" w:rsidP="00A84DE3">
      <w:r>
        <w:t xml:space="preserve">systemet hos leverandøren </w:t>
      </w:r>
    </w:p>
    <w:p w:rsidR="00A84DE3" w:rsidRDefault="00A84DE3" w:rsidP="00A84DE3"/>
    <w:p w:rsidR="0057354A" w:rsidRDefault="003C5AD8" w:rsidP="00A84DE3">
      <w:r>
        <w:t xml:space="preserve">Det </w:t>
      </w:r>
      <w:r w:rsidR="0057354A">
        <w:t>bemærkes</w:t>
      </w:r>
      <w:r w:rsidR="00A84DE3">
        <w:t xml:space="preserve"> endvidere</w:t>
      </w:r>
      <w:r w:rsidR="0057354A">
        <w:t xml:space="preserve">, at der </w:t>
      </w:r>
      <w:r>
        <w:t>er et s</w:t>
      </w:r>
      <w:r w:rsidR="004E6A0B">
        <w:t>progkrav</w:t>
      </w:r>
      <w:r w:rsidR="0057354A">
        <w:t xml:space="preserve"> om</w:t>
      </w:r>
      <w:r>
        <w:t>, at s</w:t>
      </w:r>
      <w:r w:rsidR="004E6A0B">
        <w:t xml:space="preserve">ystems brugerflade </w:t>
      </w:r>
      <w:r w:rsidR="0057354A">
        <w:t>til ansøgerene skal kunne tilgås</w:t>
      </w:r>
      <w:r>
        <w:t xml:space="preserve"> både</w:t>
      </w:r>
      <w:r w:rsidR="0057354A">
        <w:t xml:space="preserve"> på</w:t>
      </w:r>
      <w:r w:rsidR="004E6A0B">
        <w:t xml:space="preserve"> dansk og engelsk</w:t>
      </w:r>
      <w:r w:rsidR="00513B16">
        <w:t>, da der er danske såvel som udenlandske ansøgere</w:t>
      </w:r>
      <w:r w:rsidR="0057354A">
        <w:t xml:space="preserve"> til uddannelserne</w:t>
      </w:r>
      <w:r w:rsidR="004E6A0B">
        <w:t xml:space="preserve">. </w:t>
      </w:r>
      <w:r w:rsidR="0057354A">
        <w:t>Den øvrige brugerfalde til studieadministrationen samt en s</w:t>
      </w:r>
      <w:r w:rsidR="004E6A0B">
        <w:t xml:space="preserve">upport af systemet </w:t>
      </w:r>
      <w:r w:rsidR="0057354A">
        <w:t xml:space="preserve">til denne gruppe </w:t>
      </w:r>
      <w:r w:rsidR="004E6A0B">
        <w:t xml:space="preserve">skal kunne tilbydes på </w:t>
      </w:r>
      <w:r>
        <w:t>dansk</w:t>
      </w:r>
      <w:r w:rsidR="0057354A">
        <w:t xml:space="preserve"> eller</w:t>
      </w:r>
      <w:r w:rsidR="004E6A0B">
        <w:t xml:space="preserve"> engelsk</w:t>
      </w:r>
      <w:r w:rsidR="0057354A">
        <w:t>.</w:t>
      </w:r>
    </w:p>
    <w:p w:rsidR="008F0D60" w:rsidRDefault="008F0D60" w:rsidP="00A84DE3"/>
    <w:p w:rsidR="0057354A" w:rsidRDefault="00850380" w:rsidP="00A84DE3">
      <w:r>
        <w:t xml:space="preserve">Endelig bemærkes, at det forventes, </w:t>
      </w:r>
      <w:r w:rsidR="0057354A">
        <w:t xml:space="preserve">at der i </w:t>
      </w:r>
      <w:r w:rsidR="00D21F51">
        <w:t xml:space="preserve">købet </w:t>
      </w:r>
      <w:r w:rsidR="002B6179">
        <w:t xml:space="preserve">indgår </w:t>
      </w:r>
      <w:r w:rsidR="00D21F51">
        <w:t xml:space="preserve">en oplæring </w:t>
      </w:r>
      <w:r w:rsidR="002B6179">
        <w:t>i systemet</w:t>
      </w:r>
      <w:r>
        <w:t xml:space="preserve">. </w:t>
      </w:r>
      <w:r w:rsidR="00D21F51">
        <w:t>Hvordan denne</w:t>
      </w:r>
      <w:r w:rsidR="002B6179">
        <w:t xml:space="preserve"> </w:t>
      </w:r>
      <w:r w:rsidR="00D21F51">
        <w:t>skal tilrettelægges</w:t>
      </w:r>
      <w:r>
        <w:t xml:space="preserve"> </w:t>
      </w:r>
      <w:r w:rsidR="00193F77">
        <w:t xml:space="preserve">vil blive </w:t>
      </w:r>
      <w:r w:rsidR="00D21F51">
        <w:t>aftal</w:t>
      </w:r>
      <w:r w:rsidR="00193F77">
        <w:t>t</w:t>
      </w:r>
      <w:r w:rsidR="00D21F51">
        <w:t xml:space="preserve"> </w:t>
      </w:r>
      <w:r w:rsidR="002B6179">
        <w:t xml:space="preserve">med leverandøren </w:t>
      </w:r>
      <w:r w:rsidR="00D21F51">
        <w:t>i</w:t>
      </w:r>
      <w:r w:rsidR="00193F77">
        <w:t xml:space="preserve"> </w:t>
      </w:r>
      <w:r w:rsidR="00D21F51">
        <w:t xml:space="preserve">forbindelse med kontraktindgåelsen. </w:t>
      </w:r>
      <w:r>
        <w:t xml:space="preserve">Det kunne eksempelvis være en </w:t>
      </w:r>
      <w:r w:rsidR="002B6179">
        <w:t xml:space="preserve">fælles </w:t>
      </w:r>
      <w:r w:rsidR="00D21F51">
        <w:t xml:space="preserve">oplæring af </w:t>
      </w:r>
      <w:r>
        <w:t>superbruger (</w:t>
      </w:r>
      <w:r w:rsidR="00D21F51">
        <w:t>ca.</w:t>
      </w:r>
      <w:r w:rsidR="00513B16">
        <w:t xml:space="preserve"> 20</w:t>
      </w:r>
      <w:r w:rsidR="002B6179">
        <w:t xml:space="preserve"> </w:t>
      </w:r>
      <w:r w:rsidR="00513B16">
        <w:t>personer</w:t>
      </w:r>
      <w:r>
        <w:t>, svarende til 2-</w:t>
      </w:r>
      <w:r w:rsidR="00513B16">
        <w:t>3</w:t>
      </w:r>
      <w:r w:rsidR="00D21F51">
        <w:t xml:space="preserve"> personer pr. </w:t>
      </w:r>
      <w:r w:rsidR="00073919">
        <w:t>institution)</w:t>
      </w:r>
      <w:r>
        <w:t>.</w:t>
      </w:r>
      <w:r w:rsidR="00193F77">
        <w:t xml:space="preserve"> </w:t>
      </w:r>
    </w:p>
    <w:p w:rsidR="00A84DE3" w:rsidRPr="00F926E7" w:rsidRDefault="00A84DE3" w:rsidP="00672A94">
      <w:pPr>
        <w:pStyle w:val="Listeafsnit"/>
        <w:rPr>
          <w:rFonts w:ascii="Century Schoolbook" w:eastAsia="Times New Roman" w:hAnsi="Century Schoolbook"/>
          <w:sz w:val="20"/>
          <w:szCs w:val="20"/>
          <w:lang w:eastAsia="da-DK"/>
        </w:rPr>
      </w:pPr>
    </w:p>
    <w:p w:rsidR="00672A94" w:rsidRPr="003077CF" w:rsidRDefault="00672A94" w:rsidP="003077CF">
      <w:pPr>
        <w:rPr>
          <w:b/>
          <w:u w:val="single"/>
        </w:rPr>
      </w:pPr>
      <w:r w:rsidRPr="003077CF">
        <w:rPr>
          <w:b/>
          <w:u w:val="single"/>
        </w:rPr>
        <w:t xml:space="preserve">Tildelingskriterier </w:t>
      </w:r>
    </w:p>
    <w:p w:rsidR="00974E70" w:rsidRDefault="00672A94" w:rsidP="00672A94">
      <w:r>
        <w:t>B</w:t>
      </w:r>
      <w:r w:rsidRPr="00672A94">
        <w:t xml:space="preserve">edste </w:t>
      </w:r>
      <w:r>
        <w:t xml:space="preserve">forhold mellem pris og </w:t>
      </w:r>
      <w:r w:rsidR="00A84DE3">
        <w:t>kvalitet</w:t>
      </w:r>
      <w:r w:rsidRPr="00672A94">
        <w:t xml:space="preserve">. </w:t>
      </w:r>
    </w:p>
    <w:p w:rsidR="00080B64" w:rsidRDefault="00080B64" w:rsidP="00080B64"/>
    <w:p w:rsidR="00080B64" w:rsidRPr="00672A94" w:rsidRDefault="00080B64" w:rsidP="00080B64">
      <w:r>
        <w:t>Det er forudsat at den samlede pris som min. er under 1 mio. kr. eksklusiv moms. Der er derfor i vurderingen stor vægt på kvalitet, forstået som hvor mange af vores krav (jf. kravspecifikationen), der kan imødekommes indenfor prisrammen.</w:t>
      </w:r>
    </w:p>
    <w:p w:rsidR="00672A94" w:rsidRPr="00F926E7" w:rsidRDefault="00672A94" w:rsidP="00672A94">
      <w:pPr>
        <w:pStyle w:val="Listeafsnit"/>
        <w:rPr>
          <w:rFonts w:ascii="Century Schoolbook" w:eastAsia="Times New Roman" w:hAnsi="Century Schoolbook"/>
          <w:sz w:val="20"/>
          <w:szCs w:val="20"/>
          <w:lang w:eastAsia="da-DK"/>
        </w:rPr>
      </w:pPr>
    </w:p>
    <w:p w:rsidR="00672A94" w:rsidRPr="003077CF" w:rsidRDefault="00672A94" w:rsidP="003077CF">
      <w:pPr>
        <w:rPr>
          <w:b/>
          <w:u w:val="single"/>
        </w:rPr>
      </w:pPr>
      <w:r w:rsidRPr="003077CF">
        <w:rPr>
          <w:b/>
          <w:u w:val="single"/>
        </w:rPr>
        <w:t>Tilbudsfrist</w:t>
      </w:r>
    </w:p>
    <w:p w:rsidR="00672A94" w:rsidRDefault="00672A94" w:rsidP="00672A94">
      <w:r>
        <w:t xml:space="preserve">Annonceringen finder sted i perioden fra d.15.februar til d.22.marts. </w:t>
      </w:r>
    </w:p>
    <w:p w:rsidR="00672A94" w:rsidRDefault="00672A94" w:rsidP="00672A94">
      <w:r>
        <w:t>D</w:t>
      </w:r>
      <w:r w:rsidR="00513B16">
        <w:t>er er tilbudsfrist onsdag d.22.03.</w:t>
      </w:r>
      <w:r>
        <w:t>17.</w:t>
      </w:r>
    </w:p>
    <w:p w:rsidR="008F0D60" w:rsidRPr="00672A94" w:rsidRDefault="008F0D60" w:rsidP="00672A94"/>
    <w:p w:rsidR="00672A94" w:rsidRPr="003077CF" w:rsidRDefault="00672A94" w:rsidP="003077CF">
      <w:pPr>
        <w:rPr>
          <w:b/>
          <w:u w:val="single"/>
        </w:rPr>
      </w:pPr>
      <w:r w:rsidRPr="003077CF">
        <w:rPr>
          <w:b/>
          <w:u w:val="single"/>
        </w:rPr>
        <w:t>Kontaktoplysninger samt ordregivers adresse</w:t>
      </w:r>
    </w:p>
    <w:p w:rsidR="00672A94" w:rsidRDefault="00672A94" w:rsidP="00672A94">
      <w:pPr>
        <w:autoSpaceDE w:val="0"/>
        <w:autoSpaceDN w:val="0"/>
        <w:adjustRightInd w:val="0"/>
        <w:spacing w:line="288" w:lineRule="auto"/>
        <w:rPr>
          <w:rFonts w:ascii="Verdana" w:eastAsia="Calibri" w:hAnsi="Verdana" w:cs="Verdana"/>
          <w:b/>
          <w:bCs/>
          <w:noProof/>
          <w:color w:val="000000"/>
          <w:sz w:val="16"/>
          <w:szCs w:val="16"/>
        </w:rPr>
      </w:pPr>
      <w:bookmarkStart w:id="1" w:name="_MailAutoSig"/>
    </w:p>
    <w:p w:rsidR="00672A94" w:rsidRPr="00672A94" w:rsidRDefault="00672A94" w:rsidP="00513B16">
      <w:pPr>
        <w:autoSpaceDE w:val="0"/>
        <w:autoSpaceDN w:val="0"/>
        <w:adjustRightInd w:val="0"/>
        <w:spacing w:line="240" w:lineRule="auto"/>
      </w:pPr>
      <w:r w:rsidRPr="00672A94">
        <w:t>Maria Vitved Andersen</w:t>
      </w:r>
    </w:p>
    <w:p w:rsidR="00672A94" w:rsidRPr="00672A94" w:rsidRDefault="00672A94" w:rsidP="00513B16">
      <w:pPr>
        <w:autoSpaceDE w:val="0"/>
        <w:autoSpaceDN w:val="0"/>
        <w:adjustRightInd w:val="0"/>
        <w:spacing w:line="240" w:lineRule="auto"/>
      </w:pPr>
      <w:r w:rsidRPr="00672A94">
        <w:t>Udvikling og Koncern IT</w:t>
      </w:r>
    </w:p>
    <w:p w:rsidR="00672A94" w:rsidRPr="00672A94" w:rsidRDefault="00672A94" w:rsidP="00513B16">
      <w:pPr>
        <w:autoSpaceDE w:val="0"/>
        <w:autoSpaceDN w:val="0"/>
        <w:adjustRightInd w:val="0"/>
        <w:spacing w:line="240" w:lineRule="auto"/>
      </w:pPr>
      <w:r w:rsidRPr="00672A94">
        <w:t>Slots- og Kulturstyrelsen</w:t>
      </w:r>
      <w:r w:rsidR="003C5AD8">
        <w:t xml:space="preserve"> / </w:t>
      </w:r>
      <w:r w:rsidRPr="00672A94">
        <w:t xml:space="preserve">Agency for </w:t>
      </w:r>
      <w:proofErr w:type="spellStart"/>
      <w:r w:rsidRPr="00672A94">
        <w:t>Culture</w:t>
      </w:r>
      <w:proofErr w:type="spellEnd"/>
      <w:r w:rsidRPr="00672A94">
        <w:t xml:space="preserve"> </w:t>
      </w:r>
      <w:proofErr w:type="gramStart"/>
      <w:r w:rsidRPr="00672A94">
        <w:t>and</w:t>
      </w:r>
      <w:proofErr w:type="gramEnd"/>
      <w:r w:rsidRPr="00672A94">
        <w:t xml:space="preserve"> </w:t>
      </w:r>
      <w:proofErr w:type="gramStart"/>
      <w:r w:rsidRPr="00672A94">
        <w:t>Palaces</w:t>
      </w:r>
      <w:proofErr w:type="gramEnd"/>
    </w:p>
    <w:p w:rsidR="00672A94" w:rsidRPr="00672A94" w:rsidRDefault="00672A94" w:rsidP="00513B16">
      <w:pPr>
        <w:autoSpaceDE w:val="0"/>
        <w:autoSpaceDN w:val="0"/>
        <w:adjustRightInd w:val="0"/>
        <w:spacing w:line="240" w:lineRule="auto"/>
      </w:pPr>
      <w:r w:rsidRPr="00672A94">
        <w:t>H.C. Andersens Boulevard 2</w:t>
      </w:r>
    </w:p>
    <w:p w:rsidR="00672A94" w:rsidRPr="00672A94" w:rsidRDefault="00672A94" w:rsidP="00513B16">
      <w:pPr>
        <w:autoSpaceDE w:val="0"/>
        <w:autoSpaceDN w:val="0"/>
        <w:adjustRightInd w:val="0"/>
        <w:spacing w:line="240" w:lineRule="auto"/>
      </w:pPr>
      <w:r w:rsidRPr="00672A94">
        <w:t>DK-1553 København V</w:t>
      </w:r>
    </w:p>
    <w:p w:rsidR="00672A94" w:rsidRPr="00672A94" w:rsidRDefault="0099779C" w:rsidP="00513B16">
      <w:pPr>
        <w:autoSpaceDE w:val="0"/>
        <w:autoSpaceDN w:val="0"/>
        <w:adjustRightInd w:val="0"/>
        <w:spacing w:line="240" w:lineRule="auto"/>
      </w:pPr>
      <w:r>
        <w:t>T</w:t>
      </w:r>
      <w:r w:rsidR="003C5AD8">
        <w:t>lf.</w:t>
      </w:r>
      <w:r>
        <w:t>:</w:t>
      </w:r>
      <w:r w:rsidR="00672A94" w:rsidRPr="00672A94">
        <w:t xml:space="preserve"> +45 2286 5854</w:t>
      </w:r>
    </w:p>
    <w:p w:rsidR="00513B16" w:rsidRDefault="0099779C" w:rsidP="00513B16">
      <w:pPr>
        <w:autoSpaceDE w:val="0"/>
        <w:autoSpaceDN w:val="0"/>
        <w:adjustRightInd w:val="0"/>
        <w:spacing w:line="240" w:lineRule="auto"/>
      </w:pPr>
      <w:r>
        <w:t>M</w:t>
      </w:r>
      <w:r w:rsidR="003C5AD8">
        <w:t>ail</w:t>
      </w:r>
      <w:r>
        <w:t xml:space="preserve">: </w:t>
      </w:r>
      <w:r w:rsidR="00672A94" w:rsidRPr="00672A94">
        <w:t xml:space="preserve">mva@slks.dk </w:t>
      </w:r>
    </w:p>
    <w:p w:rsidR="00513B16" w:rsidRDefault="00513B16" w:rsidP="00513B16">
      <w:pPr>
        <w:autoSpaceDE w:val="0"/>
        <w:autoSpaceDN w:val="0"/>
        <w:adjustRightInd w:val="0"/>
        <w:spacing w:line="240" w:lineRule="auto"/>
        <w:rPr>
          <w:rFonts w:ascii="Verdana" w:eastAsia="Calibri" w:hAnsi="Verdana" w:cs="Verdana"/>
          <w:noProof/>
          <w:color w:val="808080"/>
          <w:sz w:val="16"/>
          <w:szCs w:val="16"/>
        </w:rPr>
      </w:pPr>
    </w:p>
    <w:p w:rsidR="00080B64" w:rsidRPr="00080B64" w:rsidRDefault="00080B64" w:rsidP="00513B16">
      <w:pPr>
        <w:autoSpaceDE w:val="0"/>
        <w:autoSpaceDN w:val="0"/>
        <w:adjustRightInd w:val="0"/>
        <w:spacing w:line="240" w:lineRule="auto"/>
      </w:pPr>
      <w:r w:rsidRPr="00080B64">
        <w:t xml:space="preserve">Såfremt </w:t>
      </w:r>
      <w:r>
        <w:t>tilbudsgiver har spørgsmål til opgaven er I meget velkommen til at kontakte ovenstående på mail eller telefon.</w:t>
      </w:r>
    </w:p>
    <w:p w:rsidR="00672A94" w:rsidRDefault="00672A94" w:rsidP="00672A94">
      <w:pPr>
        <w:autoSpaceDE w:val="0"/>
        <w:autoSpaceDN w:val="0"/>
        <w:adjustRightInd w:val="0"/>
        <w:spacing w:line="288" w:lineRule="auto"/>
        <w:rPr>
          <w:rFonts w:ascii="Verdana" w:eastAsia="Calibri" w:hAnsi="Verdana" w:cs="Verdana"/>
          <w:noProof/>
          <w:color w:val="808080"/>
          <w:sz w:val="16"/>
          <w:szCs w:val="16"/>
        </w:rPr>
      </w:pPr>
    </w:p>
    <w:p w:rsidR="00D254DF" w:rsidRDefault="00D254DF" w:rsidP="00672A94">
      <w:pPr>
        <w:autoSpaceDE w:val="0"/>
        <w:autoSpaceDN w:val="0"/>
        <w:adjustRightInd w:val="0"/>
        <w:spacing w:line="288" w:lineRule="auto"/>
        <w:rPr>
          <w:rFonts w:ascii="Verdana" w:eastAsia="Calibri" w:hAnsi="Verdana" w:cs="Verdana"/>
          <w:noProof/>
          <w:color w:val="808080"/>
          <w:sz w:val="16"/>
          <w:szCs w:val="16"/>
        </w:rPr>
      </w:pPr>
    </w:p>
    <w:p w:rsidR="00D254DF" w:rsidRDefault="00D254DF" w:rsidP="00672A94">
      <w:pPr>
        <w:autoSpaceDE w:val="0"/>
        <w:autoSpaceDN w:val="0"/>
        <w:adjustRightInd w:val="0"/>
        <w:spacing w:line="288" w:lineRule="auto"/>
        <w:rPr>
          <w:rFonts w:ascii="Verdana" w:eastAsia="Calibri" w:hAnsi="Verdana" w:cs="Verdana"/>
          <w:noProof/>
          <w:color w:val="808080"/>
          <w:sz w:val="16"/>
          <w:szCs w:val="16"/>
        </w:rPr>
      </w:pPr>
    </w:p>
    <w:p w:rsidR="00D254DF" w:rsidRDefault="00D254DF" w:rsidP="00672A94">
      <w:pPr>
        <w:autoSpaceDE w:val="0"/>
        <w:autoSpaceDN w:val="0"/>
        <w:adjustRightInd w:val="0"/>
        <w:spacing w:line="288" w:lineRule="auto"/>
        <w:rPr>
          <w:rFonts w:ascii="Verdana" w:eastAsia="Calibri" w:hAnsi="Verdana" w:cs="Verdana"/>
          <w:noProof/>
          <w:color w:val="808080"/>
          <w:sz w:val="16"/>
          <w:szCs w:val="16"/>
        </w:rPr>
      </w:pPr>
    </w:p>
    <w:p w:rsidR="0038521B" w:rsidRPr="003077CF" w:rsidRDefault="00EB2610" w:rsidP="003077CF">
      <w:pPr>
        <w:rPr>
          <w:b/>
          <w:u w:val="single"/>
        </w:rPr>
      </w:pPr>
      <w:r w:rsidRPr="003077CF">
        <w:rPr>
          <w:b/>
          <w:u w:val="single"/>
        </w:rPr>
        <w:lastRenderedPageBreak/>
        <w:t>T</w:t>
      </w:r>
      <w:r w:rsidR="0038521B" w:rsidRPr="003077CF">
        <w:rPr>
          <w:b/>
          <w:u w:val="single"/>
        </w:rPr>
        <w:t>ilbud</w:t>
      </w:r>
      <w:r w:rsidRPr="003077CF">
        <w:rPr>
          <w:b/>
          <w:u w:val="single"/>
        </w:rPr>
        <w:t>sindhold</w:t>
      </w:r>
    </w:p>
    <w:p w:rsidR="00D254DF" w:rsidRDefault="0038521B" w:rsidP="0027073D">
      <w:pPr>
        <w:pStyle w:val="Opstilling-punkttegn"/>
        <w:numPr>
          <w:ilvl w:val="0"/>
          <w:numId w:val="0"/>
        </w:numPr>
      </w:pPr>
      <w:r w:rsidRPr="001D6A32">
        <w:t xml:space="preserve">Tilbuddet </w:t>
      </w:r>
      <w:r w:rsidR="0027073D">
        <w:t>fra tilbudsgiver (</w:t>
      </w:r>
      <w:r w:rsidR="001D6A32">
        <w:t>leverandør</w:t>
      </w:r>
      <w:r w:rsidR="0027073D">
        <w:t>)</w:t>
      </w:r>
      <w:r w:rsidR="001D6A32">
        <w:t xml:space="preserve"> </w:t>
      </w:r>
      <w:r w:rsidR="0027073D">
        <w:t xml:space="preserve">kan afgives på dansk eller engelsk og </w:t>
      </w:r>
      <w:r w:rsidR="00D254DF">
        <w:t xml:space="preserve">skal afleveres i den vedhæftede: Tilbudsskabelon til tilbudsgiver. </w:t>
      </w:r>
    </w:p>
    <w:p w:rsidR="0027073D" w:rsidRDefault="00D254DF" w:rsidP="0027073D">
      <w:pPr>
        <w:pStyle w:val="Opstilling-punkttegn"/>
        <w:numPr>
          <w:ilvl w:val="0"/>
          <w:numId w:val="0"/>
        </w:numPr>
      </w:pPr>
      <w:r>
        <w:t xml:space="preserve">Tilbuddet </w:t>
      </w:r>
      <w:r w:rsidR="0038521B" w:rsidRPr="001D6A32">
        <w:t xml:space="preserve">skal </w:t>
      </w:r>
      <w:r w:rsidR="005D7E0F">
        <w:t xml:space="preserve">som minimum </w:t>
      </w:r>
      <w:r w:rsidR="0038521B" w:rsidRPr="001D6A32">
        <w:t>indeholde:</w:t>
      </w:r>
      <w:r w:rsidR="0038521B" w:rsidRPr="001D6A32">
        <w:br/>
      </w:r>
    </w:p>
    <w:p w:rsidR="002E6879" w:rsidRDefault="002E6879" w:rsidP="002A5190">
      <w:pPr>
        <w:pStyle w:val="Opstilling-punkttegn"/>
        <w:numPr>
          <w:ilvl w:val="0"/>
          <w:numId w:val="30"/>
        </w:numPr>
      </w:pPr>
      <w:r>
        <w:t xml:space="preserve">Tilbudsgivers virksomhedsoplysninger, herunder; </w:t>
      </w:r>
    </w:p>
    <w:p w:rsidR="002E6879" w:rsidRDefault="002E6879" w:rsidP="002E6879">
      <w:pPr>
        <w:pStyle w:val="Opstilling-punkttegn"/>
        <w:numPr>
          <w:ilvl w:val="0"/>
          <w:numId w:val="0"/>
        </w:numPr>
        <w:ind w:left="360"/>
      </w:pPr>
      <w:r>
        <w:t>Navn, adresse, land, CVR/SE-nummer, kontaktperson, telefon, mail.</w:t>
      </w:r>
    </w:p>
    <w:p w:rsidR="002E6879" w:rsidRDefault="002E6879" w:rsidP="002E6879">
      <w:pPr>
        <w:pStyle w:val="Opstilling-punkttegn"/>
        <w:numPr>
          <w:ilvl w:val="0"/>
          <w:numId w:val="0"/>
        </w:numPr>
      </w:pPr>
    </w:p>
    <w:p w:rsidR="002E6879" w:rsidRDefault="002E6879" w:rsidP="002A5190">
      <w:pPr>
        <w:pStyle w:val="Opstilling-punkttegn"/>
        <w:numPr>
          <w:ilvl w:val="0"/>
          <w:numId w:val="30"/>
        </w:numPr>
      </w:pPr>
      <w:r>
        <w:t>Overordnede oplysninger om tilbudsgivers virksomhed, herunder;</w:t>
      </w:r>
    </w:p>
    <w:p w:rsidR="002E6879" w:rsidRDefault="002E6879" w:rsidP="002E6879">
      <w:pPr>
        <w:pStyle w:val="Opstilling-punkttegn"/>
        <w:numPr>
          <w:ilvl w:val="0"/>
          <w:numId w:val="0"/>
        </w:numPr>
        <w:ind w:left="360"/>
      </w:pPr>
      <w:r>
        <w:t>Antal ansatte og relevante oplysninger om de sidste års regnskab.</w:t>
      </w:r>
    </w:p>
    <w:p w:rsidR="00EB2610" w:rsidRDefault="00EB2610" w:rsidP="002E6879">
      <w:pPr>
        <w:pStyle w:val="Opstilling-punkttegn"/>
        <w:numPr>
          <w:ilvl w:val="0"/>
          <w:numId w:val="0"/>
        </w:numPr>
        <w:ind w:left="360"/>
      </w:pPr>
    </w:p>
    <w:p w:rsidR="00EB2610" w:rsidRDefault="00EB2610" w:rsidP="00EB2610">
      <w:pPr>
        <w:pStyle w:val="Opstilling-punkttegn"/>
      </w:pPr>
      <w:r>
        <w:t>En tilkendegivelse af hvilke krav i kravspecifikationen, som tilbudsgiver kan imødekomme med deres nuværende system</w:t>
      </w:r>
      <w:r w:rsidR="00F81212">
        <w:t>. Samt hvilke krav som tilbudsgiver kan imødekomme via</w:t>
      </w:r>
      <w:r>
        <w:t xml:space="preserve"> en evt. tilpasning/videreudvikling </w:t>
      </w:r>
      <w:r w:rsidR="00F81212">
        <w:t>til det nuværende system</w:t>
      </w:r>
      <w:r>
        <w:t>.</w:t>
      </w:r>
    </w:p>
    <w:p w:rsidR="002E6879" w:rsidRDefault="002E6879" w:rsidP="00C208AD">
      <w:pPr>
        <w:pStyle w:val="Opstilling-punkttegn"/>
        <w:numPr>
          <w:ilvl w:val="0"/>
          <w:numId w:val="0"/>
        </w:numPr>
      </w:pPr>
    </w:p>
    <w:p w:rsidR="0027073D" w:rsidRDefault="00F81212" w:rsidP="002A5190">
      <w:pPr>
        <w:pStyle w:val="Opstilling-punkttegn"/>
        <w:numPr>
          <w:ilvl w:val="0"/>
          <w:numId w:val="30"/>
        </w:numPr>
      </w:pPr>
      <w:r>
        <w:t>Et økonomisk bud,</w:t>
      </w:r>
      <w:r w:rsidR="00627E94">
        <w:t xml:space="preserve"> prisfast i</w:t>
      </w:r>
      <w:r w:rsidR="00627E94" w:rsidRPr="00627E94">
        <w:t xml:space="preserve"> faste</w:t>
      </w:r>
      <w:r w:rsidR="00627E94">
        <w:t xml:space="preserve"> priser</w:t>
      </w:r>
      <w:r w:rsidR="00627E94" w:rsidRPr="00627E94">
        <w:t xml:space="preserve"> i danske kroner inkl. afgifter ekskl. </w:t>
      </w:r>
      <w:r w:rsidR="00627E94">
        <w:t>m</w:t>
      </w:r>
      <w:r w:rsidR="00627E94" w:rsidRPr="00627E94">
        <w:t>oms</w:t>
      </w:r>
      <w:r>
        <w:t>,</w:t>
      </w:r>
      <w:r w:rsidR="00627E94">
        <w:t xml:space="preserve"> </w:t>
      </w:r>
      <w:r w:rsidR="0027073D">
        <w:t>på følgende:</w:t>
      </w:r>
    </w:p>
    <w:p w:rsidR="00627E94" w:rsidRDefault="00627E94" w:rsidP="00627E94">
      <w:pPr>
        <w:pStyle w:val="Opstilling-punkttegn"/>
        <w:numPr>
          <w:ilvl w:val="0"/>
          <w:numId w:val="0"/>
        </w:numPr>
        <w:ind w:left="360"/>
      </w:pPr>
    </w:p>
    <w:p w:rsidR="0027073D" w:rsidRDefault="00A84DE3" w:rsidP="002A5190">
      <w:pPr>
        <w:pStyle w:val="Opstilling-punkttegn"/>
        <w:numPr>
          <w:ilvl w:val="0"/>
          <w:numId w:val="30"/>
        </w:numPr>
        <w:ind w:left="720"/>
      </w:pPr>
      <w:r>
        <w:t xml:space="preserve">Systemet </w:t>
      </w:r>
      <w:r w:rsidR="00F81212">
        <w:t>anskaffelsespris</w:t>
      </w:r>
      <w:r w:rsidR="00513B16">
        <w:t xml:space="preserve"> </w:t>
      </w:r>
      <w:r w:rsidR="0027073D">
        <w:t>til syv uddannelsesinstitutioner.</w:t>
      </w:r>
      <w:r>
        <w:t xml:space="preserve"> </w:t>
      </w:r>
    </w:p>
    <w:p w:rsidR="00F81212" w:rsidRDefault="00F81212" w:rsidP="00F81212">
      <w:pPr>
        <w:pStyle w:val="Opstilling-punkttegn"/>
        <w:numPr>
          <w:ilvl w:val="0"/>
          <w:numId w:val="30"/>
        </w:numPr>
        <w:ind w:left="720"/>
      </w:pPr>
      <w:r>
        <w:t xml:space="preserve">Systemet evt. licensudgifter til syv uddannelsesinstitutioner. </w:t>
      </w:r>
    </w:p>
    <w:p w:rsidR="0027073D" w:rsidRDefault="0027073D" w:rsidP="002A5190">
      <w:pPr>
        <w:pStyle w:val="Opstilling-punkttegn"/>
        <w:numPr>
          <w:ilvl w:val="0"/>
          <w:numId w:val="30"/>
        </w:numPr>
        <w:ind w:left="720"/>
      </w:pPr>
      <w:r>
        <w:t>En drift og vedligeholdelsesaftale (årlig pris for syv institutioner).</w:t>
      </w:r>
    </w:p>
    <w:p w:rsidR="005D7E0F" w:rsidRDefault="0027073D" w:rsidP="002A5190">
      <w:pPr>
        <w:pStyle w:val="Opstilling-punkttegn"/>
        <w:numPr>
          <w:ilvl w:val="0"/>
          <w:numId w:val="30"/>
        </w:numPr>
        <w:ind w:left="720"/>
      </w:pPr>
      <w:r>
        <w:t>En supportaftale (årlig pris for syv institutioner).</w:t>
      </w:r>
    </w:p>
    <w:p w:rsidR="002B6179" w:rsidRDefault="002B6179" w:rsidP="002A5190">
      <w:pPr>
        <w:pStyle w:val="Opstilling-punkttegn"/>
        <w:numPr>
          <w:ilvl w:val="0"/>
          <w:numId w:val="30"/>
        </w:numPr>
        <w:ind w:left="720"/>
      </w:pPr>
      <w:r>
        <w:t>En oplæring i systemet</w:t>
      </w:r>
      <w:r w:rsidR="00193F77">
        <w:t xml:space="preserve"> (engangsydelse)</w:t>
      </w:r>
      <w:r w:rsidR="00171EC7">
        <w:t>, samt kort beskrivelse af in</w:t>
      </w:r>
      <w:r w:rsidR="00A84DE3">
        <w:t>d</w:t>
      </w:r>
      <w:r w:rsidR="00171EC7">
        <w:t>holdet</w:t>
      </w:r>
      <w:r>
        <w:t>.</w:t>
      </w:r>
    </w:p>
    <w:p w:rsidR="002E6879" w:rsidRDefault="002E6879" w:rsidP="002A5190">
      <w:pPr>
        <w:pStyle w:val="Opstilling-punkttegn"/>
        <w:numPr>
          <w:ilvl w:val="0"/>
          <w:numId w:val="30"/>
        </w:numPr>
        <w:ind w:left="720"/>
      </w:pPr>
      <w:r>
        <w:t>Evt. specifik tilpasning/videreudvikling af syst</w:t>
      </w:r>
      <w:r w:rsidR="00EB2610">
        <w:t>emet ift. de krav i kravspecifikationen</w:t>
      </w:r>
      <w:r>
        <w:t xml:space="preserve">, som systemet </w:t>
      </w:r>
      <w:r w:rsidR="00F81212">
        <w:t xml:space="preserve">i udgangspunktet </w:t>
      </w:r>
      <w:r>
        <w:t>ikke kan leve op til.</w:t>
      </w:r>
    </w:p>
    <w:p w:rsidR="002E6879" w:rsidRDefault="002E6879" w:rsidP="002E6879">
      <w:pPr>
        <w:pStyle w:val="Opstilling-punkttegn"/>
        <w:numPr>
          <w:ilvl w:val="0"/>
          <w:numId w:val="0"/>
        </w:numPr>
        <w:ind w:left="720"/>
      </w:pPr>
      <w:r>
        <w:t>Samt et tidsperspektiv på denne tilpasning/videreudvikling.</w:t>
      </w:r>
    </w:p>
    <w:p w:rsidR="002E6879" w:rsidRDefault="002E6879" w:rsidP="002A5190">
      <w:pPr>
        <w:pStyle w:val="Opstilling-punkttegn"/>
        <w:numPr>
          <w:ilvl w:val="0"/>
          <w:numId w:val="30"/>
        </w:numPr>
        <w:ind w:left="720"/>
      </w:pPr>
      <w:r>
        <w:t>En generel timepris</w:t>
      </w:r>
      <w:proofErr w:type="gramStart"/>
      <w:r>
        <w:t xml:space="preserve"> (ift.</w:t>
      </w:r>
      <w:proofErr w:type="gramEnd"/>
      <w:r>
        <w:t xml:space="preserve"> evt. senere ønsker til videreudvikling af systemet). </w:t>
      </w:r>
    </w:p>
    <w:p w:rsidR="00A84DE3" w:rsidRDefault="00A84DE3" w:rsidP="00A84DE3">
      <w:pPr>
        <w:pStyle w:val="Opstilling-punkttegn"/>
        <w:numPr>
          <w:ilvl w:val="0"/>
          <w:numId w:val="0"/>
        </w:numPr>
        <w:ind w:left="720"/>
      </w:pPr>
    </w:p>
    <w:p w:rsidR="00A84DE3" w:rsidRDefault="00A84DE3" w:rsidP="00A84DE3">
      <w:pPr>
        <w:pStyle w:val="Opstilling-punkttegn"/>
      </w:pPr>
      <w:r>
        <w:t xml:space="preserve">En samlet pris på etablering, drift, vedligehold og support af systemet for alle syv institutioner i kontraktperioden på to år. Som nævnt skal denne </w:t>
      </w:r>
      <w:r w:rsidR="005C2EB9">
        <w:t xml:space="preserve">samlet pris </w:t>
      </w:r>
      <w:r>
        <w:t xml:space="preserve">være under 1 mio. kr. </w:t>
      </w:r>
      <w:r w:rsidR="00F81212">
        <w:t xml:space="preserve">inkl. afgiver, </w:t>
      </w:r>
      <w:r>
        <w:t>ekskl</w:t>
      </w:r>
      <w:r w:rsidR="00F81212">
        <w:t>.</w:t>
      </w:r>
      <w:r>
        <w:t xml:space="preserve"> moms. </w:t>
      </w:r>
    </w:p>
    <w:p w:rsidR="005C2EB9" w:rsidRDefault="005C2EB9" w:rsidP="00F40DB3">
      <w:pPr>
        <w:pStyle w:val="Opstilling-punkttegn"/>
        <w:numPr>
          <w:ilvl w:val="0"/>
          <w:numId w:val="0"/>
        </w:numPr>
        <w:autoSpaceDE w:val="0"/>
        <w:autoSpaceDN w:val="0"/>
        <w:adjustRightInd w:val="0"/>
        <w:spacing w:line="240" w:lineRule="auto"/>
      </w:pPr>
    </w:p>
    <w:bookmarkEnd w:id="1"/>
    <w:p w:rsidR="00D7072C" w:rsidRDefault="00F40DB3" w:rsidP="00F40DB3">
      <w:pPr>
        <w:pStyle w:val="Opstilling-punkttegn"/>
        <w:numPr>
          <w:ilvl w:val="0"/>
          <w:numId w:val="0"/>
        </w:numPr>
        <w:autoSpaceDE w:val="0"/>
        <w:autoSpaceDN w:val="0"/>
        <w:adjustRightInd w:val="0"/>
        <w:spacing w:line="240" w:lineRule="auto"/>
      </w:pPr>
      <w:r>
        <w:t>T</w:t>
      </w:r>
      <w:r w:rsidR="00FB12A5" w:rsidRPr="00D7072C">
        <w:t>ilbudsgivers omkostninger i forbindelse udarbejdelsen af tilbud</w:t>
      </w:r>
      <w:r>
        <w:t xml:space="preserve"> </w:t>
      </w:r>
      <w:r w:rsidR="00FB12A5">
        <w:t>afholdes af tilbudsgiver selv</w:t>
      </w:r>
      <w:r w:rsidR="00FB12A5" w:rsidRPr="00D7072C">
        <w:t>.</w:t>
      </w:r>
    </w:p>
    <w:p w:rsidR="00FB12A5" w:rsidRDefault="00FB12A5" w:rsidP="001D6A32">
      <w:pPr>
        <w:rPr>
          <w:rFonts w:cs="Arial"/>
          <w:bCs/>
          <w:szCs w:val="32"/>
        </w:rPr>
      </w:pPr>
    </w:p>
    <w:p w:rsidR="00F40DB3" w:rsidRDefault="00F40DB3" w:rsidP="00F40DB3">
      <w:pPr>
        <w:pStyle w:val="Opstilling-punkttegn"/>
        <w:numPr>
          <w:ilvl w:val="0"/>
          <w:numId w:val="0"/>
        </w:numPr>
        <w:autoSpaceDE w:val="0"/>
        <w:autoSpaceDN w:val="0"/>
        <w:adjustRightInd w:val="0"/>
        <w:spacing w:line="240" w:lineRule="auto"/>
      </w:pPr>
      <w:r>
        <w:t>Det bemærkes, at tilbudsgiver i forbindelse med kontraktindgåelsen vil skrive under på fortrolighedserklæring samt en databehandleraftale for systemet og den fremtidige support heraf.</w:t>
      </w:r>
      <w:r w:rsidRPr="005C2EB9">
        <w:t xml:space="preserve"> </w:t>
      </w:r>
      <w:r>
        <w:t xml:space="preserve"> </w:t>
      </w:r>
    </w:p>
    <w:p w:rsidR="00F40DB3" w:rsidRDefault="00F40DB3" w:rsidP="00F40DB3">
      <w:pPr>
        <w:pStyle w:val="Opstilling-punkttegn"/>
        <w:numPr>
          <w:ilvl w:val="0"/>
          <w:numId w:val="0"/>
        </w:numPr>
        <w:autoSpaceDE w:val="0"/>
        <w:autoSpaceDN w:val="0"/>
        <w:adjustRightInd w:val="0"/>
        <w:spacing w:line="240" w:lineRule="auto"/>
      </w:pPr>
    </w:p>
    <w:p w:rsidR="0038521B" w:rsidRPr="00DF2AE0" w:rsidRDefault="003077CF" w:rsidP="00FB12A5">
      <w:r>
        <w:rPr>
          <w:rFonts w:cs="Arial"/>
          <w:bCs/>
          <w:szCs w:val="32"/>
        </w:rPr>
        <w:t>Den endelig kontrakt udarbejdes i forbindelse med valg af leverandør.</w:t>
      </w:r>
      <w:r w:rsidRPr="003077CF">
        <w:t xml:space="preserve"> </w:t>
      </w:r>
      <w:r w:rsidRPr="003077CF">
        <w:rPr>
          <w:rFonts w:cs="Arial"/>
          <w:bCs/>
          <w:szCs w:val="32"/>
        </w:rPr>
        <w:t>Det vedlagte kontrakt</w:t>
      </w:r>
      <w:r w:rsidR="00627E94">
        <w:rPr>
          <w:rFonts w:cs="Arial"/>
          <w:bCs/>
          <w:szCs w:val="32"/>
        </w:rPr>
        <w:t>udkast med bilag</w:t>
      </w:r>
      <w:r w:rsidRPr="003077CF">
        <w:rPr>
          <w:rFonts w:cs="Arial"/>
          <w:bCs/>
          <w:szCs w:val="32"/>
        </w:rPr>
        <w:t xml:space="preserve"> vil danne grundlag for indgåe</w:t>
      </w:r>
      <w:r>
        <w:rPr>
          <w:rFonts w:cs="Arial"/>
          <w:bCs/>
          <w:szCs w:val="32"/>
        </w:rPr>
        <w:t>lse af aftalen</w:t>
      </w:r>
      <w:r w:rsidR="00FB12A5">
        <w:rPr>
          <w:rFonts w:cs="Arial"/>
          <w:bCs/>
          <w:szCs w:val="32"/>
        </w:rPr>
        <w:t xml:space="preserve"> mellem Kunden og </w:t>
      </w:r>
      <w:r w:rsidR="00627E94">
        <w:rPr>
          <w:rFonts w:cs="Arial"/>
          <w:bCs/>
          <w:szCs w:val="32"/>
        </w:rPr>
        <w:t>Leverandøren</w:t>
      </w:r>
      <w:r>
        <w:rPr>
          <w:rFonts w:cs="Arial"/>
          <w:bCs/>
          <w:szCs w:val="32"/>
        </w:rPr>
        <w:t>.</w:t>
      </w:r>
      <w:r w:rsidR="00FB12A5">
        <w:rPr>
          <w:rFonts w:cs="Arial"/>
          <w:bCs/>
          <w:szCs w:val="32"/>
        </w:rPr>
        <w:t xml:space="preserve"> </w:t>
      </w:r>
      <w:r w:rsidR="00D7072C" w:rsidRPr="003077CF">
        <w:t>Valg af tilbudsgiver er ikke afsluttet, før kontrakten er underskrevet</w:t>
      </w:r>
      <w:r w:rsidR="00F40DB3">
        <w:t xml:space="preserve"> af begge parter</w:t>
      </w:r>
      <w:r w:rsidR="00D7072C" w:rsidRPr="003077CF">
        <w:t xml:space="preserve">. </w:t>
      </w:r>
    </w:p>
    <w:sectPr w:rsidR="0038521B" w:rsidRPr="00DF2AE0" w:rsidSect="00FE6719">
      <w:headerReference w:type="default" r:id="rId10"/>
      <w:headerReference w:type="first" r:id="rId11"/>
      <w:footerReference w:type="first" r:id="rId12"/>
      <w:endnotePr>
        <w:numFmt w:val="decimal"/>
      </w:endnotePr>
      <w:pgSz w:w="11907" w:h="16840" w:code="9"/>
      <w:pgMar w:top="1979" w:right="2931" w:bottom="1701" w:left="1247" w:header="567" w:footer="454" w:gutter="0"/>
      <w:paperSrc w:first="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118" w:rsidRDefault="00141118">
      <w:r>
        <w:separator/>
      </w:r>
    </w:p>
  </w:endnote>
  <w:endnote w:type="continuationSeparator" w:id="0">
    <w:p w:rsidR="00141118" w:rsidRDefault="001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18" w:rsidRPr="00BB40E2" w:rsidRDefault="00141118" w:rsidP="005B75E8">
    <w:pPr>
      <w:pStyle w:val="Sidefod"/>
    </w:pPr>
    <w:r>
      <w:rPr>
        <w:noProof/>
      </w:rPr>
      <mc:AlternateContent>
        <mc:Choice Requires="wps">
          <w:drawing>
            <wp:anchor distT="0" distB="0" distL="114300" distR="114300" simplePos="0" relativeHeight="251658752" behindDoc="0" locked="0" layoutInCell="1" allowOverlap="1" wp14:anchorId="1FAF4500" wp14:editId="21F6E4EC">
              <wp:simplePos x="0" y="0"/>
              <wp:positionH relativeFrom="page">
                <wp:posOffset>5976620</wp:posOffset>
              </wp:positionH>
              <wp:positionV relativeFrom="page">
                <wp:posOffset>10206990</wp:posOffset>
              </wp:positionV>
              <wp:extent cx="1440180" cy="219710"/>
              <wp:effectExtent l="4445" t="0" r="3175"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141118" w:rsidRPr="00611A13">
                            <w:trPr>
                              <w:trHeight w:hRule="exact" w:val="454"/>
                            </w:trPr>
                            <w:tc>
                              <w:tcPr>
                                <w:tcW w:w="2283" w:type="dxa"/>
                              </w:tcPr>
                              <w:p w:rsidR="00141118" w:rsidRPr="00A2232D" w:rsidRDefault="00141118" w:rsidP="00610F52">
                                <w:pPr>
                                  <w:pStyle w:val="Template-JNr"/>
                                  <w:rPr>
                                    <w:lang w:val="en-US"/>
                                  </w:rPr>
                                </w:pPr>
                                <w:r w:rsidRPr="00A2232D">
                                  <w:rPr>
                                    <w:lang w:val="en-US"/>
                                  </w:rPr>
                                  <w:t>Dok. nr.</w:t>
                                </w:r>
                                <w:r w:rsidRPr="00A2232D">
                                  <w:rPr>
                                    <w:lang w:val="en-US"/>
                                  </w:rPr>
                                  <w:tab/>
                                </w:r>
                                <w:sdt>
                                  <w:sdtPr>
                                    <w:tag w:val="DocumentNumber"/>
                                    <w:id w:val="-400833977"/>
                                    <w:placeholder>
                                      <w:docPart w:val="DefaultPlaceholder_1082065158"/>
                                    </w:placeholder>
                                    <w:showingPlcHdr/>
                                    <w:dataBinding w:prefixMappings="xmlns:gbs='http://www.software-innovation.no/growBusinessDocument'" w:xpath="/gbs:GrowBusinessDocument/gbs:DocumentNumber[@gbs:key='3894133319']" w:storeItemID="{9DF71DB8-0CB2-4B14-ACE8-419EBBDE0A01}"/>
                                    <w:text/>
                                  </w:sdtPr>
                                  <w:sdtEndPr/>
                                  <w:sdtContent>
                                    <w:r w:rsidRPr="00A2232D">
                                      <w:rPr>
                                        <w:rStyle w:val="Pladsholdertekst"/>
                                        <w:lang w:val="en-US"/>
                                      </w:rPr>
                                      <w:t>Click here to enter text.</w:t>
                                    </w:r>
                                  </w:sdtContent>
                                </w:sdt>
                              </w:p>
                            </w:tc>
                          </w:tr>
                        </w:tbl>
                        <w:p w:rsidR="00141118" w:rsidRPr="00A2232D" w:rsidRDefault="00141118" w:rsidP="00610F52">
                          <w:pPr>
                            <w:rPr>
                              <w:lang w:val="en-US"/>
                            </w:rPr>
                          </w:pPr>
                        </w:p>
                        <w:p w:rsidR="00141118" w:rsidRPr="00A2232D" w:rsidRDefault="00141118" w:rsidP="00610F52">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70.6pt;margin-top:803.7pt;width:113.4pt;height:17.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9BsA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" filled="f" stroked="f">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141118" w:rsidRPr="00611A13">
                      <w:trPr>
                        <w:trHeight w:hRule="exact" w:val="454"/>
                      </w:trPr>
                      <w:tc>
                        <w:tcPr>
                          <w:tcW w:w="2283" w:type="dxa"/>
                        </w:tcPr>
                        <w:p w:rsidR="00141118" w:rsidRPr="00A2232D" w:rsidRDefault="00141118" w:rsidP="00610F52">
                          <w:pPr>
                            <w:pStyle w:val="Template-JNr"/>
                            <w:rPr>
                              <w:lang w:val="en-US"/>
                            </w:rPr>
                          </w:pPr>
                          <w:r w:rsidRPr="00A2232D">
                            <w:rPr>
                              <w:lang w:val="en-US"/>
                            </w:rPr>
                            <w:t>Dok. nr.</w:t>
                          </w:r>
                          <w:r w:rsidRPr="00A2232D">
                            <w:rPr>
                              <w:lang w:val="en-US"/>
                            </w:rPr>
                            <w:tab/>
                          </w:r>
                          <w:sdt>
                            <w:sdtPr>
                              <w:tag w:val="DocumentNumber"/>
                              <w:id w:val="-400833977"/>
                              <w:placeholder>
                                <w:docPart w:val="DefaultPlaceholder_1082065158"/>
                              </w:placeholder>
                              <w:showingPlcHdr/>
                              <w:dataBinding w:prefixMappings="xmlns:gbs='http://www.software-innovation.no/growBusinessDocument'" w:xpath="/gbs:GrowBusinessDocument/gbs:DocumentNumber[@gbs:key='3894133319']" w:storeItemID="{9DF71DB8-0CB2-4B14-ACE8-419EBBDE0A01}"/>
                              <w:text/>
                            </w:sdtPr>
                            <w:sdtEndPr/>
                            <w:sdtContent>
                              <w:r w:rsidRPr="00A2232D">
                                <w:rPr>
                                  <w:rStyle w:val="Pladsholdertekst"/>
                                  <w:lang w:val="en-US"/>
                                </w:rPr>
                                <w:t>Click here to enter text.</w:t>
                              </w:r>
                            </w:sdtContent>
                          </w:sdt>
                        </w:p>
                      </w:tc>
                    </w:tr>
                  </w:tbl>
                  <w:p w:rsidR="00141118" w:rsidRPr="00A2232D" w:rsidRDefault="00141118" w:rsidP="00610F52">
                    <w:pPr>
                      <w:rPr>
                        <w:lang w:val="en-US"/>
                      </w:rPr>
                    </w:pPr>
                  </w:p>
                  <w:p w:rsidR="00141118" w:rsidRPr="00A2232D" w:rsidRDefault="00141118" w:rsidP="00610F52">
                    <w:pPr>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118" w:rsidRDefault="00141118">
      <w:r>
        <w:separator/>
      </w:r>
    </w:p>
  </w:footnote>
  <w:footnote w:type="continuationSeparator" w:id="0">
    <w:p w:rsidR="00141118" w:rsidRDefault="00141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18" w:rsidRDefault="00141118">
    <w:pPr>
      <w:pStyle w:val="Sidehoved"/>
    </w:pPr>
    <w:r>
      <w:rPr>
        <w:noProof/>
      </w:rPr>
      <mc:AlternateContent>
        <mc:Choice Requires="wps">
          <w:drawing>
            <wp:anchor distT="0" distB="0" distL="114300" distR="114300" simplePos="0" relativeHeight="251656704" behindDoc="0" locked="0" layoutInCell="1" allowOverlap="1" wp14:anchorId="4574318C" wp14:editId="159D9F14">
              <wp:simplePos x="0" y="0"/>
              <wp:positionH relativeFrom="page">
                <wp:posOffset>5976620</wp:posOffset>
              </wp:positionH>
              <wp:positionV relativeFrom="page">
                <wp:posOffset>720090</wp:posOffset>
              </wp:positionV>
              <wp:extent cx="890270" cy="287655"/>
              <wp:effectExtent l="4445" t="0" r="635" b="1905"/>
              <wp:wrapNone/>
              <wp:docPr id="2"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118" w:rsidRPr="00E0337E" w:rsidRDefault="00141118" w:rsidP="005D0448">
                          <w:pPr>
                            <w:rPr>
                              <w:rStyle w:val="Sidetal"/>
                              <w:rFonts w:ascii="Franklin Gothic Book" w:hAnsi="Franklin Gothic Book"/>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D254DF">
                            <w:rPr>
                              <w:rStyle w:val="Sidetal"/>
                              <w:rFonts w:ascii="Franklin Gothic Book" w:hAnsi="Franklin Gothic Book"/>
                              <w:noProof/>
                            </w:rPr>
                            <w:t>6</w:t>
                          </w:r>
                          <w:r w:rsidRPr="00E0337E">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agenr" o:spid="_x0000_s1026" type="#_x0000_t202" style="position:absolute;margin-left:470.6pt;margin-top:56.7pt;width:70.1pt;height:2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D6ijoIqgIAAKQFAAAOAAAAAAAA&#10;AAAAAAAAAC4CAABkcnMvZTJvRG9jLnhtbFBLAQItABQABgAIAAAAIQArOAbW4AAAAAwBAAAPAAAA&#10;AAAAAAAAAAAAAAQFAABkcnMvZG93bnJldi54bWxQSwUGAAAAAAQABADzAAAAEQYAAAAA&#10;" filled="f" stroked="f">
              <v:textbox inset="0,0,0,0">
                <w:txbxContent>
                  <w:p w:rsidR="00141118" w:rsidRPr="00E0337E" w:rsidRDefault="00141118" w:rsidP="005D0448">
                    <w:pPr>
                      <w:rPr>
                        <w:rStyle w:val="Sidetal"/>
                        <w:rFonts w:ascii="Franklin Gothic Book" w:hAnsi="Franklin Gothic Book"/>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D254DF">
                      <w:rPr>
                        <w:rStyle w:val="Sidetal"/>
                        <w:rFonts w:ascii="Franklin Gothic Book" w:hAnsi="Franklin Gothic Book"/>
                        <w:noProof/>
                      </w:rPr>
                      <w:t>6</w:t>
                    </w:r>
                    <w:r w:rsidRPr="00E0337E">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18" w:rsidRDefault="00141118" w:rsidP="00D7739E">
    <w:pPr>
      <w:pStyle w:val="Sidehoved"/>
    </w:pPr>
  </w:p>
  <w:p w:rsidR="00141118" w:rsidRDefault="00141118">
    <w:pPr>
      <w:pStyle w:val="Sidehoved"/>
    </w:pPr>
    <w:r>
      <w:rPr>
        <w:noProof/>
      </w:rPr>
      <w:drawing>
        <wp:anchor distT="0" distB="0" distL="114300" distR="114300" simplePos="0" relativeHeight="251655679" behindDoc="0" locked="0" layoutInCell="1" allowOverlap="1" wp14:anchorId="5AEC8639" wp14:editId="3EE62F3E">
          <wp:simplePos x="0" y="0"/>
          <wp:positionH relativeFrom="page">
            <wp:posOffset>5241290</wp:posOffset>
          </wp:positionH>
          <wp:positionV relativeFrom="page">
            <wp:posOffset>410210</wp:posOffset>
          </wp:positionV>
          <wp:extent cx="1838325" cy="619125"/>
          <wp:effectExtent l="0" t="0" r="9525" b="9525"/>
          <wp:wrapNone/>
          <wp:docPr id="3"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8325"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8A2663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AB74CF"/>
    <w:multiLevelType w:val="hybridMultilevel"/>
    <w:tmpl w:val="9BF0F3C2"/>
    <w:lvl w:ilvl="0" w:tplc="C2501AB2">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nsid w:val="1FA830AB"/>
    <w:multiLevelType w:val="hybridMultilevel"/>
    <w:tmpl w:val="38E878C2"/>
    <w:lvl w:ilvl="0" w:tplc="BAB894C0">
      <w:start w:val="7"/>
      <w:numFmt w:val="bullet"/>
      <w:lvlText w:val="-"/>
      <w:lvlJc w:val="left"/>
      <w:pPr>
        <w:ind w:left="720" w:hanging="360"/>
      </w:pPr>
      <w:rPr>
        <w:rFonts w:ascii="Century Schoolbook" w:eastAsia="Times New Roman" w:hAnsi="Century School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0773FC7"/>
    <w:multiLevelType w:val="hybridMultilevel"/>
    <w:tmpl w:val="4418E0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32D3366"/>
    <w:multiLevelType w:val="hybridMultilevel"/>
    <w:tmpl w:val="35C2E0BE"/>
    <w:lvl w:ilvl="0" w:tplc="FFE24C2A">
      <w:start w:val="3"/>
      <w:numFmt w:val="bullet"/>
      <w:lvlText w:val="-"/>
      <w:lvlJc w:val="left"/>
      <w:pPr>
        <w:ind w:left="720" w:hanging="360"/>
      </w:pPr>
      <w:rPr>
        <w:rFonts w:ascii="Century Schoolbook" w:eastAsia="Times New Roman" w:hAnsi="Century School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86D11BC"/>
    <w:multiLevelType w:val="multilevel"/>
    <w:tmpl w:val="F6F6DACC"/>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9B53D38"/>
    <w:multiLevelType w:val="hybridMultilevel"/>
    <w:tmpl w:val="BAB663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ABB65DE"/>
    <w:multiLevelType w:val="hybridMultilevel"/>
    <w:tmpl w:val="74A0C1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54E172A"/>
    <w:multiLevelType w:val="hybridMultilevel"/>
    <w:tmpl w:val="D8A6D1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nsid w:val="4BE97DF4"/>
    <w:multiLevelType w:val="hybridMultilevel"/>
    <w:tmpl w:val="B8540CD8"/>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00D43AF"/>
    <w:multiLevelType w:val="hybridMultilevel"/>
    <w:tmpl w:val="C0143F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BE817C4"/>
    <w:multiLevelType w:val="multilevel"/>
    <w:tmpl w:val="BB007DA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6B2361DA"/>
    <w:multiLevelType w:val="hybridMultilevel"/>
    <w:tmpl w:val="98F8D548"/>
    <w:lvl w:ilvl="0" w:tplc="1B66A252">
      <w:start w:val="8000"/>
      <w:numFmt w:val="bullet"/>
      <w:lvlText w:val="-"/>
      <w:lvlJc w:val="left"/>
      <w:pPr>
        <w:ind w:left="720" w:hanging="360"/>
      </w:pPr>
      <w:rPr>
        <w:rFonts w:ascii="Century Schoolbook" w:eastAsia="Times New Roman" w:hAnsi="Century Schoolbook" w:cs="Times New Roman"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C7A1F13"/>
    <w:multiLevelType w:val="hybridMultilevel"/>
    <w:tmpl w:val="8B7A64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C7F7933"/>
    <w:multiLevelType w:val="hybridMultilevel"/>
    <w:tmpl w:val="6BD66EB6"/>
    <w:lvl w:ilvl="0" w:tplc="BA749EF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29"/>
  </w:num>
  <w:num w:numId="16">
    <w:abstractNumId w:val="25"/>
  </w:num>
  <w:num w:numId="17">
    <w:abstractNumId w:val="10"/>
  </w:num>
  <w:num w:numId="18">
    <w:abstractNumId w:val="12"/>
  </w:num>
  <w:num w:numId="19">
    <w:abstractNumId w:val="9"/>
  </w:num>
  <w:num w:numId="20">
    <w:abstractNumId w:val="13"/>
  </w:num>
  <w:num w:numId="21">
    <w:abstractNumId w:val="24"/>
  </w:num>
  <w:num w:numId="22">
    <w:abstractNumId w:val="30"/>
  </w:num>
  <w:num w:numId="23">
    <w:abstractNumId w:val="31"/>
  </w:num>
  <w:num w:numId="24">
    <w:abstractNumId w:val="13"/>
  </w:num>
  <w:num w:numId="25">
    <w:abstractNumId w:val="21"/>
  </w:num>
  <w:num w:numId="26">
    <w:abstractNumId w:val="18"/>
  </w:num>
  <w:num w:numId="27">
    <w:abstractNumId w:val="16"/>
  </w:num>
  <w:num w:numId="28">
    <w:abstractNumId w:val="20"/>
  </w:num>
  <w:num w:numId="29">
    <w:abstractNumId w:val="9"/>
  </w:num>
  <w:num w:numId="30">
    <w:abstractNumId w:val="17"/>
  </w:num>
  <w:num w:numId="31">
    <w:abstractNumId w:val="15"/>
  </w:num>
  <w:num w:numId="32">
    <w:abstractNumId w:val="26"/>
  </w:num>
  <w:num w:numId="33">
    <w:abstractNumId w:val="23"/>
  </w:num>
  <w:num w:numId="34">
    <w:abstractNumId w:val="14"/>
  </w:num>
  <w:num w:numId="35">
    <w:abstractNumId w:val="9"/>
  </w:num>
  <w:num w:numId="36">
    <w:abstractNumId w:val="9"/>
  </w:num>
  <w:num w:numId="37">
    <w:abstractNumId w:val="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720"/>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4A"/>
    <w:rsid w:val="000035B8"/>
    <w:rsid w:val="000066B4"/>
    <w:rsid w:val="00014171"/>
    <w:rsid w:val="000166E1"/>
    <w:rsid w:val="00026DB0"/>
    <w:rsid w:val="000421D4"/>
    <w:rsid w:val="00046B8E"/>
    <w:rsid w:val="00051A09"/>
    <w:rsid w:val="0005459F"/>
    <w:rsid w:val="00066058"/>
    <w:rsid w:val="00070181"/>
    <w:rsid w:val="00070647"/>
    <w:rsid w:val="00073919"/>
    <w:rsid w:val="00073C09"/>
    <w:rsid w:val="00075951"/>
    <w:rsid w:val="00080B64"/>
    <w:rsid w:val="00082046"/>
    <w:rsid w:val="00086CC7"/>
    <w:rsid w:val="000935C4"/>
    <w:rsid w:val="000A116A"/>
    <w:rsid w:val="000B09C6"/>
    <w:rsid w:val="000B0DAA"/>
    <w:rsid w:val="000B3DA4"/>
    <w:rsid w:val="000C4B63"/>
    <w:rsid w:val="000D6E63"/>
    <w:rsid w:val="00100314"/>
    <w:rsid w:val="001010AF"/>
    <w:rsid w:val="00111D96"/>
    <w:rsid w:val="00112085"/>
    <w:rsid w:val="0012489C"/>
    <w:rsid w:val="00141118"/>
    <w:rsid w:val="0014322B"/>
    <w:rsid w:val="00153477"/>
    <w:rsid w:val="00156029"/>
    <w:rsid w:val="00162275"/>
    <w:rsid w:val="00171EC7"/>
    <w:rsid w:val="00184008"/>
    <w:rsid w:val="00186F7F"/>
    <w:rsid w:val="00192812"/>
    <w:rsid w:val="00193F77"/>
    <w:rsid w:val="001A11C9"/>
    <w:rsid w:val="001A59C9"/>
    <w:rsid w:val="001B007C"/>
    <w:rsid w:val="001B7852"/>
    <w:rsid w:val="001D6A32"/>
    <w:rsid w:val="001F1E22"/>
    <w:rsid w:val="00211F27"/>
    <w:rsid w:val="00216BE3"/>
    <w:rsid w:val="002171DE"/>
    <w:rsid w:val="00227894"/>
    <w:rsid w:val="002350F3"/>
    <w:rsid w:val="0023737A"/>
    <w:rsid w:val="0024066D"/>
    <w:rsid w:val="00245966"/>
    <w:rsid w:val="002564B1"/>
    <w:rsid w:val="00257B29"/>
    <w:rsid w:val="00260BCD"/>
    <w:rsid w:val="002624FC"/>
    <w:rsid w:val="00262696"/>
    <w:rsid w:val="00264E2E"/>
    <w:rsid w:val="0027073D"/>
    <w:rsid w:val="00270BA3"/>
    <w:rsid w:val="002A1E64"/>
    <w:rsid w:val="002A5190"/>
    <w:rsid w:val="002A66B9"/>
    <w:rsid w:val="002B446C"/>
    <w:rsid w:val="002B6179"/>
    <w:rsid w:val="002C2A95"/>
    <w:rsid w:val="002D3BAD"/>
    <w:rsid w:val="002D4CEF"/>
    <w:rsid w:val="002D63DB"/>
    <w:rsid w:val="002E1465"/>
    <w:rsid w:val="002E326D"/>
    <w:rsid w:val="002E6879"/>
    <w:rsid w:val="002F1C18"/>
    <w:rsid w:val="002F2D9E"/>
    <w:rsid w:val="003077CF"/>
    <w:rsid w:val="0033233F"/>
    <w:rsid w:val="0033578E"/>
    <w:rsid w:val="00336328"/>
    <w:rsid w:val="00344DF6"/>
    <w:rsid w:val="00345870"/>
    <w:rsid w:val="003527CD"/>
    <w:rsid w:val="00352BE9"/>
    <w:rsid w:val="00356562"/>
    <w:rsid w:val="00373DD9"/>
    <w:rsid w:val="00384947"/>
    <w:rsid w:val="0038510C"/>
    <w:rsid w:val="0038521B"/>
    <w:rsid w:val="003A32EE"/>
    <w:rsid w:val="003C5AD8"/>
    <w:rsid w:val="003D2E35"/>
    <w:rsid w:val="003D42C7"/>
    <w:rsid w:val="003E1C0D"/>
    <w:rsid w:val="003E5F15"/>
    <w:rsid w:val="003E6170"/>
    <w:rsid w:val="003F6B6D"/>
    <w:rsid w:val="004025CF"/>
    <w:rsid w:val="00416B26"/>
    <w:rsid w:val="0042094C"/>
    <w:rsid w:val="004210A8"/>
    <w:rsid w:val="0043074C"/>
    <w:rsid w:val="00431462"/>
    <w:rsid w:val="00436EDF"/>
    <w:rsid w:val="00441F08"/>
    <w:rsid w:val="00474089"/>
    <w:rsid w:val="004B05DD"/>
    <w:rsid w:val="004B7D82"/>
    <w:rsid w:val="004C3C58"/>
    <w:rsid w:val="004C6BDC"/>
    <w:rsid w:val="004E3EAF"/>
    <w:rsid w:val="004E66F8"/>
    <w:rsid w:val="004E6A0B"/>
    <w:rsid w:val="004F1530"/>
    <w:rsid w:val="004F755C"/>
    <w:rsid w:val="005001B3"/>
    <w:rsid w:val="00504494"/>
    <w:rsid w:val="00506E8C"/>
    <w:rsid w:val="00513B16"/>
    <w:rsid w:val="00513EBC"/>
    <w:rsid w:val="00517081"/>
    <w:rsid w:val="00535644"/>
    <w:rsid w:val="00540F65"/>
    <w:rsid w:val="00545F55"/>
    <w:rsid w:val="00561D9D"/>
    <w:rsid w:val="00562901"/>
    <w:rsid w:val="00563890"/>
    <w:rsid w:val="00564020"/>
    <w:rsid w:val="00570BB3"/>
    <w:rsid w:val="0057354A"/>
    <w:rsid w:val="005802EE"/>
    <w:rsid w:val="00582F0A"/>
    <w:rsid w:val="00587206"/>
    <w:rsid w:val="005B3D03"/>
    <w:rsid w:val="005B75E8"/>
    <w:rsid w:val="005C10DC"/>
    <w:rsid w:val="005C2EB9"/>
    <w:rsid w:val="005C6A74"/>
    <w:rsid w:val="005D0448"/>
    <w:rsid w:val="005D316B"/>
    <w:rsid w:val="005D6C87"/>
    <w:rsid w:val="005D7E0F"/>
    <w:rsid w:val="005E6CB9"/>
    <w:rsid w:val="005E7B46"/>
    <w:rsid w:val="005F3569"/>
    <w:rsid w:val="00610F52"/>
    <w:rsid w:val="00611A13"/>
    <w:rsid w:val="00626626"/>
    <w:rsid w:val="00627E94"/>
    <w:rsid w:val="006546E0"/>
    <w:rsid w:val="00656E66"/>
    <w:rsid w:val="00664191"/>
    <w:rsid w:val="00672A94"/>
    <w:rsid w:val="006748E1"/>
    <w:rsid w:val="00697893"/>
    <w:rsid w:val="006A77E6"/>
    <w:rsid w:val="006B3907"/>
    <w:rsid w:val="006C0DD2"/>
    <w:rsid w:val="006C65EF"/>
    <w:rsid w:val="006D079F"/>
    <w:rsid w:val="006D7F37"/>
    <w:rsid w:val="006E4090"/>
    <w:rsid w:val="006E694D"/>
    <w:rsid w:val="006E6D1D"/>
    <w:rsid w:val="006E7DAC"/>
    <w:rsid w:val="006F4E22"/>
    <w:rsid w:val="00735637"/>
    <w:rsid w:val="00736658"/>
    <w:rsid w:val="007376BE"/>
    <w:rsid w:val="00762F99"/>
    <w:rsid w:val="007668D5"/>
    <w:rsid w:val="007955B4"/>
    <w:rsid w:val="007A6BCD"/>
    <w:rsid w:val="007C675E"/>
    <w:rsid w:val="007D40FF"/>
    <w:rsid w:val="007F5042"/>
    <w:rsid w:val="007F5A8F"/>
    <w:rsid w:val="007F5AE9"/>
    <w:rsid w:val="008004D6"/>
    <w:rsid w:val="00811A30"/>
    <w:rsid w:val="0082134B"/>
    <w:rsid w:val="00841F21"/>
    <w:rsid w:val="00850380"/>
    <w:rsid w:val="008579F3"/>
    <w:rsid w:val="00863559"/>
    <w:rsid w:val="00884BA5"/>
    <w:rsid w:val="008909BF"/>
    <w:rsid w:val="00891551"/>
    <w:rsid w:val="008966B2"/>
    <w:rsid w:val="008A72B5"/>
    <w:rsid w:val="008C0810"/>
    <w:rsid w:val="008D6E22"/>
    <w:rsid w:val="008F0D60"/>
    <w:rsid w:val="008F723B"/>
    <w:rsid w:val="009024E6"/>
    <w:rsid w:val="009033F4"/>
    <w:rsid w:val="00916D28"/>
    <w:rsid w:val="0092746E"/>
    <w:rsid w:val="00930E78"/>
    <w:rsid w:val="00941CB8"/>
    <w:rsid w:val="009508BA"/>
    <w:rsid w:val="00974E70"/>
    <w:rsid w:val="0099779C"/>
    <w:rsid w:val="00997D35"/>
    <w:rsid w:val="009A06B6"/>
    <w:rsid w:val="009A21A7"/>
    <w:rsid w:val="009B1BEB"/>
    <w:rsid w:val="009C3A4A"/>
    <w:rsid w:val="009D3340"/>
    <w:rsid w:val="009E1913"/>
    <w:rsid w:val="009F1D9A"/>
    <w:rsid w:val="009F27A2"/>
    <w:rsid w:val="00A05E90"/>
    <w:rsid w:val="00A071C8"/>
    <w:rsid w:val="00A131E3"/>
    <w:rsid w:val="00A2232D"/>
    <w:rsid w:val="00A40EE8"/>
    <w:rsid w:val="00A437D8"/>
    <w:rsid w:val="00A62F4D"/>
    <w:rsid w:val="00A70152"/>
    <w:rsid w:val="00A83DE5"/>
    <w:rsid w:val="00A84DE3"/>
    <w:rsid w:val="00AA47E3"/>
    <w:rsid w:val="00AB53A9"/>
    <w:rsid w:val="00AD31AB"/>
    <w:rsid w:val="00B03352"/>
    <w:rsid w:val="00B3487E"/>
    <w:rsid w:val="00B34AC9"/>
    <w:rsid w:val="00B4138C"/>
    <w:rsid w:val="00B52A66"/>
    <w:rsid w:val="00B60475"/>
    <w:rsid w:val="00B67B00"/>
    <w:rsid w:val="00B715D8"/>
    <w:rsid w:val="00B82583"/>
    <w:rsid w:val="00B958A0"/>
    <w:rsid w:val="00B975F8"/>
    <w:rsid w:val="00BA1F39"/>
    <w:rsid w:val="00BA2C8D"/>
    <w:rsid w:val="00BA56DF"/>
    <w:rsid w:val="00BB7474"/>
    <w:rsid w:val="00BC348F"/>
    <w:rsid w:val="00BC3C7C"/>
    <w:rsid w:val="00BD6444"/>
    <w:rsid w:val="00BD7EA0"/>
    <w:rsid w:val="00BE6110"/>
    <w:rsid w:val="00BE7FBE"/>
    <w:rsid w:val="00C02025"/>
    <w:rsid w:val="00C03AAF"/>
    <w:rsid w:val="00C04C3E"/>
    <w:rsid w:val="00C10154"/>
    <w:rsid w:val="00C148FB"/>
    <w:rsid w:val="00C14931"/>
    <w:rsid w:val="00C17A7C"/>
    <w:rsid w:val="00C208AD"/>
    <w:rsid w:val="00C20EAC"/>
    <w:rsid w:val="00C37716"/>
    <w:rsid w:val="00C67247"/>
    <w:rsid w:val="00C765DB"/>
    <w:rsid w:val="00C769F5"/>
    <w:rsid w:val="00CA0509"/>
    <w:rsid w:val="00CA7413"/>
    <w:rsid w:val="00CA76D0"/>
    <w:rsid w:val="00CB10AD"/>
    <w:rsid w:val="00CB10E0"/>
    <w:rsid w:val="00CB2E97"/>
    <w:rsid w:val="00CC1DEE"/>
    <w:rsid w:val="00CD5E39"/>
    <w:rsid w:val="00CE4F48"/>
    <w:rsid w:val="00CF367C"/>
    <w:rsid w:val="00CF4A61"/>
    <w:rsid w:val="00CF4AED"/>
    <w:rsid w:val="00D01DB9"/>
    <w:rsid w:val="00D03751"/>
    <w:rsid w:val="00D07026"/>
    <w:rsid w:val="00D100CF"/>
    <w:rsid w:val="00D21F51"/>
    <w:rsid w:val="00D254DF"/>
    <w:rsid w:val="00D27834"/>
    <w:rsid w:val="00D27965"/>
    <w:rsid w:val="00D363B7"/>
    <w:rsid w:val="00D3791D"/>
    <w:rsid w:val="00D416A3"/>
    <w:rsid w:val="00D4740F"/>
    <w:rsid w:val="00D52DAA"/>
    <w:rsid w:val="00D57D48"/>
    <w:rsid w:val="00D62D2A"/>
    <w:rsid w:val="00D7072C"/>
    <w:rsid w:val="00D70874"/>
    <w:rsid w:val="00D7739E"/>
    <w:rsid w:val="00DA15F4"/>
    <w:rsid w:val="00DC1CF7"/>
    <w:rsid w:val="00DC3E1B"/>
    <w:rsid w:val="00DC5FE3"/>
    <w:rsid w:val="00DD5C31"/>
    <w:rsid w:val="00DE6A38"/>
    <w:rsid w:val="00DF13A4"/>
    <w:rsid w:val="00DF2AE0"/>
    <w:rsid w:val="00DF3C15"/>
    <w:rsid w:val="00E0337E"/>
    <w:rsid w:val="00E062EF"/>
    <w:rsid w:val="00E12641"/>
    <w:rsid w:val="00E14B72"/>
    <w:rsid w:val="00E15DEE"/>
    <w:rsid w:val="00E41C7A"/>
    <w:rsid w:val="00E4365E"/>
    <w:rsid w:val="00E51AB6"/>
    <w:rsid w:val="00E5632B"/>
    <w:rsid w:val="00E738BA"/>
    <w:rsid w:val="00E85921"/>
    <w:rsid w:val="00E90944"/>
    <w:rsid w:val="00E91F54"/>
    <w:rsid w:val="00E923B8"/>
    <w:rsid w:val="00E9513F"/>
    <w:rsid w:val="00E96D37"/>
    <w:rsid w:val="00EB2610"/>
    <w:rsid w:val="00EB7A4B"/>
    <w:rsid w:val="00EE0B56"/>
    <w:rsid w:val="00EE1C0D"/>
    <w:rsid w:val="00EE2807"/>
    <w:rsid w:val="00EE3B0C"/>
    <w:rsid w:val="00EE71DB"/>
    <w:rsid w:val="00EF1556"/>
    <w:rsid w:val="00EF36FB"/>
    <w:rsid w:val="00F12BA8"/>
    <w:rsid w:val="00F26EEA"/>
    <w:rsid w:val="00F40DB3"/>
    <w:rsid w:val="00F770CC"/>
    <w:rsid w:val="00F77A09"/>
    <w:rsid w:val="00F81212"/>
    <w:rsid w:val="00F822C0"/>
    <w:rsid w:val="00F82D3E"/>
    <w:rsid w:val="00F86238"/>
    <w:rsid w:val="00F926E7"/>
    <w:rsid w:val="00F94BCD"/>
    <w:rsid w:val="00F97BE9"/>
    <w:rsid w:val="00FB12A5"/>
    <w:rsid w:val="00FD2E19"/>
    <w:rsid w:val="00FD3B19"/>
    <w:rsid w:val="00FD5B73"/>
    <w:rsid w:val="00FE6719"/>
    <w:rsid w:val="00FF37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annotation reference" w:uiPriority="99"/>
    <w:lsdException w:name="table of authorities" w:uiPriority="99"/>
    <w:lsdException w:name="macro" w:uiPriority="99"/>
    <w:lsdException w:name="toa heading" w:uiPriority="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Plain Text" w:uiPriority="99"/>
    <w:lsdException w:name="annotation subject" w:uiPriority="99"/>
    <w:lsdException w:name="Table Grid" w:semiHidden="0" w:unhideWhenUsed="0"/>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99" w:unhideWhenUsed="0" w:qFormat="1"/>
    <w:lsdException w:name="Intense Quote"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9" w:unhideWhenUsed="0" w:qFormat="1"/>
    <w:lsdException w:name="Intense Emphasis" w:uiPriority="99" w:unhideWhenUsed="0" w:qFormat="1"/>
    <w:lsdException w:name="Subtle Reference" w:uiPriority="99" w:unhideWhenUsed="0" w:qFormat="1"/>
    <w:lsdException w:name="Intense Reference" w:uiPriority="99" w:unhideWhenUsed="0" w:qFormat="1"/>
    <w:lsdException w:name="Book Title" w:uiPriority="99" w:unhideWhenUsed="0" w:qFormat="1"/>
    <w:lsdException w:name="Bibliography" w:uiPriority="99"/>
    <w:lsdException w:name="TOC Heading" w:uiPriority="99" w:qFormat="1"/>
  </w:latentStyles>
  <w:style w:type="paragraph" w:default="1" w:styleId="Normal">
    <w:name w:val="Normal"/>
    <w:qFormat/>
    <w:rsid w:val="00E15DEE"/>
  </w:style>
  <w:style w:type="paragraph" w:styleId="Overskrift1">
    <w:name w:val="heading 1"/>
    <w:basedOn w:val="Normal"/>
    <w:next w:val="Normal"/>
    <w:uiPriority w:val="1"/>
    <w:qFormat/>
    <w:rsid w:val="001B7852"/>
    <w:pPr>
      <w:outlineLvl w:val="0"/>
    </w:pPr>
    <w:rPr>
      <w:rFonts w:cs="Arial"/>
      <w:b/>
      <w:bCs/>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99"/>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561D9D"/>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561D9D"/>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B82583"/>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B82583"/>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5802EE"/>
    <w:pPr>
      <w:numPr>
        <w:numId w:val="9"/>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link w:val="AlmindeligtekstTegn"/>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5802E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link w:val="TitelTegn"/>
    <w:uiPriority w:val="99"/>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qFormat/>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qFormat/>
    <w:rsid w:val="002F2D9E"/>
    <w:pPr>
      <w:numPr>
        <w:numId w:val="15"/>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Ind w:w="0" w:type="dxa"/>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8"/>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8"/>
    <w:semiHidden/>
    <w:rsid w:val="003D2E35"/>
    <w:rPr>
      <w:rFonts w:ascii="Franklin Gothic Demi" w:hAnsi="Franklin Gothic Demi"/>
    </w:rPr>
  </w:style>
  <w:style w:type="paragraph" w:customStyle="1" w:styleId="Template-Adresse">
    <w:name w:val="Template - Adresse"/>
    <w:basedOn w:val="Template"/>
    <w:uiPriority w:val="8"/>
    <w:semiHidden/>
    <w:rsid w:val="00A83DE5"/>
    <w:pPr>
      <w:tabs>
        <w:tab w:val="left" w:pos="601"/>
        <w:tab w:val="left" w:pos="782"/>
      </w:tabs>
    </w:pPr>
  </w:style>
  <w:style w:type="paragraph" w:customStyle="1" w:styleId="Template-Dato">
    <w:name w:val="Template - Dato"/>
    <w:basedOn w:val="Template-Adresse"/>
    <w:uiPriority w:val="8"/>
    <w:semiHidden/>
    <w:rsid w:val="006E4090"/>
    <w:pPr>
      <w:spacing w:line="360" w:lineRule="atLeast"/>
    </w:pPr>
  </w:style>
  <w:style w:type="table" w:styleId="Tabel-Gitter">
    <w:name w:val="Table Grid"/>
    <w:basedOn w:val="Tabel-Normal"/>
    <w:rsid w:val="002171D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Yderligereoplysninger">
    <w:name w:val="Normal - Yderligere oplysninger"/>
    <w:basedOn w:val="Normal"/>
    <w:next w:val="Normal"/>
    <w:uiPriority w:val="4"/>
    <w:semiHidden/>
    <w:rsid w:val="003E1C0D"/>
    <w:rPr>
      <w:b/>
    </w:rPr>
  </w:style>
  <w:style w:type="paragraph" w:customStyle="1" w:styleId="Template-JNr">
    <w:name w:val="Template - J Nr"/>
    <w:basedOn w:val="Template"/>
    <w:uiPriority w:val="8"/>
    <w:semiHidden/>
    <w:rsid w:val="005B75E8"/>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customStyle="1" w:styleId="Template-DokumentNavn">
    <w:name w:val="Template - Dokument Navn"/>
    <w:basedOn w:val="Template"/>
    <w:next w:val="Template-Dato"/>
    <w:uiPriority w:val="8"/>
    <w:semiHidden/>
    <w:rsid w:val="006546E0"/>
    <w:pPr>
      <w:spacing w:line="240" w:lineRule="atLeast"/>
    </w:pPr>
    <w:rPr>
      <w:rFonts w:ascii="Century Schoolbook" w:hAnsi="Century Schoolbook"/>
      <w:b/>
      <w:sz w:val="32"/>
    </w:rPr>
  </w:style>
  <w:style w:type="paragraph" w:customStyle="1" w:styleId="Normal-DokumentOverskrift">
    <w:name w:val="Normal - Dokument Overskrift"/>
    <w:basedOn w:val="Normal"/>
    <w:uiPriority w:val="4"/>
    <w:semiHidden/>
    <w:rsid w:val="00EB7A4B"/>
    <w:pPr>
      <w:spacing w:line="220" w:lineRule="atLeast"/>
    </w:pPr>
    <w:rPr>
      <w:b/>
      <w:sz w:val="32"/>
    </w:rPr>
  </w:style>
  <w:style w:type="paragraph" w:customStyle="1" w:styleId="Normal-Underoverskrift">
    <w:name w:val="Normal - Underoverskrift"/>
    <w:basedOn w:val="Normal-DokumentOverskrift"/>
    <w:uiPriority w:val="4"/>
    <w:semiHidden/>
    <w:rsid w:val="00EB7A4B"/>
    <w:pPr>
      <w:spacing w:line="280" w:lineRule="atLeast"/>
    </w:pPr>
    <w:rPr>
      <w:b w:val="0"/>
      <w:sz w:val="20"/>
    </w:rPr>
  </w:style>
  <w:style w:type="paragraph" w:customStyle="1" w:styleId="HelpText">
    <w:name w:val="HelpText"/>
    <w:uiPriority w:val="4"/>
    <w:rsid w:val="009033F4"/>
    <w:rPr>
      <w:i/>
      <w:szCs w:val="24"/>
      <w:lang w:eastAsia="en-US"/>
    </w:rPr>
  </w:style>
  <w:style w:type="paragraph" w:customStyle="1" w:styleId="Template-Tekst">
    <w:name w:val="Template - Tekst"/>
    <w:basedOn w:val="Template"/>
    <w:uiPriority w:val="8"/>
    <w:semiHidden/>
    <w:rsid w:val="00735637"/>
    <w:pPr>
      <w:spacing w:line="360" w:lineRule="atLeast"/>
    </w:pPr>
  </w:style>
  <w:style w:type="paragraph" w:styleId="Markeringsbobletekst">
    <w:name w:val="Balloon Text"/>
    <w:basedOn w:val="Normal"/>
    <w:link w:val="MarkeringsbobletekstTegn"/>
    <w:uiPriority w:val="99"/>
    <w:semiHidden/>
    <w:rsid w:val="00E41C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5DEE"/>
    <w:rPr>
      <w:rFonts w:ascii="Tahoma" w:hAnsi="Tahoma" w:cs="Tahoma"/>
      <w:sz w:val="16"/>
      <w:szCs w:val="16"/>
    </w:rPr>
  </w:style>
  <w:style w:type="character" w:styleId="Pladsholdertekst">
    <w:name w:val="Placeholder Text"/>
    <w:basedOn w:val="Standardskrifttypeiafsnit"/>
    <w:uiPriority w:val="99"/>
    <w:semiHidden/>
    <w:rsid w:val="00C17A7C"/>
    <w:rPr>
      <w:color w:val="808080"/>
    </w:rPr>
  </w:style>
  <w:style w:type="paragraph" w:styleId="Listeafsnit">
    <w:name w:val="List Paragraph"/>
    <w:basedOn w:val="Normal"/>
    <w:uiPriority w:val="34"/>
    <w:qFormat/>
    <w:rsid w:val="00227894"/>
    <w:pPr>
      <w:spacing w:line="240" w:lineRule="auto"/>
      <w:ind w:left="720"/>
    </w:pPr>
    <w:rPr>
      <w:rFonts w:ascii="Calibri" w:eastAsiaTheme="minorHAnsi" w:hAnsi="Calibri"/>
      <w:sz w:val="22"/>
      <w:szCs w:val="22"/>
      <w:lang w:eastAsia="en-US"/>
    </w:rPr>
  </w:style>
  <w:style w:type="character" w:customStyle="1" w:styleId="TitelTegn">
    <w:name w:val="Titel Tegn"/>
    <w:basedOn w:val="Standardskrifttypeiafsnit"/>
    <w:link w:val="Titel"/>
    <w:uiPriority w:val="99"/>
    <w:locked/>
    <w:rsid w:val="00227894"/>
    <w:rPr>
      <w:rFonts w:ascii="Arial" w:hAnsi="Arial" w:cs="Arial"/>
      <w:b/>
      <w:bCs/>
      <w:kern w:val="28"/>
      <w:sz w:val="32"/>
      <w:szCs w:val="32"/>
    </w:rPr>
  </w:style>
  <w:style w:type="character" w:customStyle="1" w:styleId="AlmindeligtekstTegn">
    <w:name w:val="Almindelig tekst Tegn"/>
    <w:basedOn w:val="Standardskrifttypeiafsnit"/>
    <w:link w:val="Almindeligtekst"/>
    <w:uiPriority w:val="99"/>
    <w:semiHidden/>
    <w:rsid w:val="005C6A74"/>
    <w:rPr>
      <w:rFonts w:ascii="Courier New" w:hAnsi="Courier New" w:cs="Courier New"/>
    </w:rPr>
  </w:style>
  <w:style w:type="paragraph" w:customStyle="1" w:styleId="MPBrdtekst">
    <w:name w:val="MP Brødtekst"/>
    <w:basedOn w:val="Normal"/>
    <w:link w:val="MPBrdtekstTegn"/>
    <w:uiPriority w:val="99"/>
    <w:qFormat/>
    <w:rsid w:val="00014171"/>
    <w:pPr>
      <w:spacing w:after="240"/>
      <w:jc w:val="both"/>
    </w:pPr>
    <w:rPr>
      <w:rFonts w:ascii="Verdana" w:hAnsi="Verdana"/>
      <w:sz w:val="18"/>
      <w:szCs w:val="22"/>
      <w:lang w:eastAsia="en-US"/>
    </w:rPr>
  </w:style>
  <w:style w:type="character" w:customStyle="1" w:styleId="MPBrdtekstTegn">
    <w:name w:val="MP Brødtekst Tegn"/>
    <w:link w:val="MPBrdtekst"/>
    <w:uiPriority w:val="99"/>
    <w:rsid w:val="00014171"/>
    <w:rPr>
      <w:rFonts w:ascii="Verdana" w:hAnsi="Verdana"/>
      <w:sz w:val="18"/>
      <w:szCs w:val="22"/>
      <w:lang w:eastAsia="en-US"/>
    </w:rPr>
  </w:style>
  <w:style w:type="table" w:styleId="Mediumskygge1-fremhvningsfarve2">
    <w:name w:val="Medium Shading 1 Accent 2"/>
    <w:basedOn w:val="Tabel-Normal"/>
    <w:uiPriority w:val="63"/>
    <w:rsid w:val="00014171"/>
    <w:pPr>
      <w:spacing w:line="240" w:lineRule="auto"/>
    </w:pPr>
    <w:rPr>
      <w:rFonts w:ascii="Calibri" w:eastAsia="Calibri" w:hAnsi="Calibri"/>
      <w:sz w:val="22"/>
      <w:szCs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ekst">
    <w:name w:val="Tekst"/>
    <w:basedOn w:val="Normal"/>
    <w:rsid w:val="002E6879"/>
    <w:pPr>
      <w:spacing w:line="300" w:lineRule="exact"/>
      <w:ind w:left="1985"/>
    </w:pPr>
    <w:rPr>
      <w:rFonts w:ascii="Arial" w:hAnsi="Arial"/>
      <w:spacing w:val="4"/>
      <w:sz w:val="22"/>
    </w:rPr>
  </w:style>
  <w:style w:type="paragraph" w:customStyle="1" w:styleId="Default">
    <w:name w:val="Default"/>
    <w:rsid w:val="003077CF"/>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annotation reference" w:uiPriority="99"/>
    <w:lsdException w:name="table of authorities" w:uiPriority="99"/>
    <w:lsdException w:name="macro" w:uiPriority="99"/>
    <w:lsdException w:name="toa heading" w:uiPriority="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Plain Text" w:uiPriority="99"/>
    <w:lsdException w:name="annotation subject" w:uiPriority="99"/>
    <w:lsdException w:name="Table Grid" w:semiHidden="0" w:unhideWhenUsed="0"/>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99" w:unhideWhenUsed="0" w:qFormat="1"/>
    <w:lsdException w:name="Intense Quote"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9" w:unhideWhenUsed="0" w:qFormat="1"/>
    <w:lsdException w:name="Intense Emphasis" w:uiPriority="99" w:unhideWhenUsed="0" w:qFormat="1"/>
    <w:lsdException w:name="Subtle Reference" w:uiPriority="99" w:unhideWhenUsed="0" w:qFormat="1"/>
    <w:lsdException w:name="Intense Reference" w:uiPriority="99" w:unhideWhenUsed="0" w:qFormat="1"/>
    <w:lsdException w:name="Book Title" w:uiPriority="99" w:unhideWhenUsed="0" w:qFormat="1"/>
    <w:lsdException w:name="Bibliography" w:uiPriority="99"/>
    <w:lsdException w:name="TOC Heading" w:uiPriority="99" w:qFormat="1"/>
  </w:latentStyles>
  <w:style w:type="paragraph" w:default="1" w:styleId="Normal">
    <w:name w:val="Normal"/>
    <w:qFormat/>
    <w:rsid w:val="00E15DEE"/>
  </w:style>
  <w:style w:type="paragraph" w:styleId="Overskrift1">
    <w:name w:val="heading 1"/>
    <w:basedOn w:val="Normal"/>
    <w:next w:val="Normal"/>
    <w:uiPriority w:val="1"/>
    <w:qFormat/>
    <w:rsid w:val="001B7852"/>
    <w:pPr>
      <w:outlineLvl w:val="0"/>
    </w:pPr>
    <w:rPr>
      <w:rFonts w:cs="Arial"/>
      <w:b/>
      <w:bCs/>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99"/>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561D9D"/>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561D9D"/>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B82583"/>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B82583"/>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5802EE"/>
    <w:pPr>
      <w:numPr>
        <w:numId w:val="9"/>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link w:val="AlmindeligtekstTegn"/>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5802E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link w:val="TitelTegn"/>
    <w:uiPriority w:val="99"/>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qFormat/>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qFormat/>
    <w:rsid w:val="002F2D9E"/>
    <w:pPr>
      <w:numPr>
        <w:numId w:val="15"/>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Ind w:w="0" w:type="dxa"/>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8"/>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8"/>
    <w:semiHidden/>
    <w:rsid w:val="003D2E35"/>
    <w:rPr>
      <w:rFonts w:ascii="Franklin Gothic Demi" w:hAnsi="Franklin Gothic Demi"/>
    </w:rPr>
  </w:style>
  <w:style w:type="paragraph" w:customStyle="1" w:styleId="Template-Adresse">
    <w:name w:val="Template - Adresse"/>
    <w:basedOn w:val="Template"/>
    <w:uiPriority w:val="8"/>
    <w:semiHidden/>
    <w:rsid w:val="00A83DE5"/>
    <w:pPr>
      <w:tabs>
        <w:tab w:val="left" w:pos="601"/>
        <w:tab w:val="left" w:pos="782"/>
      </w:tabs>
    </w:pPr>
  </w:style>
  <w:style w:type="paragraph" w:customStyle="1" w:styleId="Template-Dato">
    <w:name w:val="Template - Dato"/>
    <w:basedOn w:val="Template-Adresse"/>
    <w:uiPriority w:val="8"/>
    <w:semiHidden/>
    <w:rsid w:val="006E4090"/>
    <w:pPr>
      <w:spacing w:line="360" w:lineRule="atLeast"/>
    </w:pPr>
  </w:style>
  <w:style w:type="table" w:styleId="Tabel-Gitter">
    <w:name w:val="Table Grid"/>
    <w:basedOn w:val="Tabel-Normal"/>
    <w:rsid w:val="002171D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Yderligereoplysninger">
    <w:name w:val="Normal - Yderligere oplysninger"/>
    <w:basedOn w:val="Normal"/>
    <w:next w:val="Normal"/>
    <w:uiPriority w:val="4"/>
    <w:semiHidden/>
    <w:rsid w:val="003E1C0D"/>
    <w:rPr>
      <w:b/>
    </w:rPr>
  </w:style>
  <w:style w:type="paragraph" w:customStyle="1" w:styleId="Template-JNr">
    <w:name w:val="Template - J Nr"/>
    <w:basedOn w:val="Template"/>
    <w:uiPriority w:val="8"/>
    <w:semiHidden/>
    <w:rsid w:val="005B75E8"/>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customStyle="1" w:styleId="Template-DokumentNavn">
    <w:name w:val="Template - Dokument Navn"/>
    <w:basedOn w:val="Template"/>
    <w:next w:val="Template-Dato"/>
    <w:uiPriority w:val="8"/>
    <w:semiHidden/>
    <w:rsid w:val="006546E0"/>
    <w:pPr>
      <w:spacing w:line="240" w:lineRule="atLeast"/>
    </w:pPr>
    <w:rPr>
      <w:rFonts w:ascii="Century Schoolbook" w:hAnsi="Century Schoolbook"/>
      <w:b/>
      <w:sz w:val="32"/>
    </w:rPr>
  </w:style>
  <w:style w:type="paragraph" w:customStyle="1" w:styleId="Normal-DokumentOverskrift">
    <w:name w:val="Normal - Dokument Overskrift"/>
    <w:basedOn w:val="Normal"/>
    <w:uiPriority w:val="4"/>
    <w:semiHidden/>
    <w:rsid w:val="00EB7A4B"/>
    <w:pPr>
      <w:spacing w:line="220" w:lineRule="atLeast"/>
    </w:pPr>
    <w:rPr>
      <w:b/>
      <w:sz w:val="32"/>
    </w:rPr>
  </w:style>
  <w:style w:type="paragraph" w:customStyle="1" w:styleId="Normal-Underoverskrift">
    <w:name w:val="Normal - Underoverskrift"/>
    <w:basedOn w:val="Normal-DokumentOverskrift"/>
    <w:uiPriority w:val="4"/>
    <w:semiHidden/>
    <w:rsid w:val="00EB7A4B"/>
    <w:pPr>
      <w:spacing w:line="280" w:lineRule="atLeast"/>
    </w:pPr>
    <w:rPr>
      <w:b w:val="0"/>
      <w:sz w:val="20"/>
    </w:rPr>
  </w:style>
  <w:style w:type="paragraph" w:customStyle="1" w:styleId="HelpText">
    <w:name w:val="HelpText"/>
    <w:uiPriority w:val="4"/>
    <w:rsid w:val="009033F4"/>
    <w:rPr>
      <w:i/>
      <w:szCs w:val="24"/>
      <w:lang w:eastAsia="en-US"/>
    </w:rPr>
  </w:style>
  <w:style w:type="paragraph" w:customStyle="1" w:styleId="Template-Tekst">
    <w:name w:val="Template - Tekst"/>
    <w:basedOn w:val="Template"/>
    <w:uiPriority w:val="8"/>
    <w:semiHidden/>
    <w:rsid w:val="00735637"/>
    <w:pPr>
      <w:spacing w:line="360" w:lineRule="atLeast"/>
    </w:pPr>
  </w:style>
  <w:style w:type="paragraph" w:styleId="Markeringsbobletekst">
    <w:name w:val="Balloon Text"/>
    <w:basedOn w:val="Normal"/>
    <w:link w:val="MarkeringsbobletekstTegn"/>
    <w:uiPriority w:val="99"/>
    <w:semiHidden/>
    <w:rsid w:val="00E41C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5DEE"/>
    <w:rPr>
      <w:rFonts w:ascii="Tahoma" w:hAnsi="Tahoma" w:cs="Tahoma"/>
      <w:sz w:val="16"/>
      <w:szCs w:val="16"/>
    </w:rPr>
  </w:style>
  <w:style w:type="character" w:styleId="Pladsholdertekst">
    <w:name w:val="Placeholder Text"/>
    <w:basedOn w:val="Standardskrifttypeiafsnit"/>
    <w:uiPriority w:val="99"/>
    <w:semiHidden/>
    <w:rsid w:val="00C17A7C"/>
    <w:rPr>
      <w:color w:val="808080"/>
    </w:rPr>
  </w:style>
  <w:style w:type="paragraph" w:styleId="Listeafsnit">
    <w:name w:val="List Paragraph"/>
    <w:basedOn w:val="Normal"/>
    <w:uiPriority w:val="34"/>
    <w:qFormat/>
    <w:rsid w:val="00227894"/>
    <w:pPr>
      <w:spacing w:line="240" w:lineRule="auto"/>
      <w:ind w:left="720"/>
    </w:pPr>
    <w:rPr>
      <w:rFonts w:ascii="Calibri" w:eastAsiaTheme="minorHAnsi" w:hAnsi="Calibri"/>
      <w:sz w:val="22"/>
      <w:szCs w:val="22"/>
      <w:lang w:eastAsia="en-US"/>
    </w:rPr>
  </w:style>
  <w:style w:type="character" w:customStyle="1" w:styleId="TitelTegn">
    <w:name w:val="Titel Tegn"/>
    <w:basedOn w:val="Standardskrifttypeiafsnit"/>
    <w:link w:val="Titel"/>
    <w:uiPriority w:val="99"/>
    <w:locked/>
    <w:rsid w:val="00227894"/>
    <w:rPr>
      <w:rFonts w:ascii="Arial" w:hAnsi="Arial" w:cs="Arial"/>
      <w:b/>
      <w:bCs/>
      <w:kern w:val="28"/>
      <w:sz w:val="32"/>
      <w:szCs w:val="32"/>
    </w:rPr>
  </w:style>
  <w:style w:type="character" w:customStyle="1" w:styleId="AlmindeligtekstTegn">
    <w:name w:val="Almindelig tekst Tegn"/>
    <w:basedOn w:val="Standardskrifttypeiafsnit"/>
    <w:link w:val="Almindeligtekst"/>
    <w:uiPriority w:val="99"/>
    <w:semiHidden/>
    <w:rsid w:val="005C6A74"/>
    <w:rPr>
      <w:rFonts w:ascii="Courier New" w:hAnsi="Courier New" w:cs="Courier New"/>
    </w:rPr>
  </w:style>
  <w:style w:type="paragraph" w:customStyle="1" w:styleId="MPBrdtekst">
    <w:name w:val="MP Brødtekst"/>
    <w:basedOn w:val="Normal"/>
    <w:link w:val="MPBrdtekstTegn"/>
    <w:uiPriority w:val="99"/>
    <w:qFormat/>
    <w:rsid w:val="00014171"/>
    <w:pPr>
      <w:spacing w:after="240"/>
      <w:jc w:val="both"/>
    </w:pPr>
    <w:rPr>
      <w:rFonts w:ascii="Verdana" w:hAnsi="Verdana"/>
      <w:sz w:val="18"/>
      <w:szCs w:val="22"/>
      <w:lang w:eastAsia="en-US"/>
    </w:rPr>
  </w:style>
  <w:style w:type="character" w:customStyle="1" w:styleId="MPBrdtekstTegn">
    <w:name w:val="MP Brødtekst Tegn"/>
    <w:link w:val="MPBrdtekst"/>
    <w:uiPriority w:val="99"/>
    <w:rsid w:val="00014171"/>
    <w:rPr>
      <w:rFonts w:ascii="Verdana" w:hAnsi="Verdana"/>
      <w:sz w:val="18"/>
      <w:szCs w:val="22"/>
      <w:lang w:eastAsia="en-US"/>
    </w:rPr>
  </w:style>
  <w:style w:type="table" w:styleId="Mediumskygge1-fremhvningsfarve2">
    <w:name w:val="Medium Shading 1 Accent 2"/>
    <w:basedOn w:val="Tabel-Normal"/>
    <w:uiPriority w:val="63"/>
    <w:rsid w:val="00014171"/>
    <w:pPr>
      <w:spacing w:line="240" w:lineRule="auto"/>
    </w:pPr>
    <w:rPr>
      <w:rFonts w:ascii="Calibri" w:eastAsia="Calibri" w:hAnsi="Calibri"/>
      <w:sz w:val="22"/>
      <w:szCs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ekst">
    <w:name w:val="Tekst"/>
    <w:basedOn w:val="Normal"/>
    <w:rsid w:val="002E6879"/>
    <w:pPr>
      <w:spacing w:line="300" w:lineRule="exact"/>
      <w:ind w:left="1985"/>
    </w:pPr>
    <w:rPr>
      <w:rFonts w:ascii="Arial" w:hAnsi="Arial"/>
      <w:spacing w:val="4"/>
      <w:sz w:val="22"/>
    </w:rPr>
  </w:style>
  <w:style w:type="paragraph" w:customStyle="1" w:styleId="Default">
    <w:name w:val="Default"/>
    <w:rsid w:val="003077CF"/>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52202">
      <w:bodyDiv w:val="1"/>
      <w:marLeft w:val="0"/>
      <w:marRight w:val="0"/>
      <w:marTop w:val="0"/>
      <w:marBottom w:val="0"/>
      <w:divBdr>
        <w:top w:val="none" w:sz="0" w:space="0" w:color="auto"/>
        <w:left w:val="none" w:sz="0" w:space="0" w:color="auto"/>
        <w:bottom w:val="none" w:sz="0" w:space="0" w:color="auto"/>
        <w:right w:val="none" w:sz="0" w:space="0" w:color="auto"/>
      </w:divBdr>
    </w:div>
    <w:div w:id="238292460">
      <w:bodyDiv w:val="1"/>
      <w:marLeft w:val="0"/>
      <w:marRight w:val="0"/>
      <w:marTop w:val="0"/>
      <w:marBottom w:val="0"/>
      <w:divBdr>
        <w:top w:val="none" w:sz="0" w:space="0" w:color="auto"/>
        <w:left w:val="none" w:sz="0" w:space="0" w:color="auto"/>
        <w:bottom w:val="none" w:sz="0" w:space="0" w:color="auto"/>
        <w:right w:val="none" w:sz="0" w:space="0" w:color="auto"/>
      </w:divBdr>
      <w:divsChild>
        <w:div w:id="99645916">
          <w:marLeft w:val="0"/>
          <w:marRight w:val="0"/>
          <w:marTop w:val="0"/>
          <w:marBottom w:val="0"/>
          <w:divBdr>
            <w:top w:val="none" w:sz="0" w:space="0" w:color="auto"/>
            <w:left w:val="none" w:sz="0" w:space="0" w:color="auto"/>
            <w:bottom w:val="none" w:sz="0" w:space="0" w:color="auto"/>
            <w:right w:val="none" w:sz="0" w:space="0" w:color="auto"/>
          </w:divBdr>
          <w:divsChild>
            <w:div w:id="919099885">
              <w:marLeft w:val="0"/>
              <w:marRight w:val="0"/>
              <w:marTop w:val="0"/>
              <w:marBottom w:val="0"/>
              <w:divBdr>
                <w:top w:val="none" w:sz="0" w:space="0" w:color="auto"/>
                <w:left w:val="none" w:sz="0" w:space="0" w:color="auto"/>
                <w:bottom w:val="none" w:sz="0" w:space="0" w:color="auto"/>
                <w:right w:val="none" w:sz="0" w:space="0" w:color="auto"/>
              </w:divBdr>
              <w:divsChild>
                <w:div w:id="949899121">
                  <w:marLeft w:val="0"/>
                  <w:marRight w:val="0"/>
                  <w:marTop w:val="0"/>
                  <w:marBottom w:val="0"/>
                  <w:divBdr>
                    <w:top w:val="none" w:sz="0" w:space="0" w:color="auto"/>
                    <w:left w:val="none" w:sz="0" w:space="0" w:color="auto"/>
                    <w:bottom w:val="none" w:sz="0" w:space="0" w:color="auto"/>
                    <w:right w:val="none" w:sz="0" w:space="0" w:color="auto"/>
                  </w:divBdr>
                  <w:divsChild>
                    <w:div w:id="1587304682">
                      <w:marLeft w:val="0"/>
                      <w:marRight w:val="0"/>
                      <w:marTop w:val="0"/>
                      <w:marBottom w:val="0"/>
                      <w:divBdr>
                        <w:top w:val="none" w:sz="0" w:space="0" w:color="auto"/>
                        <w:left w:val="none" w:sz="0" w:space="0" w:color="auto"/>
                        <w:bottom w:val="none" w:sz="0" w:space="0" w:color="auto"/>
                        <w:right w:val="none" w:sz="0" w:space="0" w:color="auto"/>
                      </w:divBdr>
                      <w:divsChild>
                        <w:div w:id="210919103">
                          <w:marLeft w:val="75"/>
                          <w:marRight w:val="75"/>
                          <w:marTop w:val="75"/>
                          <w:marBottom w:val="75"/>
                          <w:divBdr>
                            <w:top w:val="none" w:sz="0" w:space="0" w:color="auto"/>
                            <w:left w:val="none" w:sz="0" w:space="0" w:color="auto"/>
                            <w:bottom w:val="none" w:sz="0" w:space="0" w:color="auto"/>
                            <w:right w:val="none" w:sz="0" w:space="0" w:color="auto"/>
                          </w:divBdr>
                          <w:divsChild>
                            <w:div w:id="297927173">
                              <w:marLeft w:val="0"/>
                              <w:marRight w:val="0"/>
                              <w:marTop w:val="0"/>
                              <w:marBottom w:val="0"/>
                              <w:divBdr>
                                <w:top w:val="none" w:sz="0" w:space="0" w:color="auto"/>
                                <w:left w:val="none" w:sz="0" w:space="0" w:color="auto"/>
                                <w:bottom w:val="none" w:sz="0" w:space="0" w:color="auto"/>
                                <w:right w:val="none" w:sz="0" w:space="0" w:color="auto"/>
                              </w:divBdr>
                              <w:divsChild>
                                <w:div w:id="17742527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530455">
      <w:bodyDiv w:val="1"/>
      <w:marLeft w:val="0"/>
      <w:marRight w:val="0"/>
      <w:marTop w:val="0"/>
      <w:marBottom w:val="0"/>
      <w:divBdr>
        <w:top w:val="none" w:sz="0" w:space="0" w:color="auto"/>
        <w:left w:val="none" w:sz="0" w:space="0" w:color="auto"/>
        <w:bottom w:val="none" w:sz="0" w:space="0" w:color="auto"/>
        <w:right w:val="none" w:sz="0" w:space="0" w:color="auto"/>
      </w:divBdr>
    </w:div>
    <w:div w:id="1105609902">
      <w:bodyDiv w:val="1"/>
      <w:marLeft w:val="0"/>
      <w:marRight w:val="0"/>
      <w:marTop w:val="0"/>
      <w:marBottom w:val="0"/>
      <w:divBdr>
        <w:top w:val="none" w:sz="0" w:space="0" w:color="auto"/>
        <w:left w:val="none" w:sz="0" w:space="0" w:color="auto"/>
        <w:bottom w:val="none" w:sz="0" w:space="0" w:color="auto"/>
        <w:right w:val="none" w:sz="0" w:space="0" w:color="auto"/>
      </w:divBdr>
    </w:div>
    <w:div w:id="1140002697">
      <w:bodyDiv w:val="1"/>
      <w:marLeft w:val="0"/>
      <w:marRight w:val="0"/>
      <w:marTop w:val="0"/>
      <w:marBottom w:val="0"/>
      <w:divBdr>
        <w:top w:val="none" w:sz="0" w:space="0" w:color="auto"/>
        <w:left w:val="none" w:sz="0" w:space="0" w:color="auto"/>
        <w:bottom w:val="none" w:sz="0" w:space="0" w:color="auto"/>
        <w:right w:val="none" w:sz="0" w:space="0" w:color="auto"/>
      </w:divBdr>
    </w:div>
    <w:div w:id="1517184893">
      <w:bodyDiv w:val="1"/>
      <w:marLeft w:val="0"/>
      <w:marRight w:val="0"/>
      <w:marTop w:val="0"/>
      <w:marBottom w:val="0"/>
      <w:divBdr>
        <w:top w:val="none" w:sz="0" w:space="0" w:color="auto"/>
        <w:left w:val="none" w:sz="0" w:space="0" w:color="auto"/>
        <w:bottom w:val="none" w:sz="0" w:space="0" w:color="auto"/>
        <w:right w:val="none" w:sz="0" w:space="0" w:color="auto"/>
      </w:divBdr>
    </w:div>
    <w:div w:id="1729304339">
      <w:bodyDiv w:val="1"/>
      <w:marLeft w:val="0"/>
      <w:marRight w:val="0"/>
      <w:marTop w:val="0"/>
      <w:marBottom w:val="0"/>
      <w:divBdr>
        <w:top w:val="none" w:sz="0" w:space="0" w:color="auto"/>
        <w:left w:val="none" w:sz="0" w:space="0" w:color="auto"/>
        <w:bottom w:val="none" w:sz="0" w:space="0" w:color="auto"/>
        <w:right w:val="none" w:sz="0" w:space="0" w:color="auto"/>
      </w:divBdr>
    </w:div>
    <w:div w:id="212719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96462D3-9F9A-43E5-B13E-8D9A40C28C9F}"/>
      </w:docPartPr>
      <w:docPartBody>
        <w:p w:rsidR="003B0A33" w:rsidRDefault="0055725D">
          <w:r w:rsidRPr="003260B1">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5D"/>
    <w:rsid w:val="00252F0C"/>
    <w:rsid w:val="00362319"/>
    <w:rsid w:val="003B0A33"/>
    <w:rsid w:val="003D0112"/>
    <w:rsid w:val="0041110C"/>
    <w:rsid w:val="00465375"/>
    <w:rsid w:val="0047050A"/>
    <w:rsid w:val="00523DA6"/>
    <w:rsid w:val="0055725D"/>
    <w:rsid w:val="005F1E47"/>
    <w:rsid w:val="00692C92"/>
    <w:rsid w:val="009C38C2"/>
    <w:rsid w:val="00C66E0B"/>
    <w:rsid w:val="00D918E4"/>
    <w:rsid w:val="00DB5361"/>
    <w:rsid w:val="00F5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5725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572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False" gbs:connected="true" gbs:recno="" gbs:entity="" gbs:datatype="string" gbs:key="3894133319" gbs:removeContentControl="0"/>
  <gbs:Title gbs:loadFromGrowBusiness="OnProduce" gbs:saveInGrowBusiness="False" gbs:connected="true" gbs:recno="" gbs:entity="" gbs:datatype="string" gbs:key="1105067808">Beskrivelse af fremgangsmåde og opgave vedr. optagesystem til Kulturministeriets uddannelsesinstitutioner</gbs:Titl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1DB8-0CB2-4B14-ACE8-419EBBDE0A01}">
  <ds:schemaRefs>
    <ds:schemaRef ds:uri="http://www.software-innovation.no/growBusinessDocument"/>
  </ds:schemaRefs>
</ds:datastoreItem>
</file>

<file path=customXml/itemProps2.xml><?xml version="1.0" encoding="utf-8"?>
<ds:datastoreItem xmlns:ds="http://schemas.openxmlformats.org/officeDocument/2006/customXml" ds:itemID="{2AFE2C60-F7A6-4E88-A267-E12D74B8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6</Pages>
  <Words>1883</Words>
  <Characters>11658</Characters>
  <Application>Microsoft Office Word</Application>
  <DocSecurity>0</DocSecurity>
  <Lines>277</Lines>
  <Paragraphs>145</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NOTAT</vt:lpstr>
      <vt:lpstr>NOTAT</vt:lpstr>
      <vt:lpstr/>
      <vt:lpstr>Problemstilling</vt:lpstr>
      <vt:lpstr>Baggrund</vt:lpstr>
      <vt:lpstr>Løsning</vt:lpstr>
      <vt:lpstr>Økonomiske konsekvenser</vt:lpstr>
      <vt:lpstr>Kommunikation og presse</vt:lpstr>
      <vt:lpstr>Proces</vt:lpstr>
      <vt:lpstr>Materiale vedlagt</vt:lpstr>
    </vt:vector>
  </TitlesOfParts>
  <Company>Kulturministeriet</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Maria Vitved Andersen</dc:creator>
  <cp:lastModifiedBy>Maria Vitved Andersen</cp:lastModifiedBy>
  <cp:revision>23</cp:revision>
  <dcterms:created xsi:type="dcterms:W3CDTF">2017-02-07T16:19:00Z</dcterms:created>
  <dcterms:modified xsi:type="dcterms:W3CDTF">2017-02-15T09:10:00Z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ContentRemapped">
    <vt:lpwstr>true</vt:lpwstr>
  </property>
  <property fmtid="{D5CDD505-2E9C-101B-9397-08002B2CF9AE}" pid="6" name="SD_DocumentLanguage">
    <vt:lpwstr>da-DK</vt:lpwstr>
  </property>
  <property fmtid="{D5CDD505-2E9C-101B-9397-08002B2CF9AE}" pid="7" name="sdDocumentDate">
    <vt:lpwstr>42761</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SLKS</vt:lpwstr>
  </property>
  <property fmtid="{D5CDD505-2E9C-101B-9397-08002B2CF9AE}" pid="11" name="SD_CtlText_Generel_Til">
    <vt:lpwstr>KUM Adm.chefer</vt:lpwstr>
  </property>
  <property fmtid="{D5CDD505-2E9C-101B-9397-08002B2CF9AE}" pid="12" name="SD_UserprofileName">
    <vt:lpwstr>SLKS</vt:lpwstr>
  </property>
  <property fmtid="{D5CDD505-2E9C-101B-9397-08002B2CF9AE}" pid="13" name="SD_Office_OFF_ID">
    <vt:lpwstr>4</vt:lpwstr>
  </property>
  <property fmtid="{D5CDD505-2E9C-101B-9397-08002B2CF9AE}" pid="14" name="CurrentOfficeID">
    <vt:lpwstr>4</vt:lpwstr>
  </property>
  <property fmtid="{D5CDD505-2E9C-101B-9397-08002B2CF9AE}" pid="15" name="SD_Office_OFF_Display">
    <vt:lpwstr>Slots- og Kulturstyrelsen</vt:lpwstr>
  </property>
  <property fmtid="{D5CDD505-2E9C-101B-9397-08002B2CF9AE}" pid="16" name="SD_Office_OFF_Designmaster">
    <vt:lpwstr/>
  </property>
  <property fmtid="{D5CDD505-2E9C-101B-9397-08002B2CF9AE}" pid="17" name="SD_Office_OFF_Name">
    <vt:lpwstr>Slots- og Kulturstyrelsen</vt:lpwstr>
  </property>
  <property fmtid="{D5CDD505-2E9C-101B-9397-08002B2CF9AE}" pid="18" name="SD_Office_OFF_Name_EN">
    <vt:lpwstr/>
  </property>
  <property fmtid="{D5CDD505-2E9C-101B-9397-08002B2CF9AE}" pid="19" name="SD_Office_OFF_Sekretariatet">
    <vt:lpwstr/>
  </property>
  <property fmtid="{D5CDD505-2E9C-101B-9397-08002B2CF9AE}" pid="20" name="SD_Office_OFF_Sekretariatet_EN">
    <vt:lpwstr/>
  </property>
  <property fmtid="{D5CDD505-2E9C-101B-9397-08002B2CF9AE}" pid="21" name="SD_Office_OFF_Ministeriet">
    <vt:lpwstr/>
  </property>
  <property fmtid="{D5CDD505-2E9C-101B-9397-08002B2CF9AE}" pid="22" name="SD_Office_OFF_Ministeriet_EN">
    <vt:lpwstr/>
  </property>
  <property fmtid="{D5CDD505-2E9C-101B-9397-08002B2CF9AE}" pid="23" name="SD_Office_OFF_Address">
    <vt:lpwstr>H.C. Andersens Boulevard 2¤1553 København V¤Telefon 33 95 42 00</vt:lpwstr>
  </property>
  <property fmtid="{D5CDD505-2E9C-101B-9397-08002B2CF9AE}" pid="24" name="SD_Office_OFF_Address_EN">
    <vt:lpwstr>H.C. Andersens Boulevard 2¤DK-1553 Copenhagen V¤Phone +45 33 95 42 00</vt:lpwstr>
  </property>
  <property fmtid="{D5CDD505-2E9C-101B-9397-08002B2CF9AE}" pid="25" name="SD_Office_OFF_Tel">
    <vt:lpwstr/>
  </property>
  <property fmtid="{D5CDD505-2E9C-101B-9397-08002B2CF9AE}" pid="26" name="SD_Office_OFF_Tel_EN">
    <vt:lpwstr/>
  </property>
  <property fmtid="{D5CDD505-2E9C-101B-9397-08002B2CF9AE}" pid="27" name="SD_Office_OFF_Fax">
    <vt:lpwstr/>
  </property>
  <property fmtid="{D5CDD505-2E9C-101B-9397-08002B2CF9AE}" pid="28" name="SD_Office_OFF_Fax_EN">
    <vt:lpwstr/>
  </property>
  <property fmtid="{D5CDD505-2E9C-101B-9397-08002B2CF9AE}" pid="29" name="SD_Office_OFF_Email">
    <vt:lpwstr>post@slks.dk</vt:lpwstr>
  </property>
  <property fmtid="{D5CDD505-2E9C-101B-9397-08002B2CF9AE}" pid="30" name="SD_Office_OFF_Web">
    <vt:lpwstr>www.slks.dk</vt:lpwstr>
  </property>
  <property fmtid="{D5CDD505-2E9C-101B-9397-08002B2CF9AE}" pid="31" name="SD_Office_OFF_ShowTitleInDocument">
    <vt:lpwstr/>
  </property>
  <property fmtid="{D5CDD505-2E9C-101B-9397-08002B2CF9AE}" pid="32" name="SD_Office_OFF_Salutation">
    <vt:lpwstr>Venlig hilsen</vt:lpwstr>
  </property>
  <property fmtid="{D5CDD505-2E9C-101B-9397-08002B2CF9AE}" pid="33" name="SD_Office_OFF_Salutation_EN">
    <vt:lpwstr>Best regards</vt:lpwstr>
  </property>
  <property fmtid="{D5CDD505-2E9C-101B-9397-08002B2CF9AE}" pid="34" name="SD_Office_OFF_SalutationName">
    <vt:lpwstr/>
  </property>
  <property fmtid="{D5CDD505-2E9C-101B-9397-08002B2CF9AE}" pid="35" name="SD_Office_OFF_ImageDefinition">
    <vt:lpwstr>Logo_KS</vt:lpwstr>
  </property>
  <property fmtid="{D5CDD505-2E9C-101B-9397-08002B2CF9AE}" pid="36" name="USR_Name">
    <vt:lpwstr>Maria Vitved Andersen</vt:lpwstr>
  </property>
  <property fmtid="{D5CDD505-2E9C-101B-9397-08002B2CF9AE}" pid="37" name="SD_USR_Title">
    <vt:lpwstr>Specialkonsulent</vt:lpwstr>
  </property>
  <property fmtid="{D5CDD505-2E9C-101B-9397-08002B2CF9AE}" pid="38" name="SD_USR_Enhedsnavn">
    <vt:lpwstr>Udvikling og Koncern IT</vt:lpwstr>
  </property>
  <property fmtid="{D5CDD505-2E9C-101B-9397-08002B2CF9AE}" pid="39" name="SD_USR_Phone">
    <vt:lpwstr>22 86 58 54</vt:lpwstr>
  </property>
  <property fmtid="{D5CDD505-2E9C-101B-9397-08002B2CF9AE}" pid="40" name="SD_USR_Email">
    <vt:lpwstr>mva@slks.dk</vt:lpwstr>
  </property>
  <property fmtid="{D5CDD505-2E9C-101B-9397-08002B2CF9AE}" pid="41" name="DocumentInfoFinished">
    <vt:lpwstr>True</vt:lpwstr>
  </property>
</Properties>
</file>