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right w:w="227" w:type="dxa"/>
        </w:tblCellMar>
        <w:tblLook w:val="01E0" w:firstRow="1" w:lastRow="1" w:firstColumn="1" w:lastColumn="1" w:noHBand="0" w:noVBand="0"/>
      </w:tblPr>
      <w:tblGrid>
        <w:gridCol w:w="8165"/>
        <w:gridCol w:w="2041"/>
      </w:tblGrid>
      <w:tr w:rsidR="00262696" w:rsidRPr="00C47D94" w:rsidTr="0035271A">
        <w:trPr>
          <w:trHeight w:val="747"/>
        </w:trPr>
        <w:tc>
          <w:tcPr>
            <w:tcW w:w="8165" w:type="dxa"/>
          </w:tcPr>
          <w:p w:rsidR="00262696" w:rsidRPr="00C47D94" w:rsidRDefault="00262696" w:rsidP="0035271A">
            <w:pPr>
              <w:pStyle w:val="Template-Dato"/>
              <w:rPr>
                <w:b/>
                <w:lang w:val="en-US"/>
              </w:rPr>
            </w:pPr>
          </w:p>
        </w:tc>
        <w:tc>
          <w:tcPr>
            <w:tcW w:w="2041" w:type="dxa"/>
            <w:tcMar>
              <w:right w:w="0" w:type="dxa"/>
            </w:tcMar>
          </w:tcPr>
          <w:p w:rsidR="00262696" w:rsidRPr="00C47D94" w:rsidRDefault="00262696" w:rsidP="0035271A">
            <w:pPr>
              <w:pStyle w:val="Template-Dato"/>
              <w:rPr>
                <w:b/>
                <w:lang w:val="en-US"/>
              </w:rPr>
            </w:pPr>
          </w:p>
        </w:tc>
      </w:tr>
      <w:tr w:rsidR="00262696" w:rsidRPr="00C47D94" w:rsidTr="00DD5C31">
        <w:tc>
          <w:tcPr>
            <w:tcW w:w="8165" w:type="dxa"/>
          </w:tcPr>
          <w:p w:rsidR="00262696" w:rsidRPr="00C47D94" w:rsidRDefault="00262696" w:rsidP="0035271A">
            <w:pPr>
              <w:rPr>
                <w:b/>
                <w:lang w:val="en-US"/>
              </w:rPr>
            </w:pPr>
          </w:p>
        </w:tc>
        <w:tc>
          <w:tcPr>
            <w:tcW w:w="2041" w:type="dxa"/>
            <w:shd w:val="clear" w:color="auto" w:fill="auto"/>
            <w:tcMar>
              <w:right w:w="0" w:type="dxa"/>
            </w:tcMar>
          </w:tcPr>
          <w:p w:rsidR="00262696" w:rsidRPr="00C47D94" w:rsidRDefault="00262696" w:rsidP="00530685">
            <w:pPr>
              <w:pStyle w:val="Template-Dato"/>
              <w:rPr>
                <w:b/>
                <w:lang w:val="en-US"/>
              </w:rPr>
            </w:pPr>
          </w:p>
        </w:tc>
      </w:tr>
    </w:tbl>
    <w:sdt>
      <w:sdtPr>
        <w:rPr>
          <w:lang w:val="en-US"/>
        </w:rPr>
        <w:tag w:val="Title"/>
        <w:id w:val="1105067808"/>
        <w:placeholder>
          <w:docPart w:val="DefaultPlaceholder_1082065158"/>
        </w:placeholder>
        <w:dataBinding w:prefixMappings="xmlns:gbs='http://www.software-innovation.no/growBusinessDocument'" w:xpath="/gbs:GrowBusinessDocument/gbs:Title[@gbs:key='1105067808']" w:storeItemID="{9DF71DB8-0CB2-4B14-ACE8-419EBBDE0A01}"/>
        <w:text/>
      </w:sdtPr>
      <w:sdtEndPr/>
      <w:sdtContent>
        <w:p w:rsidR="00262696" w:rsidRPr="00C47D94" w:rsidRDefault="005C49D9" w:rsidP="00262696">
          <w:pPr>
            <w:pStyle w:val="Overskrift1"/>
            <w:rPr>
              <w:lang w:val="en-US"/>
            </w:rPr>
          </w:pPr>
          <w:r>
            <w:rPr>
              <w:lang w:val="en-US"/>
            </w:rPr>
            <w:t>Offer template for t</w:t>
          </w:r>
          <w:r w:rsidR="002740ED" w:rsidRPr="00C47D94">
            <w:rPr>
              <w:lang w:val="en-US"/>
            </w:rPr>
            <w:t>ender concerning student admission system to the educations institution under The Ministry of Culture</w:t>
          </w:r>
        </w:p>
      </w:sdtContent>
    </w:sdt>
    <w:p w:rsidR="00314CBA" w:rsidRPr="00C47D94" w:rsidRDefault="00314CBA" w:rsidP="00530685">
      <w:pPr>
        <w:pStyle w:val="HelpText"/>
        <w:rPr>
          <w:i w:val="0"/>
          <w:lang w:val="en-US"/>
        </w:rPr>
      </w:pPr>
    </w:p>
    <w:p w:rsidR="00530685" w:rsidRPr="00C47D94" w:rsidRDefault="00197451" w:rsidP="00530685">
      <w:pPr>
        <w:pStyle w:val="Listeafsnit"/>
        <w:numPr>
          <w:ilvl w:val="0"/>
          <w:numId w:val="20"/>
        </w:numPr>
        <w:rPr>
          <w:rFonts w:ascii="Century Schoolbook" w:eastAsia="Times New Roman" w:hAnsi="Century Schoolbook" w:cs="Times New Roman"/>
          <w:b/>
          <w:sz w:val="20"/>
          <w:szCs w:val="20"/>
          <w:lang w:val="en-US" w:eastAsia="da-DK"/>
        </w:rPr>
      </w:pPr>
      <w:r w:rsidRPr="00C47D94">
        <w:rPr>
          <w:rFonts w:ascii="Century Schoolbook" w:eastAsia="Times New Roman" w:hAnsi="Century Schoolbook" w:cs="Times New Roman"/>
          <w:b/>
          <w:sz w:val="20"/>
          <w:szCs w:val="20"/>
          <w:lang w:val="en-US" w:eastAsia="da-DK"/>
        </w:rPr>
        <w:t>Company information I</w:t>
      </w:r>
    </w:p>
    <w:tbl>
      <w:tblPr>
        <w:tblStyle w:val="Tabel-Gitter"/>
        <w:tblW w:w="0" w:type="auto"/>
        <w:tblInd w:w="720" w:type="dxa"/>
        <w:tblLook w:val="04A0" w:firstRow="1" w:lastRow="0" w:firstColumn="1" w:lastColumn="0" w:noHBand="0" w:noVBand="1"/>
      </w:tblPr>
      <w:tblGrid>
        <w:gridCol w:w="2166"/>
        <w:gridCol w:w="5059"/>
      </w:tblGrid>
      <w:tr w:rsidR="00314CBA" w:rsidRPr="00C47D94" w:rsidTr="00F64E32">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0685" w:rsidRPr="00C47D94" w:rsidRDefault="00197451" w:rsidP="00197451">
            <w:pPr>
              <w:pStyle w:val="Listeafsnit"/>
              <w:ind w:left="0"/>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Name of company</w:t>
            </w:r>
            <w:r w:rsidR="00314CBA" w:rsidRPr="00C47D94">
              <w:rPr>
                <w:rFonts w:ascii="Century Schoolbook" w:eastAsia="Times New Roman" w:hAnsi="Century Schoolbook" w:cs="Times New Roman"/>
                <w:sz w:val="20"/>
                <w:szCs w:val="20"/>
                <w:lang w:val="en-US" w:eastAsia="da-DK"/>
              </w:rPr>
              <w:t>:</w:t>
            </w:r>
          </w:p>
        </w:tc>
        <w:tc>
          <w:tcPr>
            <w:tcW w:w="5059" w:type="dxa"/>
            <w:tcBorders>
              <w:top w:val="single" w:sz="4" w:space="0" w:color="auto"/>
              <w:left w:val="single" w:sz="4" w:space="0" w:color="auto"/>
              <w:bottom w:val="single" w:sz="4" w:space="0" w:color="auto"/>
              <w:right w:val="single" w:sz="4" w:space="0" w:color="auto"/>
            </w:tcBorders>
          </w:tcPr>
          <w:p w:rsidR="00530685" w:rsidRPr="00C47D94" w:rsidRDefault="00530685">
            <w:pPr>
              <w:pStyle w:val="Listeafsnit"/>
              <w:ind w:left="0"/>
              <w:rPr>
                <w:rFonts w:ascii="Century Schoolbook" w:eastAsia="Times New Roman" w:hAnsi="Century Schoolbook" w:cs="Times New Roman"/>
                <w:sz w:val="20"/>
                <w:szCs w:val="20"/>
                <w:lang w:val="en-US" w:eastAsia="da-DK"/>
              </w:rPr>
            </w:pPr>
          </w:p>
        </w:tc>
      </w:tr>
      <w:tr w:rsidR="00314CBA" w:rsidRPr="00C47D94" w:rsidTr="00F64E32">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0685" w:rsidRPr="00C47D94" w:rsidRDefault="00F64E32" w:rsidP="00197451">
            <w:pPr>
              <w:pStyle w:val="Listeafsnit"/>
              <w:ind w:left="0"/>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Ad</w:t>
            </w:r>
            <w:r w:rsidR="00197451" w:rsidRPr="00C47D94">
              <w:rPr>
                <w:rFonts w:ascii="Century Schoolbook" w:eastAsia="Times New Roman" w:hAnsi="Century Schoolbook" w:cs="Times New Roman"/>
                <w:sz w:val="20"/>
                <w:szCs w:val="20"/>
                <w:lang w:val="en-US" w:eastAsia="da-DK"/>
              </w:rPr>
              <w:t>d</w:t>
            </w:r>
            <w:r w:rsidRPr="00C47D94">
              <w:rPr>
                <w:rFonts w:ascii="Century Schoolbook" w:eastAsia="Times New Roman" w:hAnsi="Century Schoolbook" w:cs="Times New Roman"/>
                <w:sz w:val="20"/>
                <w:szCs w:val="20"/>
                <w:lang w:val="en-US" w:eastAsia="da-DK"/>
              </w:rPr>
              <w:t>ress</w:t>
            </w:r>
            <w:r w:rsidR="00530685" w:rsidRPr="00C47D94">
              <w:rPr>
                <w:rFonts w:ascii="Century Schoolbook" w:eastAsia="Times New Roman" w:hAnsi="Century Schoolbook" w:cs="Times New Roman"/>
                <w:sz w:val="20"/>
                <w:szCs w:val="20"/>
                <w:lang w:val="en-US" w:eastAsia="da-DK"/>
              </w:rPr>
              <w:t xml:space="preserve">: </w:t>
            </w:r>
          </w:p>
        </w:tc>
        <w:tc>
          <w:tcPr>
            <w:tcW w:w="5059" w:type="dxa"/>
            <w:tcBorders>
              <w:top w:val="single" w:sz="4" w:space="0" w:color="auto"/>
              <w:left w:val="single" w:sz="4" w:space="0" w:color="auto"/>
              <w:bottom w:val="single" w:sz="4" w:space="0" w:color="auto"/>
              <w:right w:val="single" w:sz="4" w:space="0" w:color="auto"/>
            </w:tcBorders>
          </w:tcPr>
          <w:p w:rsidR="00530685" w:rsidRPr="00C47D94" w:rsidRDefault="00530685">
            <w:pPr>
              <w:pStyle w:val="Listeafsnit"/>
              <w:ind w:left="0"/>
              <w:rPr>
                <w:rFonts w:ascii="Century Schoolbook" w:eastAsia="Times New Roman" w:hAnsi="Century Schoolbook" w:cs="Times New Roman"/>
                <w:sz w:val="20"/>
                <w:szCs w:val="20"/>
                <w:lang w:val="en-US" w:eastAsia="da-DK"/>
              </w:rPr>
            </w:pPr>
          </w:p>
        </w:tc>
      </w:tr>
      <w:tr w:rsidR="00314CBA" w:rsidRPr="00C47D94" w:rsidTr="00F64E32">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4CBA" w:rsidRPr="00C47D94" w:rsidRDefault="00C47D94">
            <w:pPr>
              <w:pStyle w:val="Listeafsnit"/>
              <w:ind w:left="0"/>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Country</w:t>
            </w:r>
            <w:r w:rsidR="00314CBA" w:rsidRPr="00C47D94">
              <w:rPr>
                <w:rFonts w:ascii="Century Schoolbook" w:eastAsia="Times New Roman" w:hAnsi="Century Schoolbook" w:cs="Times New Roman"/>
                <w:sz w:val="20"/>
                <w:szCs w:val="20"/>
                <w:lang w:val="en-US" w:eastAsia="da-DK"/>
              </w:rPr>
              <w:t>:</w:t>
            </w:r>
          </w:p>
        </w:tc>
        <w:tc>
          <w:tcPr>
            <w:tcW w:w="5059" w:type="dxa"/>
            <w:tcBorders>
              <w:top w:val="single" w:sz="4" w:space="0" w:color="auto"/>
              <w:left w:val="single" w:sz="4" w:space="0" w:color="auto"/>
              <w:bottom w:val="single" w:sz="4" w:space="0" w:color="auto"/>
              <w:right w:val="single" w:sz="4" w:space="0" w:color="auto"/>
            </w:tcBorders>
          </w:tcPr>
          <w:p w:rsidR="00314CBA" w:rsidRPr="00C47D94" w:rsidRDefault="00314CBA">
            <w:pPr>
              <w:pStyle w:val="Listeafsnit"/>
              <w:ind w:left="0"/>
              <w:rPr>
                <w:rFonts w:ascii="Century Schoolbook" w:eastAsia="Times New Roman" w:hAnsi="Century Schoolbook" w:cs="Times New Roman"/>
                <w:sz w:val="20"/>
                <w:szCs w:val="20"/>
                <w:lang w:val="en-US" w:eastAsia="da-DK"/>
              </w:rPr>
            </w:pPr>
          </w:p>
        </w:tc>
      </w:tr>
      <w:tr w:rsidR="00314CBA" w:rsidRPr="0010134C" w:rsidTr="00F64E32">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0685" w:rsidRPr="00C47D94" w:rsidRDefault="00197451" w:rsidP="00197451">
            <w:pPr>
              <w:pStyle w:val="Listeafsnit"/>
              <w:ind w:left="0"/>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The company CVR/SE/national trade registration- number:</w:t>
            </w:r>
          </w:p>
        </w:tc>
        <w:tc>
          <w:tcPr>
            <w:tcW w:w="5059" w:type="dxa"/>
            <w:tcBorders>
              <w:top w:val="single" w:sz="4" w:space="0" w:color="auto"/>
              <w:left w:val="single" w:sz="4" w:space="0" w:color="auto"/>
              <w:bottom w:val="single" w:sz="4" w:space="0" w:color="auto"/>
              <w:right w:val="single" w:sz="4" w:space="0" w:color="auto"/>
            </w:tcBorders>
          </w:tcPr>
          <w:p w:rsidR="00530685" w:rsidRPr="00C47D94" w:rsidRDefault="00530685">
            <w:pPr>
              <w:pStyle w:val="Listeafsnit"/>
              <w:ind w:left="0"/>
              <w:rPr>
                <w:rFonts w:ascii="Century Schoolbook" w:eastAsia="Times New Roman" w:hAnsi="Century Schoolbook" w:cs="Times New Roman"/>
                <w:sz w:val="20"/>
                <w:szCs w:val="20"/>
                <w:lang w:val="en-US" w:eastAsia="da-DK"/>
              </w:rPr>
            </w:pPr>
          </w:p>
        </w:tc>
      </w:tr>
      <w:tr w:rsidR="00314CBA" w:rsidRPr="00C47D94" w:rsidTr="00F64E32">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0685" w:rsidRPr="00C47D94" w:rsidRDefault="00197451" w:rsidP="00197451">
            <w:pPr>
              <w:pStyle w:val="Opstilling-punkttegn"/>
              <w:numPr>
                <w:ilvl w:val="0"/>
                <w:numId w:val="0"/>
              </w:numPr>
              <w:ind w:left="360" w:hanging="360"/>
              <w:rPr>
                <w:lang w:val="en-US"/>
              </w:rPr>
            </w:pPr>
            <w:r w:rsidRPr="00C47D94">
              <w:rPr>
                <w:lang w:val="en-US"/>
              </w:rPr>
              <w:t>Contact person</w:t>
            </w:r>
            <w:r w:rsidR="00530685" w:rsidRPr="00C47D94">
              <w:rPr>
                <w:lang w:val="en-US"/>
              </w:rPr>
              <w:t xml:space="preserve">: </w:t>
            </w:r>
          </w:p>
        </w:tc>
        <w:tc>
          <w:tcPr>
            <w:tcW w:w="5059" w:type="dxa"/>
            <w:tcBorders>
              <w:top w:val="single" w:sz="4" w:space="0" w:color="auto"/>
              <w:left w:val="single" w:sz="4" w:space="0" w:color="auto"/>
              <w:bottom w:val="single" w:sz="4" w:space="0" w:color="auto"/>
              <w:right w:val="single" w:sz="4" w:space="0" w:color="auto"/>
            </w:tcBorders>
          </w:tcPr>
          <w:p w:rsidR="00530685" w:rsidRPr="00C47D94" w:rsidRDefault="00530685">
            <w:pPr>
              <w:pStyle w:val="Listeafsnit"/>
              <w:ind w:left="0"/>
              <w:rPr>
                <w:rFonts w:ascii="Century Schoolbook" w:eastAsia="Times New Roman" w:hAnsi="Century Schoolbook" w:cs="Times New Roman"/>
                <w:sz w:val="20"/>
                <w:szCs w:val="20"/>
                <w:lang w:val="en-US" w:eastAsia="da-DK"/>
              </w:rPr>
            </w:pPr>
          </w:p>
        </w:tc>
      </w:tr>
      <w:tr w:rsidR="00314CBA" w:rsidRPr="0010134C" w:rsidTr="00F64E32">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0685" w:rsidRPr="00C47D94" w:rsidRDefault="00197451" w:rsidP="00197451">
            <w:pPr>
              <w:pStyle w:val="Listeafsnit"/>
              <w:ind w:left="0"/>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Contact persons telephone number and E</w:t>
            </w:r>
            <w:r w:rsidR="00314CBA" w:rsidRPr="00C47D94">
              <w:rPr>
                <w:rFonts w:ascii="Century Schoolbook" w:eastAsia="Times New Roman" w:hAnsi="Century Schoolbook" w:cs="Times New Roman"/>
                <w:sz w:val="20"/>
                <w:szCs w:val="20"/>
                <w:lang w:val="en-US" w:eastAsia="da-DK"/>
              </w:rPr>
              <w:t>mail</w:t>
            </w:r>
            <w:r w:rsidR="00530685" w:rsidRPr="00C47D94">
              <w:rPr>
                <w:rFonts w:ascii="Century Schoolbook" w:eastAsia="Times New Roman" w:hAnsi="Century Schoolbook" w:cs="Times New Roman"/>
                <w:sz w:val="20"/>
                <w:szCs w:val="20"/>
                <w:lang w:val="en-US" w:eastAsia="da-DK"/>
              </w:rPr>
              <w:t>:</w:t>
            </w:r>
          </w:p>
        </w:tc>
        <w:tc>
          <w:tcPr>
            <w:tcW w:w="5059" w:type="dxa"/>
            <w:tcBorders>
              <w:top w:val="single" w:sz="4" w:space="0" w:color="auto"/>
              <w:left w:val="single" w:sz="4" w:space="0" w:color="auto"/>
              <w:bottom w:val="single" w:sz="4" w:space="0" w:color="auto"/>
              <w:right w:val="single" w:sz="4" w:space="0" w:color="auto"/>
            </w:tcBorders>
          </w:tcPr>
          <w:p w:rsidR="00530685" w:rsidRPr="00C47D94" w:rsidRDefault="00530685">
            <w:pPr>
              <w:pStyle w:val="Listeafsnit"/>
              <w:ind w:left="0"/>
              <w:rPr>
                <w:rFonts w:ascii="Century Schoolbook" w:eastAsia="Times New Roman" w:hAnsi="Century Schoolbook" w:cs="Times New Roman"/>
                <w:sz w:val="20"/>
                <w:szCs w:val="20"/>
                <w:lang w:val="en-US" w:eastAsia="da-DK"/>
              </w:rPr>
            </w:pPr>
          </w:p>
        </w:tc>
      </w:tr>
    </w:tbl>
    <w:p w:rsidR="00530685" w:rsidRPr="00C47D94" w:rsidRDefault="00530685" w:rsidP="00530685">
      <w:pPr>
        <w:pStyle w:val="Listeafsnit"/>
        <w:rPr>
          <w:rFonts w:ascii="Century Schoolbook" w:eastAsia="Times New Roman" w:hAnsi="Century Schoolbook" w:cs="Times New Roman"/>
          <w:sz w:val="20"/>
          <w:szCs w:val="20"/>
          <w:lang w:val="en-US" w:eastAsia="da-DK"/>
        </w:rPr>
      </w:pPr>
    </w:p>
    <w:p w:rsidR="00197451" w:rsidRPr="00C47D94" w:rsidRDefault="00197451" w:rsidP="00530685">
      <w:pPr>
        <w:pStyle w:val="Listeafsnit"/>
        <w:rPr>
          <w:rFonts w:ascii="Century Schoolbook" w:eastAsia="Times New Roman" w:hAnsi="Century Schoolbook" w:cs="Times New Roman"/>
          <w:sz w:val="20"/>
          <w:szCs w:val="20"/>
          <w:lang w:val="en-US" w:eastAsia="da-DK"/>
        </w:rPr>
      </w:pPr>
    </w:p>
    <w:p w:rsidR="00E059B1" w:rsidRPr="00C47D94" w:rsidRDefault="00197451" w:rsidP="00197451">
      <w:pPr>
        <w:pStyle w:val="Listeafsnit"/>
        <w:numPr>
          <w:ilvl w:val="0"/>
          <w:numId w:val="20"/>
        </w:numPr>
        <w:rPr>
          <w:rFonts w:ascii="Century Schoolbook" w:eastAsia="Times New Roman" w:hAnsi="Century Schoolbook" w:cs="Times New Roman"/>
          <w:b/>
          <w:sz w:val="20"/>
          <w:szCs w:val="20"/>
          <w:lang w:val="en-US" w:eastAsia="da-DK"/>
        </w:rPr>
      </w:pPr>
      <w:r w:rsidRPr="00C47D94">
        <w:rPr>
          <w:rFonts w:ascii="Century Schoolbook" w:eastAsia="Times New Roman" w:hAnsi="Century Schoolbook" w:cs="Times New Roman"/>
          <w:b/>
          <w:sz w:val="20"/>
          <w:szCs w:val="20"/>
          <w:lang w:val="en-US" w:eastAsia="da-DK"/>
        </w:rPr>
        <w:t>Company information</w:t>
      </w:r>
      <w:r w:rsidR="00F64E32" w:rsidRPr="00C47D94">
        <w:rPr>
          <w:rFonts w:ascii="Century Schoolbook" w:eastAsia="Times New Roman" w:hAnsi="Century Schoolbook" w:cs="Times New Roman"/>
          <w:b/>
          <w:sz w:val="20"/>
          <w:szCs w:val="20"/>
          <w:lang w:val="en-US" w:eastAsia="da-DK"/>
        </w:rPr>
        <w:t xml:space="preserve"> </w:t>
      </w:r>
      <w:r w:rsidRPr="00C47D94">
        <w:rPr>
          <w:rFonts w:ascii="Century Schoolbook" w:eastAsia="Times New Roman" w:hAnsi="Century Schoolbook" w:cs="Times New Roman"/>
          <w:b/>
          <w:sz w:val="20"/>
          <w:szCs w:val="20"/>
          <w:lang w:val="en-US" w:eastAsia="da-DK"/>
        </w:rPr>
        <w:t xml:space="preserve">II </w:t>
      </w:r>
      <w:r w:rsidR="00F64E32" w:rsidRPr="00C47D94">
        <w:rPr>
          <w:rFonts w:ascii="Century Schoolbook" w:eastAsia="Times New Roman" w:hAnsi="Century Schoolbook" w:cs="Times New Roman"/>
          <w:b/>
          <w:sz w:val="20"/>
          <w:szCs w:val="20"/>
          <w:lang w:val="en-US" w:eastAsia="da-DK"/>
        </w:rPr>
        <w:t>(</w:t>
      </w:r>
      <w:r w:rsidRPr="00C47D94">
        <w:rPr>
          <w:rFonts w:ascii="Century Schoolbook" w:eastAsia="Times New Roman" w:hAnsi="Century Schoolbook" w:cs="Times New Roman"/>
          <w:b/>
          <w:sz w:val="20"/>
          <w:szCs w:val="20"/>
          <w:lang w:val="en-US" w:eastAsia="da-DK"/>
        </w:rPr>
        <w:t>submit appendix if relevant)</w:t>
      </w:r>
    </w:p>
    <w:tbl>
      <w:tblPr>
        <w:tblStyle w:val="Tabel-Gitter"/>
        <w:tblW w:w="8035" w:type="dxa"/>
        <w:tblInd w:w="720" w:type="dxa"/>
        <w:tblLook w:val="04A0" w:firstRow="1" w:lastRow="0" w:firstColumn="1" w:lastColumn="0" w:noHBand="0" w:noVBand="1"/>
      </w:tblPr>
      <w:tblGrid>
        <w:gridCol w:w="8035"/>
      </w:tblGrid>
      <w:tr w:rsidR="00E059B1" w:rsidRPr="0010134C" w:rsidTr="0035271A">
        <w:trPr>
          <w:trHeight w:val="403"/>
        </w:trPr>
        <w:tc>
          <w:tcPr>
            <w:tcW w:w="8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059B1" w:rsidRPr="00C47D94" w:rsidRDefault="00C47D94" w:rsidP="00C47D94">
            <w:pPr>
              <w:pStyle w:val="Listeafsnit"/>
              <w:numPr>
                <w:ilvl w:val="0"/>
                <w:numId w:val="21"/>
              </w:numPr>
              <w:jc w:val="both"/>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Short presentation</w:t>
            </w:r>
            <w:r w:rsidR="00197451" w:rsidRPr="00C47D94">
              <w:rPr>
                <w:rFonts w:ascii="Century Schoolbook" w:eastAsia="Times New Roman" w:hAnsi="Century Schoolbook" w:cs="Times New Roman"/>
                <w:sz w:val="20"/>
                <w:szCs w:val="20"/>
                <w:lang w:val="en-US" w:eastAsia="da-DK"/>
              </w:rPr>
              <w:t xml:space="preserve"> of the company</w:t>
            </w:r>
            <w:r w:rsidR="00E059B1" w:rsidRPr="00C47D94">
              <w:rPr>
                <w:rFonts w:ascii="Century Schoolbook" w:eastAsia="Times New Roman" w:hAnsi="Century Schoolbook" w:cs="Times New Roman"/>
                <w:sz w:val="20"/>
                <w:szCs w:val="20"/>
                <w:lang w:val="en-US" w:eastAsia="da-DK"/>
              </w:rPr>
              <w:t xml:space="preserve"> </w:t>
            </w:r>
          </w:p>
        </w:tc>
      </w:tr>
      <w:tr w:rsidR="00E059B1" w:rsidRPr="0010134C" w:rsidTr="0035271A">
        <w:trPr>
          <w:trHeight w:val="403"/>
        </w:trPr>
        <w:tc>
          <w:tcPr>
            <w:tcW w:w="8035" w:type="dxa"/>
            <w:tcBorders>
              <w:top w:val="single" w:sz="4" w:space="0" w:color="auto"/>
              <w:left w:val="single" w:sz="4" w:space="0" w:color="auto"/>
              <w:bottom w:val="single" w:sz="4" w:space="0" w:color="auto"/>
              <w:right w:val="single" w:sz="4" w:space="0" w:color="auto"/>
            </w:tcBorders>
            <w:shd w:val="clear" w:color="auto" w:fill="auto"/>
          </w:tcPr>
          <w:p w:rsidR="00E059B1" w:rsidRPr="00C47D94" w:rsidRDefault="00E059B1" w:rsidP="0035271A">
            <w:pPr>
              <w:pStyle w:val="Listeafsnit"/>
              <w:jc w:val="both"/>
              <w:rPr>
                <w:rFonts w:ascii="Century Schoolbook" w:eastAsia="Times New Roman" w:hAnsi="Century Schoolbook" w:cs="Times New Roman"/>
                <w:sz w:val="20"/>
                <w:szCs w:val="20"/>
                <w:lang w:val="en-US" w:eastAsia="da-DK"/>
              </w:rPr>
            </w:pPr>
          </w:p>
          <w:p w:rsidR="00E059B1" w:rsidRPr="00C47D94" w:rsidRDefault="00E059B1" w:rsidP="0035271A">
            <w:pPr>
              <w:pStyle w:val="Listeafsnit"/>
              <w:jc w:val="both"/>
              <w:rPr>
                <w:rFonts w:ascii="Century Schoolbook" w:eastAsia="Times New Roman" w:hAnsi="Century Schoolbook" w:cs="Times New Roman"/>
                <w:sz w:val="20"/>
                <w:szCs w:val="20"/>
                <w:lang w:val="en-US" w:eastAsia="da-DK"/>
              </w:rPr>
            </w:pPr>
          </w:p>
          <w:p w:rsidR="00E059B1" w:rsidRPr="00C47D94" w:rsidRDefault="00E059B1" w:rsidP="0035271A">
            <w:pPr>
              <w:pStyle w:val="Listeafsnit"/>
              <w:jc w:val="both"/>
              <w:rPr>
                <w:rFonts w:ascii="Century Schoolbook" w:eastAsia="Times New Roman" w:hAnsi="Century Schoolbook" w:cs="Times New Roman"/>
                <w:sz w:val="20"/>
                <w:szCs w:val="20"/>
                <w:lang w:val="en-US" w:eastAsia="da-DK"/>
              </w:rPr>
            </w:pPr>
          </w:p>
          <w:p w:rsidR="00E059B1" w:rsidRPr="00C47D94" w:rsidRDefault="00E059B1" w:rsidP="0035271A">
            <w:pPr>
              <w:pStyle w:val="Listeafsnit"/>
              <w:jc w:val="both"/>
              <w:rPr>
                <w:rFonts w:ascii="Century Schoolbook" w:eastAsia="Times New Roman" w:hAnsi="Century Schoolbook" w:cs="Times New Roman"/>
                <w:sz w:val="20"/>
                <w:szCs w:val="20"/>
                <w:lang w:val="en-US" w:eastAsia="da-DK"/>
              </w:rPr>
            </w:pPr>
          </w:p>
        </w:tc>
      </w:tr>
      <w:tr w:rsidR="00E059B1" w:rsidRPr="0010134C" w:rsidTr="0035271A">
        <w:trPr>
          <w:trHeight w:val="403"/>
        </w:trPr>
        <w:tc>
          <w:tcPr>
            <w:tcW w:w="8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59B1" w:rsidRPr="00C47D94" w:rsidRDefault="00197451" w:rsidP="00197451">
            <w:pPr>
              <w:pStyle w:val="Listeafsnit"/>
              <w:numPr>
                <w:ilvl w:val="0"/>
                <w:numId w:val="21"/>
              </w:numPr>
              <w:jc w:val="both"/>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Number of employees in the company</w:t>
            </w:r>
          </w:p>
        </w:tc>
      </w:tr>
      <w:tr w:rsidR="00E059B1" w:rsidRPr="0010134C" w:rsidTr="0035271A">
        <w:trPr>
          <w:trHeight w:val="403"/>
        </w:trPr>
        <w:tc>
          <w:tcPr>
            <w:tcW w:w="8035" w:type="dxa"/>
            <w:tcBorders>
              <w:top w:val="single" w:sz="4" w:space="0" w:color="auto"/>
              <w:left w:val="single" w:sz="4" w:space="0" w:color="auto"/>
              <w:bottom w:val="single" w:sz="4" w:space="0" w:color="auto"/>
              <w:right w:val="single" w:sz="4" w:space="0" w:color="auto"/>
            </w:tcBorders>
            <w:shd w:val="clear" w:color="auto" w:fill="auto"/>
          </w:tcPr>
          <w:p w:rsidR="00E059B1" w:rsidRPr="00C47D94" w:rsidRDefault="00E059B1" w:rsidP="0035271A">
            <w:pPr>
              <w:pStyle w:val="Listeafsnit"/>
              <w:jc w:val="both"/>
              <w:rPr>
                <w:rFonts w:ascii="Century Schoolbook" w:eastAsia="Times New Roman" w:hAnsi="Century Schoolbook" w:cs="Times New Roman"/>
                <w:sz w:val="20"/>
                <w:szCs w:val="20"/>
                <w:lang w:val="en-US" w:eastAsia="da-DK"/>
              </w:rPr>
            </w:pPr>
          </w:p>
          <w:p w:rsidR="00E059B1" w:rsidRPr="00C47D94" w:rsidRDefault="00E059B1" w:rsidP="0035271A">
            <w:pPr>
              <w:pStyle w:val="Listeafsnit"/>
              <w:jc w:val="both"/>
              <w:rPr>
                <w:rFonts w:ascii="Century Schoolbook" w:eastAsia="Times New Roman" w:hAnsi="Century Schoolbook" w:cs="Times New Roman"/>
                <w:sz w:val="20"/>
                <w:szCs w:val="20"/>
                <w:lang w:val="en-US" w:eastAsia="da-DK"/>
              </w:rPr>
            </w:pPr>
          </w:p>
          <w:p w:rsidR="00E059B1" w:rsidRPr="00C47D94" w:rsidRDefault="00E059B1" w:rsidP="0035271A">
            <w:pPr>
              <w:pStyle w:val="Listeafsnit"/>
              <w:jc w:val="both"/>
              <w:rPr>
                <w:rFonts w:ascii="Century Schoolbook" w:eastAsia="Times New Roman" w:hAnsi="Century Schoolbook" w:cs="Times New Roman"/>
                <w:sz w:val="20"/>
                <w:szCs w:val="20"/>
                <w:lang w:val="en-US" w:eastAsia="da-DK"/>
              </w:rPr>
            </w:pPr>
          </w:p>
          <w:p w:rsidR="00E059B1" w:rsidRPr="00C47D94" w:rsidRDefault="00E059B1" w:rsidP="0035271A">
            <w:pPr>
              <w:pStyle w:val="Listeafsnit"/>
              <w:jc w:val="both"/>
              <w:rPr>
                <w:rFonts w:ascii="Century Schoolbook" w:eastAsia="Times New Roman" w:hAnsi="Century Schoolbook" w:cs="Times New Roman"/>
                <w:sz w:val="20"/>
                <w:szCs w:val="20"/>
                <w:lang w:val="en-US" w:eastAsia="da-DK"/>
              </w:rPr>
            </w:pPr>
          </w:p>
        </w:tc>
      </w:tr>
      <w:tr w:rsidR="00E059B1" w:rsidRPr="0010134C" w:rsidTr="0035271A">
        <w:trPr>
          <w:trHeight w:val="403"/>
        </w:trPr>
        <w:tc>
          <w:tcPr>
            <w:tcW w:w="8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59B1" w:rsidRPr="00C47D94" w:rsidRDefault="00F30AA5" w:rsidP="00F30AA5">
            <w:pPr>
              <w:pStyle w:val="Listeafsnit"/>
              <w:numPr>
                <w:ilvl w:val="0"/>
                <w:numId w:val="21"/>
              </w:numPr>
              <w:jc w:val="both"/>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Technical/p</w:t>
            </w:r>
            <w:r w:rsidR="00E059B1" w:rsidRPr="00C47D94">
              <w:rPr>
                <w:rFonts w:ascii="Century Schoolbook" w:eastAsia="Times New Roman" w:hAnsi="Century Schoolbook" w:cs="Times New Roman"/>
                <w:sz w:val="20"/>
                <w:szCs w:val="20"/>
                <w:lang w:val="en-US" w:eastAsia="da-DK"/>
              </w:rPr>
              <w:t>rofession</w:t>
            </w:r>
            <w:r w:rsidR="00197451" w:rsidRPr="00C47D94">
              <w:rPr>
                <w:rFonts w:ascii="Century Schoolbook" w:eastAsia="Times New Roman" w:hAnsi="Century Schoolbook" w:cs="Times New Roman"/>
                <w:sz w:val="20"/>
                <w:szCs w:val="20"/>
                <w:lang w:val="en-US" w:eastAsia="da-DK"/>
              </w:rPr>
              <w:t>a</w:t>
            </w:r>
            <w:r w:rsidR="00E059B1" w:rsidRPr="00C47D94">
              <w:rPr>
                <w:rFonts w:ascii="Century Schoolbook" w:eastAsia="Times New Roman" w:hAnsi="Century Schoolbook" w:cs="Times New Roman"/>
                <w:sz w:val="20"/>
                <w:szCs w:val="20"/>
                <w:lang w:val="en-US" w:eastAsia="da-DK"/>
              </w:rPr>
              <w:t xml:space="preserve">l </w:t>
            </w:r>
            <w:r w:rsidRPr="00C47D94">
              <w:rPr>
                <w:rFonts w:ascii="Century Schoolbook" w:eastAsia="Times New Roman" w:hAnsi="Century Schoolbook" w:cs="Times New Roman"/>
                <w:sz w:val="20"/>
                <w:szCs w:val="20"/>
                <w:lang w:val="en-US" w:eastAsia="da-DK"/>
              </w:rPr>
              <w:t xml:space="preserve">experience on the area </w:t>
            </w:r>
            <w:r w:rsidR="00C47D94" w:rsidRPr="00C47D94">
              <w:rPr>
                <w:rFonts w:ascii="Century Schoolbook" w:eastAsia="Times New Roman" w:hAnsi="Century Schoolbook" w:cs="Times New Roman"/>
                <w:sz w:val="20"/>
                <w:szCs w:val="20"/>
                <w:lang w:val="en-US" w:eastAsia="da-DK"/>
              </w:rPr>
              <w:t>of student admission system</w:t>
            </w:r>
          </w:p>
        </w:tc>
      </w:tr>
      <w:tr w:rsidR="00E059B1" w:rsidRPr="0010134C" w:rsidTr="0035271A">
        <w:trPr>
          <w:trHeight w:val="403"/>
        </w:trPr>
        <w:tc>
          <w:tcPr>
            <w:tcW w:w="8035" w:type="dxa"/>
            <w:tcBorders>
              <w:top w:val="single" w:sz="4" w:space="0" w:color="auto"/>
              <w:left w:val="single" w:sz="4" w:space="0" w:color="auto"/>
              <w:bottom w:val="single" w:sz="4" w:space="0" w:color="auto"/>
              <w:right w:val="single" w:sz="4" w:space="0" w:color="auto"/>
            </w:tcBorders>
            <w:shd w:val="clear" w:color="auto" w:fill="auto"/>
          </w:tcPr>
          <w:p w:rsidR="00E059B1" w:rsidRPr="00C47D94" w:rsidRDefault="00E059B1" w:rsidP="0035271A">
            <w:pPr>
              <w:pStyle w:val="Listeafsnit"/>
              <w:jc w:val="both"/>
              <w:rPr>
                <w:rFonts w:ascii="Century Schoolbook" w:eastAsia="Times New Roman" w:hAnsi="Century Schoolbook" w:cs="Times New Roman"/>
                <w:sz w:val="20"/>
                <w:szCs w:val="20"/>
                <w:lang w:val="en-US" w:eastAsia="da-DK"/>
              </w:rPr>
            </w:pPr>
          </w:p>
          <w:p w:rsidR="00E059B1" w:rsidRPr="00C47D94" w:rsidRDefault="00E059B1" w:rsidP="0035271A">
            <w:pPr>
              <w:pStyle w:val="Listeafsnit"/>
              <w:jc w:val="both"/>
              <w:rPr>
                <w:rFonts w:ascii="Century Schoolbook" w:eastAsia="Times New Roman" w:hAnsi="Century Schoolbook" w:cs="Times New Roman"/>
                <w:sz w:val="20"/>
                <w:szCs w:val="20"/>
                <w:lang w:val="en-US" w:eastAsia="da-DK"/>
              </w:rPr>
            </w:pPr>
          </w:p>
        </w:tc>
      </w:tr>
      <w:tr w:rsidR="00E059B1" w:rsidRPr="0010134C" w:rsidTr="0035271A">
        <w:trPr>
          <w:trHeight w:val="403"/>
        </w:trPr>
        <w:tc>
          <w:tcPr>
            <w:tcW w:w="8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59B1" w:rsidRPr="00C47D94" w:rsidRDefault="00197451" w:rsidP="00197451">
            <w:pPr>
              <w:pStyle w:val="Listeafsnit"/>
              <w:numPr>
                <w:ilvl w:val="0"/>
                <w:numId w:val="21"/>
              </w:numPr>
              <w:jc w:val="both"/>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Relevant information about the previous year’s accounts</w:t>
            </w:r>
          </w:p>
        </w:tc>
      </w:tr>
      <w:tr w:rsidR="00E059B1" w:rsidRPr="0010134C" w:rsidTr="0035271A">
        <w:trPr>
          <w:trHeight w:val="403"/>
        </w:trPr>
        <w:tc>
          <w:tcPr>
            <w:tcW w:w="8035" w:type="dxa"/>
            <w:tcBorders>
              <w:top w:val="single" w:sz="4" w:space="0" w:color="auto"/>
              <w:left w:val="single" w:sz="4" w:space="0" w:color="auto"/>
              <w:bottom w:val="single" w:sz="4" w:space="0" w:color="auto"/>
              <w:right w:val="single" w:sz="4" w:space="0" w:color="auto"/>
            </w:tcBorders>
            <w:shd w:val="clear" w:color="auto" w:fill="auto"/>
          </w:tcPr>
          <w:p w:rsidR="00E059B1" w:rsidRPr="00C47D94" w:rsidRDefault="00E059B1" w:rsidP="0035271A">
            <w:pPr>
              <w:pStyle w:val="Listeafsnit"/>
              <w:rPr>
                <w:rFonts w:ascii="Century Schoolbook" w:eastAsia="Times New Roman" w:hAnsi="Century Schoolbook" w:cs="Times New Roman"/>
                <w:sz w:val="20"/>
                <w:szCs w:val="20"/>
                <w:lang w:val="en-US" w:eastAsia="da-DK"/>
              </w:rPr>
            </w:pPr>
          </w:p>
          <w:p w:rsidR="00E059B1" w:rsidRPr="00C47D94" w:rsidRDefault="00E059B1" w:rsidP="0035271A">
            <w:pPr>
              <w:pStyle w:val="Listeafsnit"/>
              <w:rPr>
                <w:rFonts w:ascii="Century Schoolbook" w:eastAsia="Times New Roman" w:hAnsi="Century Schoolbook" w:cs="Times New Roman"/>
                <w:sz w:val="20"/>
                <w:szCs w:val="20"/>
                <w:lang w:val="en-US" w:eastAsia="da-DK"/>
              </w:rPr>
            </w:pPr>
          </w:p>
          <w:p w:rsidR="00E059B1" w:rsidRPr="00C47D94" w:rsidRDefault="00E059B1" w:rsidP="0035271A">
            <w:pPr>
              <w:pStyle w:val="Listeafsnit"/>
              <w:rPr>
                <w:rFonts w:ascii="Century Schoolbook" w:eastAsia="Times New Roman" w:hAnsi="Century Schoolbook" w:cs="Times New Roman"/>
                <w:sz w:val="20"/>
                <w:szCs w:val="20"/>
                <w:lang w:val="en-US" w:eastAsia="da-DK"/>
              </w:rPr>
            </w:pPr>
          </w:p>
          <w:p w:rsidR="00E059B1" w:rsidRPr="00C47D94" w:rsidRDefault="00E059B1" w:rsidP="0035271A">
            <w:pPr>
              <w:pStyle w:val="Listeafsnit"/>
              <w:rPr>
                <w:rFonts w:ascii="Century Schoolbook" w:eastAsia="Times New Roman" w:hAnsi="Century Schoolbook" w:cs="Times New Roman"/>
                <w:sz w:val="20"/>
                <w:szCs w:val="20"/>
                <w:lang w:val="en-US" w:eastAsia="da-DK"/>
              </w:rPr>
            </w:pPr>
          </w:p>
        </w:tc>
      </w:tr>
    </w:tbl>
    <w:p w:rsidR="00E059B1" w:rsidRPr="00C47D94" w:rsidRDefault="00E059B1" w:rsidP="00E059B1">
      <w:pPr>
        <w:pStyle w:val="Listeafsnit"/>
        <w:rPr>
          <w:rFonts w:ascii="Century Schoolbook" w:eastAsia="Times New Roman" w:hAnsi="Century Schoolbook" w:cs="Times New Roman"/>
          <w:b/>
          <w:sz w:val="20"/>
          <w:szCs w:val="20"/>
          <w:lang w:val="en-US" w:eastAsia="da-DK"/>
        </w:rPr>
      </w:pPr>
    </w:p>
    <w:p w:rsidR="00ED4587" w:rsidRPr="00C47D94" w:rsidRDefault="00ED4587" w:rsidP="00E059B1">
      <w:pPr>
        <w:pStyle w:val="Listeafsnit"/>
        <w:rPr>
          <w:rFonts w:ascii="Century Schoolbook" w:eastAsia="Times New Roman" w:hAnsi="Century Schoolbook" w:cs="Times New Roman"/>
          <w:b/>
          <w:sz w:val="20"/>
          <w:szCs w:val="20"/>
          <w:lang w:val="en-US" w:eastAsia="da-DK"/>
        </w:rPr>
      </w:pPr>
    </w:p>
    <w:p w:rsidR="00F30AA5" w:rsidRPr="00C47D94" w:rsidRDefault="00F30AA5" w:rsidP="00F30AA5">
      <w:pPr>
        <w:pStyle w:val="Listeafsnit"/>
        <w:numPr>
          <w:ilvl w:val="0"/>
          <w:numId w:val="20"/>
        </w:numPr>
        <w:rPr>
          <w:rFonts w:ascii="Century Schoolbook" w:eastAsia="Times New Roman" w:hAnsi="Century Schoolbook" w:cs="Times New Roman"/>
          <w:b/>
          <w:sz w:val="20"/>
          <w:szCs w:val="20"/>
          <w:lang w:val="en-US" w:eastAsia="da-DK"/>
        </w:rPr>
      </w:pPr>
      <w:r w:rsidRPr="00C47D94">
        <w:rPr>
          <w:rFonts w:ascii="Century Schoolbook" w:eastAsia="Times New Roman" w:hAnsi="Century Schoolbook" w:cs="Times New Roman"/>
          <w:b/>
          <w:sz w:val="20"/>
          <w:szCs w:val="20"/>
          <w:lang w:val="en-US" w:eastAsia="da-DK"/>
        </w:rPr>
        <w:lastRenderedPageBreak/>
        <w:t>Clarification of the requirements specification</w:t>
      </w:r>
    </w:p>
    <w:p w:rsidR="00F30AA5" w:rsidRPr="00C47D94" w:rsidRDefault="00F30AA5" w:rsidP="00F30AA5">
      <w:pPr>
        <w:pStyle w:val="Listeafsnit"/>
        <w:rPr>
          <w:rFonts w:ascii="Century Schoolbook" w:eastAsia="Times New Roman" w:hAnsi="Century Schoolbook" w:cs="Times New Roman"/>
          <w:b/>
          <w:sz w:val="20"/>
          <w:szCs w:val="20"/>
          <w:lang w:val="en-US" w:eastAsia="da-DK"/>
        </w:rPr>
      </w:pPr>
    </w:p>
    <w:p w:rsidR="006335F0" w:rsidRPr="00C47D94" w:rsidRDefault="00F30AA5" w:rsidP="006335F0">
      <w:pPr>
        <w:pStyle w:val="Listeafsnit"/>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 xml:space="preserve">Tender is asked to examine the requirements specification to make an indication about each </w:t>
      </w:r>
      <w:r w:rsidR="00E03F98" w:rsidRPr="00C47D94">
        <w:rPr>
          <w:rFonts w:ascii="Century Schoolbook" w:eastAsia="Times New Roman" w:hAnsi="Century Schoolbook" w:cs="Times New Roman"/>
          <w:sz w:val="20"/>
          <w:szCs w:val="20"/>
          <w:lang w:val="en-US" w:eastAsia="da-DK"/>
        </w:rPr>
        <w:t>requirement</w:t>
      </w:r>
      <w:r w:rsidRPr="00C47D94">
        <w:rPr>
          <w:rFonts w:ascii="Century Schoolbook" w:eastAsia="Times New Roman" w:hAnsi="Century Schoolbook" w:cs="Times New Roman"/>
          <w:sz w:val="20"/>
          <w:szCs w:val="20"/>
          <w:lang w:val="en-US" w:eastAsia="da-DK"/>
        </w:rPr>
        <w:t>. Concerning which of the requirements in the specification the tender can fulfill with their current system, as well as which requirements the tender can meet with a specialized customization or a development of their current system.</w:t>
      </w:r>
    </w:p>
    <w:p w:rsidR="006335F0" w:rsidRPr="00C47D94" w:rsidRDefault="006335F0" w:rsidP="006335F0">
      <w:pPr>
        <w:pStyle w:val="Listeafsnit"/>
        <w:rPr>
          <w:rFonts w:ascii="Century Schoolbook" w:eastAsia="Times New Roman" w:hAnsi="Century Schoolbook" w:cs="Times New Roman"/>
          <w:sz w:val="20"/>
          <w:szCs w:val="20"/>
          <w:lang w:val="en-US" w:eastAsia="da-DK"/>
        </w:rPr>
      </w:pPr>
    </w:p>
    <w:p w:rsidR="00E059B1" w:rsidRPr="00C47D94" w:rsidRDefault="00F30AA5" w:rsidP="00AF26AE">
      <w:pPr>
        <w:pStyle w:val="Listeafsnit"/>
        <w:rPr>
          <w:lang w:val="en-US"/>
        </w:rPr>
      </w:pPr>
      <w:r w:rsidRPr="00C47D94">
        <w:rPr>
          <w:rFonts w:ascii="Century Schoolbook" w:eastAsia="Times New Roman" w:hAnsi="Century Schoolbook" w:cs="Times New Roman"/>
          <w:sz w:val="20"/>
          <w:szCs w:val="20"/>
          <w:lang w:val="en-US" w:eastAsia="da-DK"/>
        </w:rPr>
        <w:t xml:space="preserve">Tender is asked to </w:t>
      </w:r>
      <w:r w:rsidR="00E03F98" w:rsidRPr="00C47D94">
        <w:rPr>
          <w:rFonts w:ascii="Century Schoolbook" w:eastAsia="Times New Roman" w:hAnsi="Century Schoolbook" w:cs="Times New Roman"/>
          <w:sz w:val="20"/>
          <w:szCs w:val="20"/>
          <w:lang w:val="en-US" w:eastAsia="da-DK"/>
        </w:rPr>
        <w:t xml:space="preserve">fill out the schedule below with a cross (X) in the relevant field. </w:t>
      </w:r>
      <w:r w:rsidR="006335F0" w:rsidRPr="00C47D94">
        <w:rPr>
          <w:rFonts w:ascii="Century Schoolbook" w:eastAsia="Times New Roman" w:hAnsi="Century Schoolbook" w:cs="Times New Roman"/>
          <w:sz w:val="20"/>
          <w:szCs w:val="20"/>
          <w:lang w:val="en-US" w:eastAsia="da-DK"/>
        </w:rPr>
        <w:t>If you place an X in the files “The system does not fulfill this requirement” you have to consider if you can place an X in the next field “</w:t>
      </w:r>
      <w:r w:rsidR="00E03F98" w:rsidRPr="00C47D94">
        <w:rPr>
          <w:rFonts w:ascii="Century Schoolbook" w:eastAsia="Times New Roman" w:hAnsi="Century Schoolbook" w:cs="Times New Roman"/>
          <w:sz w:val="20"/>
          <w:szCs w:val="20"/>
          <w:lang w:val="en-US" w:eastAsia="da-DK"/>
        </w:rPr>
        <w:t>The system can be customized or developed, so it can fulfill this requirement</w:t>
      </w:r>
      <w:r w:rsidR="006335F0" w:rsidRPr="00C47D94">
        <w:rPr>
          <w:rFonts w:ascii="Century Schoolbook" w:eastAsia="Times New Roman" w:hAnsi="Century Schoolbook" w:cs="Times New Roman"/>
          <w:sz w:val="20"/>
          <w:szCs w:val="20"/>
          <w:lang w:val="en-US" w:eastAsia="da-DK"/>
        </w:rPr>
        <w:t xml:space="preserve">” (if relevant).  </w:t>
      </w:r>
    </w:p>
    <w:tbl>
      <w:tblPr>
        <w:tblW w:w="10032" w:type="dxa"/>
        <w:tblInd w:w="55" w:type="dxa"/>
        <w:tblCellMar>
          <w:left w:w="70" w:type="dxa"/>
          <w:right w:w="70" w:type="dxa"/>
        </w:tblCellMar>
        <w:tblLook w:val="04A0" w:firstRow="1" w:lastRow="0" w:firstColumn="1" w:lastColumn="0" w:noHBand="0" w:noVBand="1"/>
      </w:tblPr>
      <w:tblGrid>
        <w:gridCol w:w="1490"/>
        <w:gridCol w:w="3262"/>
        <w:gridCol w:w="1371"/>
        <w:gridCol w:w="1074"/>
        <w:gridCol w:w="1134"/>
        <w:gridCol w:w="1701"/>
      </w:tblGrid>
      <w:tr w:rsidR="00E660F5" w:rsidRPr="0010134C" w:rsidTr="00AF26AE">
        <w:trPr>
          <w:trHeight w:val="225"/>
        </w:trPr>
        <w:tc>
          <w:tcPr>
            <w:tcW w:w="1490" w:type="dxa"/>
            <w:tcBorders>
              <w:top w:val="single" w:sz="4" w:space="0" w:color="auto"/>
              <w:left w:val="single" w:sz="4" w:space="0" w:color="auto"/>
              <w:bottom w:val="single" w:sz="4" w:space="0" w:color="auto"/>
              <w:right w:val="single" w:sz="4" w:space="0" w:color="auto"/>
            </w:tcBorders>
            <w:shd w:val="clear" w:color="000000" w:fill="BFBFBF"/>
            <w:hideMark/>
          </w:tcPr>
          <w:p w:rsidR="00E660F5" w:rsidRPr="00AF26AE" w:rsidRDefault="00E03F98" w:rsidP="00E660F5">
            <w:pPr>
              <w:spacing w:line="240" w:lineRule="auto"/>
              <w:rPr>
                <w:rFonts w:ascii="Garamond" w:hAnsi="Garamond"/>
                <w:b/>
                <w:bCs/>
                <w:sz w:val="18"/>
                <w:szCs w:val="18"/>
                <w:lang w:val="en-US"/>
              </w:rPr>
            </w:pPr>
            <w:r w:rsidRPr="00AF26AE">
              <w:rPr>
                <w:rFonts w:ascii="Garamond" w:hAnsi="Garamond"/>
                <w:b/>
                <w:bCs/>
                <w:sz w:val="18"/>
                <w:szCs w:val="18"/>
                <w:lang w:val="en-US"/>
              </w:rPr>
              <w:t>Purpose</w:t>
            </w:r>
          </w:p>
        </w:tc>
        <w:tc>
          <w:tcPr>
            <w:tcW w:w="3262" w:type="dxa"/>
            <w:tcBorders>
              <w:top w:val="single" w:sz="4" w:space="0" w:color="auto"/>
              <w:left w:val="nil"/>
              <w:bottom w:val="single" w:sz="4" w:space="0" w:color="auto"/>
              <w:right w:val="single" w:sz="4" w:space="0" w:color="auto"/>
            </w:tcBorders>
            <w:shd w:val="clear" w:color="000000" w:fill="BFBFBF"/>
            <w:hideMark/>
          </w:tcPr>
          <w:p w:rsidR="00E660F5" w:rsidRPr="00AF26AE" w:rsidRDefault="00AF26AE" w:rsidP="00E03F98">
            <w:pPr>
              <w:spacing w:line="240" w:lineRule="auto"/>
              <w:rPr>
                <w:rFonts w:ascii="Garamond" w:hAnsi="Garamond"/>
                <w:b/>
                <w:bCs/>
                <w:sz w:val="18"/>
                <w:szCs w:val="18"/>
                <w:lang w:val="en-US"/>
              </w:rPr>
            </w:pPr>
            <w:r w:rsidRPr="00AF26AE">
              <w:rPr>
                <w:rFonts w:ascii="Garamond" w:hAnsi="Garamond"/>
                <w:b/>
                <w:sz w:val="18"/>
                <w:szCs w:val="18"/>
                <w:lang w:val="en-GB" w:bidi="en-GB"/>
              </w:rPr>
              <w:t>Description of requirements</w:t>
            </w:r>
          </w:p>
        </w:tc>
        <w:tc>
          <w:tcPr>
            <w:tcW w:w="1371" w:type="dxa"/>
            <w:tcBorders>
              <w:top w:val="single" w:sz="4" w:space="0" w:color="auto"/>
              <w:left w:val="nil"/>
              <w:bottom w:val="single" w:sz="4" w:space="0" w:color="auto"/>
              <w:right w:val="single" w:sz="4" w:space="0" w:color="auto"/>
            </w:tcBorders>
            <w:shd w:val="clear" w:color="000000" w:fill="BFBFBF"/>
            <w:hideMark/>
          </w:tcPr>
          <w:p w:rsidR="00E660F5" w:rsidRPr="00AF26AE" w:rsidRDefault="00AF26AE" w:rsidP="00E660F5">
            <w:pPr>
              <w:spacing w:line="240" w:lineRule="auto"/>
              <w:rPr>
                <w:rFonts w:ascii="Garamond" w:hAnsi="Garamond"/>
                <w:b/>
                <w:bCs/>
                <w:sz w:val="18"/>
                <w:szCs w:val="18"/>
                <w:lang w:val="en-US"/>
              </w:rPr>
            </w:pPr>
            <w:r>
              <w:rPr>
                <w:rFonts w:ascii="Garamond" w:hAnsi="Garamond"/>
                <w:b/>
                <w:bCs/>
                <w:sz w:val="18"/>
                <w:szCs w:val="18"/>
                <w:lang w:val="en-US"/>
              </w:rPr>
              <w:t>Category</w:t>
            </w:r>
          </w:p>
        </w:tc>
        <w:tc>
          <w:tcPr>
            <w:tcW w:w="3909" w:type="dxa"/>
            <w:gridSpan w:val="3"/>
            <w:tcBorders>
              <w:top w:val="single" w:sz="4" w:space="0" w:color="auto"/>
              <w:left w:val="nil"/>
              <w:bottom w:val="single" w:sz="4" w:space="0" w:color="auto"/>
              <w:right w:val="single" w:sz="4" w:space="0" w:color="auto"/>
            </w:tcBorders>
            <w:shd w:val="clear" w:color="000000" w:fill="BFBFBF"/>
            <w:hideMark/>
          </w:tcPr>
          <w:p w:rsidR="00E660F5" w:rsidRPr="00AF26AE" w:rsidRDefault="00E03F98" w:rsidP="00E03F98">
            <w:pPr>
              <w:spacing w:line="240" w:lineRule="auto"/>
              <w:jc w:val="center"/>
              <w:rPr>
                <w:rFonts w:ascii="Garamond" w:hAnsi="Garamond"/>
                <w:b/>
                <w:bCs/>
                <w:sz w:val="18"/>
                <w:szCs w:val="18"/>
                <w:lang w:val="en-US"/>
              </w:rPr>
            </w:pPr>
            <w:r w:rsidRPr="00AF26AE">
              <w:rPr>
                <w:rFonts w:ascii="Garamond" w:hAnsi="Garamond"/>
                <w:b/>
                <w:bCs/>
                <w:sz w:val="18"/>
                <w:szCs w:val="18"/>
                <w:lang w:val="en-US"/>
              </w:rPr>
              <w:t xml:space="preserve">Make a </w:t>
            </w:r>
            <w:r w:rsidR="00E660F5" w:rsidRPr="00AF26AE">
              <w:rPr>
                <w:rFonts w:ascii="Garamond" w:hAnsi="Garamond"/>
                <w:b/>
                <w:bCs/>
                <w:sz w:val="18"/>
                <w:szCs w:val="18"/>
                <w:lang w:val="en-US"/>
              </w:rPr>
              <w:t>X i</w:t>
            </w:r>
            <w:r w:rsidRPr="00AF26AE">
              <w:rPr>
                <w:rFonts w:ascii="Garamond" w:hAnsi="Garamond"/>
                <w:b/>
                <w:bCs/>
                <w:sz w:val="18"/>
                <w:szCs w:val="18"/>
                <w:lang w:val="en-US"/>
              </w:rPr>
              <w:t>n the relevant fields</w:t>
            </w:r>
          </w:p>
        </w:tc>
      </w:tr>
      <w:tr w:rsidR="00E660F5" w:rsidRPr="0010134C" w:rsidTr="00AF26AE">
        <w:trPr>
          <w:trHeight w:val="667"/>
        </w:trPr>
        <w:tc>
          <w:tcPr>
            <w:tcW w:w="1490" w:type="dxa"/>
            <w:tcBorders>
              <w:top w:val="nil"/>
              <w:left w:val="single" w:sz="4" w:space="0" w:color="auto"/>
              <w:bottom w:val="single" w:sz="4" w:space="0" w:color="auto"/>
              <w:right w:val="single" w:sz="4" w:space="0" w:color="auto"/>
            </w:tcBorders>
            <w:shd w:val="clear" w:color="000000" w:fill="BFBFBF"/>
            <w:hideMark/>
          </w:tcPr>
          <w:p w:rsidR="00E660F5" w:rsidRPr="00AF26AE" w:rsidRDefault="00E660F5" w:rsidP="00E660F5">
            <w:pPr>
              <w:spacing w:line="240" w:lineRule="auto"/>
              <w:rPr>
                <w:rFonts w:ascii="Garamond" w:hAnsi="Garamond"/>
                <w:b/>
                <w:bCs/>
                <w:sz w:val="18"/>
                <w:szCs w:val="18"/>
                <w:lang w:val="en-US"/>
              </w:rPr>
            </w:pPr>
            <w:r w:rsidRPr="00AF26AE">
              <w:rPr>
                <w:rFonts w:ascii="Garamond" w:hAnsi="Garamond"/>
                <w:b/>
                <w:bCs/>
                <w:sz w:val="18"/>
                <w:szCs w:val="18"/>
                <w:lang w:val="en-US"/>
              </w:rPr>
              <w:t> </w:t>
            </w:r>
          </w:p>
        </w:tc>
        <w:tc>
          <w:tcPr>
            <w:tcW w:w="3262" w:type="dxa"/>
            <w:tcBorders>
              <w:top w:val="nil"/>
              <w:left w:val="nil"/>
              <w:bottom w:val="single" w:sz="4" w:space="0" w:color="auto"/>
              <w:right w:val="single" w:sz="4" w:space="0" w:color="auto"/>
            </w:tcBorders>
            <w:shd w:val="clear" w:color="000000" w:fill="BFBFBF"/>
            <w:hideMark/>
          </w:tcPr>
          <w:p w:rsidR="00E660F5" w:rsidRPr="00AF26AE" w:rsidRDefault="00E660F5" w:rsidP="00E660F5">
            <w:pPr>
              <w:spacing w:line="240" w:lineRule="auto"/>
              <w:rPr>
                <w:rFonts w:ascii="Garamond" w:hAnsi="Garamond"/>
                <w:b/>
                <w:bCs/>
                <w:sz w:val="18"/>
                <w:szCs w:val="18"/>
                <w:lang w:val="en-US"/>
              </w:rPr>
            </w:pPr>
            <w:r w:rsidRPr="00AF26AE">
              <w:rPr>
                <w:rFonts w:ascii="Garamond" w:hAnsi="Garamond"/>
                <w:b/>
                <w:bCs/>
                <w:sz w:val="18"/>
                <w:szCs w:val="18"/>
                <w:lang w:val="en-US"/>
              </w:rPr>
              <w:t> </w:t>
            </w:r>
          </w:p>
        </w:tc>
        <w:tc>
          <w:tcPr>
            <w:tcW w:w="1371" w:type="dxa"/>
            <w:tcBorders>
              <w:top w:val="nil"/>
              <w:left w:val="nil"/>
              <w:bottom w:val="single" w:sz="4" w:space="0" w:color="auto"/>
              <w:right w:val="single" w:sz="4" w:space="0" w:color="auto"/>
            </w:tcBorders>
            <w:shd w:val="clear" w:color="000000" w:fill="BFBFBF"/>
            <w:hideMark/>
          </w:tcPr>
          <w:p w:rsidR="00E660F5" w:rsidRPr="00AF26AE" w:rsidRDefault="00AF26AE" w:rsidP="00E660F5">
            <w:pPr>
              <w:spacing w:line="240" w:lineRule="auto"/>
              <w:rPr>
                <w:rFonts w:ascii="Garamond" w:hAnsi="Garamond"/>
                <w:b/>
                <w:bCs/>
                <w:sz w:val="18"/>
                <w:szCs w:val="18"/>
                <w:lang w:val="en-US"/>
              </w:rPr>
            </w:pPr>
            <w:r w:rsidRPr="00AF26AE">
              <w:rPr>
                <w:rFonts w:ascii="Garamond" w:hAnsi="Garamond"/>
                <w:b/>
                <w:bCs/>
                <w:sz w:val="18"/>
                <w:szCs w:val="18"/>
                <w:lang w:val="en-US"/>
              </w:rPr>
              <w:t>Functional requirements</w:t>
            </w:r>
            <w:r w:rsidRPr="00AF26AE">
              <w:rPr>
                <w:rFonts w:ascii="Garamond" w:hAnsi="Garamond"/>
                <w:b/>
                <w:bCs/>
                <w:sz w:val="18"/>
                <w:szCs w:val="18"/>
                <w:lang w:val="en-US"/>
              </w:rPr>
              <w:br/>
              <w:t>necessary/other</w:t>
            </w:r>
          </w:p>
        </w:tc>
        <w:tc>
          <w:tcPr>
            <w:tcW w:w="1074" w:type="dxa"/>
            <w:tcBorders>
              <w:top w:val="nil"/>
              <w:left w:val="nil"/>
              <w:bottom w:val="single" w:sz="4" w:space="0" w:color="auto"/>
              <w:right w:val="single" w:sz="4" w:space="0" w:color="auto"/>
            </w:tcBorders>
            <w:shd w:val="clear" w:color="000000" w:fill="BFBFBF"/>
            <w:hideMark/>
          </w:tcPr>
          <w:p w:rsidR="00E660F5" w:rsidRPr="00AF26AE" w:rsidRDefault="00E03F98" w:rsidP="00E03F98">
            <w:pPr>
              <w:spacing w:line="240" w:lineRule="auto"/>
              <w:rPr>
                <w:rFonts w:ascii="Garamond" w:hAnsi="Garamond"/>
                <w:b/>
                <w:bCs/>
                <w:sz w:val="18"/>
                <w:szCs w:val="18"/>
                <w:lang w:val="en-US"/>
              </w:rPr>
            </w:pPr>
            <w:r w:rsidRPr="00AF26AE">
              <w:rPr>
                <w:rFonts w:ascii="Garamond" w:hAnsi="Garamond"/>
                <w:b/>
                <w:bCs/>
                <w:sz w:val="18"/>
                <w:szCs w:val="18"/>
                <w:lang w:val="en-US"/>
              </w:rPr>
              <w:t>The system fulfill this</w:t>
            </w:r>
            <w:r w:rsidR="00E660F5" w:rsidRPr="00AF26AE">
              <w:rPr>
                <w:rFonts w:ascii="Garamond" w:hAnsi="Garamond"/>
                <w:b/>
                <w:bCs/>
                <w:sz w:val="18"/>
                <w:szCs w:val="18"/>
                <w:lang w:val="en-US"/>
              </w:rPr>
              <w:t xml:space="preserve"> </w:t>
            </w:r>
            <w:r w:rsidRPr="00AF26AE">
              <w:rPr>
                <w:rFonts w:ascii="Garamond" w:hAnsi="Garamond"/>
                <w:b/>
                <w:bCs/>
                <w:sz w:val="18"/>
                <w:szCs w:val="18"/>
                <w:lang w:val="en-US"/>
              </w:rPr>
              <w:t>requirement</w:t>
            </w:r>
          </w:p>
        </w:tc>
        <w:tc>
          <w:tcPr>
            <w:tcW w:w="1134" w:type="dxa"/>
            <w:tcBorders>
              <w:top w:val="nil"/>
              <w:left w:val="nil"/>
              <w:bottom w:val="single" w:sz="4" w:space="0" w:color="auto"/>
              <w:right w:val="single" w:sz="4" w:space="0" w:color="auto"/>
            </w:tcBorders>
            <w:shd w:val="clear" w:color="000000" w:fill="BFBFBF"/>
            <w:hideMark/>
          </w:tcPr>
          <w:p w:rsidR="00E03F98" w:rsidRPr="00AF26AE" w:rsidRDefault="00E03F98" w:rsidP="00E660F5">
            <w:pPr>
              <w:spacing w:line="240" w:lineRule="auto"/>
              <w:rPr>
                <w:rFonts w:ascii="Garamond" w:hAnsi="Garamond"/>
                <w:b/>
                <w:bCs/>
                <w:sz w:val="18"/>
                <w:szCs w:val="18"/>
                <w:lang w:val="en-US"/>
              </w:rPr>
            </w:pPr>
            <w:r w:rsidRPr="00AF26AE">
              <w:rPr>
                <w:rFonts w:ascii="Garamond" w:hAnsi="Garamond"/>
                <w:b/>
                <w:bCs/>
                <w:sz w:val="18"/>
                <w:szCs w:val="18"/>
                <w:lang w:val="en-US"/>
              </w:rPr>
              <w:t xml:space="preserve">The system does not </w:t>
            </w:r>
          </w:p>
          <w:p w:rsidR="00E660F5" w:rsidRPr="00AF26AE" w:rsidRDefault="00E03F98" w:rsidP="00E660F5">
            <w:pPr>
              <w:spacing w:line="240" w:lineRule="auto"/>
              <w:rPr>
                <w:rFonts w:ascii="Garamond" w:hAnsi="Garamond"/>
                <w:b/>
                <w:bCs/>
                <w:sz w:val="18"/>
                <w:szCs w:val="18"/>
                <w:lang w:val="en-US"/>
              </w:rPr>
            </w:pPr>
            <w:r w:rsidRPr="00AF26AE">
              <w:rPr>
                <w:rFonts w:ascii="Garamond" w:hAnsi="Garamond"/>
                <w:b/>
                <w:bCs/>
                <w:sz w:val="18"/>
                <w:szCs w:val="18"/>
                <w:lang w:val="en-US"/>
              </w:rPr>
              <w:t>fulfill this requirement</w:t>
            </w:r>
          </w:p>
        </w:tc>
        <w:tc>
          <w:tcPr>
            <w:tcW w:w="1701" w:type="dxa"/>
            <w:tcBorders>
              <w:top w:val="nil"/>
              <w:left w:val="nil"/>
              <w:bottom w:val="single" w:sz="4" w:space="0" w:color="auto"/>
              <w:right w:val="single" w:sz="4" w:space="0" w:color="auto"/>
            </w:tcBorders>
            <w:shd w:val="clear" w:color="000000" w:fill="BFBFBF"/>
            <w:hideMark/>
          </w:tcPr>
          <w:p w:rsidR="00E660F5" w:rsidRPr="00AF26AE" w:rsidRDefault="00E03F98" w:rsidP="00AF26AE">
            <w:pPr>
              <w:spacing w:line="240" w:lineRule="auto"/>
              <w:rPr>
                <w:rFonts w:ascii="Garamond" w:hAnsi="Garamond"/>
                <w:b/>
                <w:bCs/>
                <w:sz w:val="18"/>
                <w:szCs w:val="18"/>
                <w:lang w:val="en-US"/>
              </w:rPr>
            </w:pPr>
            <w:r w:rsidRPr="00AF26AE">
              <w:rPr>
                <w:rFonts w:ascii="Garamond" w:hAnsi="Garamond"/>
                <w:b/>
                <w:bCs/>
                <w:sz w:val="18"/>
                <w:szCs w:val="18"/>
                <w:lang w:val="en-US"/>
              </w:rPr>
              <w:t>The system can be customized or developed, so it can fulfill this requirement</w:t>
            </w:r>
          </w:p>
        </w:tc>
      </w:tr>
      <w:tr w:rsidR="00AF26AE" w:rsidRPr="00AF26AE" w:rsidTr="00AF26AE">
        <w:trPr>
          <w:trHeight w:val="311"/>
        </w:trPr>
        <w:tc>
          <w:tcPr>
            <w:tcW w:w="1490" w:type="dxa"/>
            <w:tcBorders>
              <w:top w:val="nil"/>
              <w:left w:val="single" w:sz="4" w:space="0" w:color="auto"/>
              <w:bottom w:val="single" w:sz="4" w:space="0" w:color="auto"/>
              <w:right w:val="single" w:sz="4" w:space="0" w:color="auto"/>
            </w:tcBorders>
            <w:shd w:val="clear" w:color="auto" w:fill="D9D9D9" w:themeFill="background1" w:themeFillShade="D9"/>
          </w:tcPr>
          <w:p w:rsidR="00AF26AE" w:rsidRPr="00AF26AE" w:rsidRDefault="00AF26AE" w:rsidP="00AE1AE3">
            <w:pPr>
              <w:rPr>
                <w:rFonts w:ascii="Garamond" w:hAnsi="Garamond"/>
                <w:sz w:val="18"/>
                <w:szCs w:val="18"/>
                <w:lang w:val="en-US"/>
              </w:rPr>
            </w:pPr>
            <w:r w:rsidRPr="00AF26AE">
              <w:rPr>
                <w:rFonts w:ascii="Garamond" w:hAnsi="Garamond"/>
                <w:sz w:val="18"/>
                <w:szCs w:val="18"/>
                <w:lang w:val="en-US"/>
              </w:rPr>
              <w:t xml:space="preserve"> </w:t>
            </w:r>
          </w:p>
        </w:tc>
        <w:tc>
          <w:tcPr>
            <w:tcW w:w="4633" w:type="dxa"/>
            <w:gridSpan w:val="2"/>
            <w:tcBorders>
              <w:top w:val="nil"/>
              <w:left w:val="nil"/>
              <w:bottom w:val="single" w:sz="4" w:space="0" w:color="auto"/>
              <w:right w:val="single" w:sz="4" w:space="0" w:color="auto"/>
            </w:tcBorders>
            <w:shd w:val="clear" w:color="auto" w:fill="D9D9D9" w:themeFill="background1" w:themeFillShade="D9"/>
          </w:tcPr>
          <w:p w:rsidR="00AF26AE" w:rsidRPr="00AF26AE" w:rsidRDefault="00AF26AE" w:rsidP="00AF26AE">
            <w:pPr>
              <w:spacing w:line="240" w:lineRule="auto"/>
              <w:rPr>
                <w:rFonts w:ascii="Garamond" w:hAnsi="Garamond"/>
                <w:sz w:val="18"/>
                <w:szCs w:val="18"/>
                <w:lang w:val="en-US"/>
              </w:rPr>
            </w:pPr>
            <w:r w:rsidRPr="00AF26AE">
              <w:rPr>
                <w:rFonts w:ascii="Garamond" w:hAnsi="Garamond"/>
                <w:b/>
                <w:color w:val="000000"/>
                <w:sz w:val="18"/>
                <w:szCs w:val="18"/>
                <w:lang w:val="en-GB" w:bidi="en-GB"/>
              </w:rPr>
              <w:t>Create educational programmes/lines</w:t>
            </w:r>
            <w:r w:rsidRPr="00AF26AE">
              <w:rPr>
                <w:rFonts w:ascii="Garamond" w:hAnsi="Garamond"/>
                <w:sz w:val="18"/>
                <w:szCs w:val="18"/>
                <w:lang w:val="en-US"/>
              </w:rPr>
              <w:t xml:space="preserve"> </w:t>
            </w:r>
          </w:p>
        </w:tc>
        <w:tc>
          <w:tcPr>
            <w:tcW w:w="1074" w:type="dxa"/>
            <w:tcBorders>
              <w:top w:val="nil"/>
              <w:left w:val="nil"/>
              <w:bottom w:val="single" w:sz="4" w:space="0" w:color="auto"/>
              <w:right w:val="single" w:sz="4" w:space="0" w:color="auto"/>
            </w:tcBorders>
            <w:shd w:val="clear" w:color="auto" w:fill="D9D9D9" w:themeFill="background1" w:themeFillShade="D9"/>
          </w:tcPr>
          <w:p w:rsidR="00AF26AE" w:rsidRPr="00AF26AE" w:rsidRDefault="00AF26AE" w:rsidP="00AE1AE3">
            <w:pPr>
              <w:rPr>
                <w:rFonts w:ascii="Garamond" w:hAnsi="Garamond"/>
                <w:sz w:val="18"/>
                <w:szCs w:val="18"/>
                <w:lang w:val="en-US"/>
              </w:rPr>
            </w:pPr>
            <w:r w:rsidRPr="00AF26AE">
              <w:rPr>
                <w:rFonts w:ascii="Garamond" w:hAnsi="Garamond"/>
                <w:sz w:val="18"/>
                <w:szCs w:val="18"/>
                <w:lang w:val="en-US"/>
              </w:rPr>
              <w:t xml:space="preserve"> </w:t>
            </w:r>
          </w:p>
        </w:tc>
        <w:tc>
          <w:tcPr>
            <w:tcW w:w="1134" w:type="dxa"/>
            <w:tcBorders>
              <w:top w:val="nil"/>
              <w:left w:val="nil"/>
              <w:bottom w:val="single" w:sz="4" w:space="0" w:color="auto"/>
              <w:right w:val="single" w:sz="4" w:space="0" w:color="auto"/>
            </w:tcBorders>
            <w:shd w:val="clear" w:color="auto" w:fill="D9D9D9" w:themeFill="background1" w:themeFillShade="D9"/>
          </w:tcPr>
          <w:p w:rsidR="00AF26AE" w:rsidRPr="00AF26AE" w:rsidRDefault="00AF26AE" w:rsidP="00AE1AE3">
            <w:pPr>
              <w:rPr>
                <w:rFonts w:ascii="Garamond" w:hAnsi="Garamond"/>
                <w:sz w:val="18"/>
                <w:szCs w:val="18"/>
                <w:lang w:val="en-US"/>
              </w:rPr>
            </w:pPr>
            <w:r w:rsidRPr="00AF26AE">
              <w:rPr>
                <w:rFonts w:ascii="Garamond" w:hAnsi="Garamond"/>
                <w:sz w:val="18"/>
                <w:szCs w:val="18"/>
                <w:lang w:val="en-US"/>
              </w:rPr>
              <w:t xml:space="preserve"> </w:t>
            </w:r>
          </w:p>
        </w:tc>
        <w:tc>
          <w:tcPr>
            <w:tcW w:w="1701" w:type="dxa"/>
            <w:tcBorders>
              <w:top w:val="nil"/>
              <w:left w:val="nil"/>
              <w:bottom w:val="single" w:sz="4" w:space="0" w:color="auto"/>
              <w:right w:val="single" w:sz="4" w:space="0" w:color="auto"/>
            </w:tcBorders>
            <w:shd w:val="clear" w:color="auto" w:fill="D9D9D9" w:themeFill="background1" w:themeFillShade="D9"/>
          </w:tcPr>
          <w:p w:rsidR="00AF26AE" w:rsidRPr="00AF26AE" w:rsidRDefault="00AF26AE" w:rsidP="00AE1AE3">
            <w:pPr>
              <w:rPr>
                <w:rFonts w:ascii="Garamond" w:hAnsi="Garamond"/>
                <w:sz w:val="18"/>
                <w:szCs w:val="18"/>
                <w:lang w:val="en-US"/>
              </w:rPr>
            </w:pPr>
            <w:r w:rsidRPr="00AF26AE">
              <w:rPr>
                <w:rFonts w:ascii="Garamond" w:hAnsi="Garamond"/>
                <w:sz w:val="18"/>
                <w:szCs w:val="18"/>
                <w:lang w:val="en-US"/>
              </w:rPr>
              <w:t xml:space="preserve"> </w:t>
            </w:r>
          </w:p>
        </w:tc>
      </w:tr>
      <w:tr w:rsidR="00AF26AE" w:rsidRPr="00AF26AE" w:rsidTr="00AF26AE">
        <w:trPr>
          <w:trHeight w:val="90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Create educational programme/lines</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Possibility of regularly creating different educational programmes/lines with differentiated web formula for the individual application forms and with different application periods.</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Necessary</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r>
      <w:tr w:rsidR="00AF26AE" w:rsidRPr="00AF26AE" w:rsidTr="00AF26AE">
        <w:trPr>
          <w:trHeight w:val="45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Create educational programme/lines</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 xml:space="preserve">Possibility of reusing and editing previous application forms. </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Necessary</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r>
      <w:tr w:rsidR="00AF26AE" w:rsidRPr="00AF26AE" w:rsidTr="00AF26AE">
        <w:trPr>
          <w:trHeight w:val="45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Create educational programme/lines</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lang w:val="en-US"/>
              </w:rPr>
            </w:pPr>
            <w:r w:rsidRPr="00AF26AE">
              <w:rPr>
                <w:rFonts w:ascii="Garamond" w:hAnsi="Garamond"/>
                <w:sz w:val="18"/>
                <w:szCs w:val="18"/>
                <w:lang w:val="en-GB" w:bidi="en-GB"/>
              </w:rPr>
              <w:t>Possibility of making mandatory and optional data fields.</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Necessary</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r>
      <w:tr w:rsidR="00AF26AE" w:rsidRPr="00AF26AE" w:rsidTr="00AF26AE">
        <w:trPr>
          <w:trHeight w:val="675"/>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Create educational programme/lines</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Case owner must be able to create and publish educational programs/lines for his/her own institution.</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Necessary</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r>
      <w:tr w:rsidR="00AF26AE" w:rsidRPr="00AF26AE" w:rsidTr="00AF26AE">
        <w:trPr>
          <w:trHeight w:val="300"/>
        </w:trPr>
        <w:tc>
          <w:tcPr>
            <w:tcW w:w="1490" w:type="dxa"/>
            <w:tcBorders>
              <w:top w:val="nil"/>
              <w:left w:val="single" w:sz="4" w:space="0" w:color="auto"/>
              <w:bottom w:val="single" w:sz="4" w:space="0" w:color="auto"/>
              <w:right w:val="single" w:sz="4" w:space="0" w:color="auto"/>
            </w:tcBorders>
            <w:shd w:val="clear" w:color="000000" w:fill="D9D9D9"/>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 </w:t>
            </w:r>
          </w:p>
        </w:tc>
        <w:tc>
          <w:tcPr>
            <w:tcW w:w="3262" w:type="dxa"/>
            <w:tcBorders>
              <w:top w:val="nil"/>
              <w:left w:val="nil"/>
              <w:bottom w:val="single" w:sz="4" w:space="0" w:color="auto"/>
              <w:right w:val="single" w:sz="4" w:space="0" w:color="auto"/>
            </w:tcBorders>
            <w:shd w:val="clear" w:color="000000" w:fill="D9D9D9"/>
            <w:vAlign w:val="center"/>
          </w:tcPr>
          <w:p w:rsidR="00AF26AE" w:rsidRPr="00AF26AE" w:rsidRDefault="00AF26AE" w:rsidP="00D54BFB">
            <w:pPr>
              <w:spacing w:line="240" w:lineRule="auto"/>
              <w:rPr>
                <w:rFonts w:ascii="Garamond" w:hAnsi="Garamond"/>
                <w:b/>
                <w:bCs/>
                <w:color w:val="000000"/>
                <w:sz w:val="18"/>
                <w:szCs w:val="18"/>
              </w:rPr>
            </w:pPr>
            <w:r w:rsidRPr="00AF26AE">
              <w:rPr>
                <w:rFonts w:ascii="Garamond" w:hAnsi="Garamond"/>
                <w:b/>
                <w:color w:val="000000"/>
                <w:sz w:val="18"/>
                <w:szCs w:val="18"/>
                <w:lang w:val="en-GB" w:bidi="en-GB"/>
              </w:rPr>
              <w:t xml:space="preserve">Application </w:t>
            </w:r>
          </w:p>
        </w:tc>
        <w:tc>
          <w:tcPr>
            <w:tcW w:w="1371" w:type="dxa"/>
            <w:tcBorders>
              <w:top w:val="nil"/>
              <w:left w:val="nil"/>
              <w:bottom w:val="single" w:sz="4" w:space="0" w:color="auto"/>
              <w:right w:val="single" w:sz="4" w:space="0" w:color="auto"/>
            </w:tcBorders>
            <w:shd w:val="clear" w:color="000000" w:fill="D9D9D9"/>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 </w:t>
            </w:r>
          </w:p>
        </w:tc>
        <w:tc>
          <w:tcPr>
            <w:tcW w:w="1074" w:type="dxa"/>
            <w:tcBorders>
              <w:top w:val="nil"/>
              <w:left w:val="nil"/>
              <w:bottom w:val="single" w:sz="4" w:space="0" w:color="auto"/>
              <w:right w:val="single" w:sz="4" w:space="0" w:color="auto"/>
            </w:tcBorders>
            <w:shd w:val="clear" w:color="000000" w:fill="D9D9D9"/>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r>
      <w:tr w:rsidR="00AF26AE" w:rsidRPr="00AF26AE" w:rsidTr="00AF26AE">
        <w:trPr>
          <w:trHeight w:val="675"/>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Payment</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Possibility of integrating digital payment function (Danish and international payment cards)</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Necessary</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r>
      <w:tr w:rsidR="00AF26AE" w:rsidRPr="00AF26AE" w:rsidTr="00AF26AE">
        <w:trPr>
          <w:trHeight w:val="45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Payment</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It must be possible to assign an individual payment agreement to the individual institution (Nets/Teller)</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Necessary</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r>
      <w:tr w:rsidR="00AF26AE" w:rsidRPr="00AF26AE" w:rsidTr="00AF26AE">
        <w:trPr>
          <w:trHeight w:val="30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Payment</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It must be possible to return the payment.</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Other</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r>
      <w:tr w:rsidR="00AF26AE" w:rsidRPr="00AF26AE" w:rsidTr="00AF26AE">
        <w:trPr>
          <w:trHeight w:val="135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File upload</w:t>
            </w:r>
          </w:p>
        </w:tc>
        <w:tc>
          <w:tcPr>
            <w:tcW w:w="3262" w:type="dxa"/>
            <w:tcBorders>
              <w:top w:val="nil"/>
              <w:left w:val="nil"/>
              <w:bottom w:val="single" w:sz="4" w:space="0" w:color="auto"/>
              <w:right w:val="single" w:sz="4" w:space="0" w:color="auto"/>
            </w:tcBorders>
            <w:shd w:val="clear" w:color="auto" w:fill="auto"/>
            <w:vAlign w:val="center"/>
          </w:tcPr>
          <w:p w:rsidR="00AF26AE" w:rsidRDefault="00AF26AE" w:rsidP="00AF26AE">
            <w:pPr>
              <w:spacing w:line="240" w:lineRule="auto"/>
              <w:rPr>
                <w:rFonts w:ascii="Garamond" w:hAnsi="Garamond"/>
                <w:sz w:val="18"/>
                <w:szCs w:val="18"/>
                <w:lang w:val="en-GB" w:bidi="en-GB"/>
              </w:rPr>
            </w:pPr>
            <w:proofErr w:type="gramStart"/>
            <w:r w:rsidRPr="00AF26AE">
              <w:rPr>
                <w:rFonts w:ascii="Garamond" w:hAnsi="Garamond"/>
                <w:sz w:val="18"/>
                <w:szCs w:val="18"/>
                <w:lang w:val="en-GB" w:bidi="en-GB"/>
              </w:rPr>
              <w:t>Possibility of file upload</w:t>
            </w:r>
            <w:proofErr w:type="gramEnd"/>
            <w:r w:rsidRPr="00AF26AE">
              <w:rPr>
                <w:rFonts w:ascii="Garamond" w:hAnsi="Garamond"/>
                <w:sz w:val="18"/>
                <w:szCs w:val="18"/>
                <w:lang w:val="en-GB" w:bidi="en-GB"/>
              </w:rPr>
              <w:t xml:space="preserve"> in connection with application of up to 5 GB. </w:t>
            </w:r>
          </w:p>
          <w:p w:rsidR="00AF26AE" w:rsidRPr="00AF26AE" w:rsidRDefault="00AF26AE" w:rsidP="00AF26AE">
            <w:pPr>
              <w:spacing w:line="240" w:lineRule="auto"/>
              <w:rPr>
                <w:rFonts w:ascii="Garamond" w:hAnsi="Garamond"/>
                <w:sz w:val="18"/>
                <w:szCs w:val="18"/>
                <w:lang w:val="en-US"/>
              </w:rPr>
            </w:pPr>
            <w:r w:rsidRPr="00AF26AE">
              <w:rPr>
                <w:rFonts w:ascii="Garamond" w:hAnsi="Garamond"/>
                <w:sz w:val="18"/>
                <w:szCs w:val="18"/>
                <w:lang w:val="en-GB" w:bidi="en-GB"/>
              </w:rPr>
              <w:t>Either via the system or outside the system via a link to another platform (server, portal, etc.) – in which case, it must be possible to establish a link between the file and application.</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Necessary</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r>
      <w:tr w:rsidR="00AF26AE" w:rsidRPr="00AF26AE" w:rsidTr="00AF26AE">
        <w:trPr>
          <w:trHeight w:val="45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File upload</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lang w:val="en-US"/>
              </w:rPr>
            </w:pPr>
            <w:r w:rsidRPr="00AF26AE">
              <w:rPr>
                <w:rFonts w:ascii="Garamond" w:hAnsi="Garamond"/>
                <w:sz w:val="18"/>
                <w:szCs w:val="18"/>
                <w:lang w:val="en-GB" w:bidi="en-GB"/>
              </w:rPr>
              <w:t>Possibility of uploading a portrait photo in connection with application in the system.</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rPr>
            </w:pPr>
            <w:r w:rsidRPr="00AF26AE">
              <w:rPr>
                <w:rFonts w:ascii="Garamond" w:hAnsi="Garamond"/>
                <w:sz w:val="18"/>
                <w:szCs w:val="18"/>
                <w:lang w:val="en-GB" w:bidi="en-GB"/>
              </w:rPr>
              <w:t>Other</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r>
      <w:tr w:rsidR="00AF26AE" w:rsidRPr="00AF26AE" w:rsidTr="00AF26AE">
        <w:trPr>
          <w:trHeight w:val="45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Priority</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lang w:val="en-US"/>
              </w:rPr>
            </w:pPr>
            <w:r w:rsidRPr="00AF26AE">
              <w:rPr>
                <w:rFonts w:ascii="Garamond" w:hAnsi="Garamond"/>
                <w:sz w:val="18"/>
                <w:szCs w:val="18"/>
                <w:lang w:val="en-GB" w:bidi="en-GB"/>
              </w:rPr>
              <w:t>A function must be provided to specify the priority between several applications/</w:t>
            </w:r>
            <w:r>
              <w:rPr>
                <w:rFonts w:ascii="Garamond" w:hAnsi="Garamond"/>
                <w:sz w:val="18"/>
                <w:szCs w:val="18"/>
                <w:lang w:val="en-GB" w:bidi="en-GB"/>
              </w:rPr>
              <w:t xml:space="preserve"> </w:t>
            </w:r>
            <w:r w:rsidRPr="00AF26AE">
              <w:rPr>
                <w:rFonts w:ascii="Garamond" w:hAnsi="Garamond"/>
                <w:sz w:val="18"/>
                <w:szCs w:val="18"/>
                <w:lang w:val="en-GB" w:bidi="en-GB"/>
              </w:rPr>
              <w:t xml:space="preserve">educational institutions (alternatively, this can be done in the application form). </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Other</w:t>
            </w:r>
          </w:p>
        </w:tc>
        <w:tc>
          <w:tcPr>
            <w:tcW w:w="1074"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701"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r>
      <w:tr w:rsidR="00AF26AE" w:rsidRPr="00AF26AE" w:rsidTr="00AF26AE">
        <w:trPr>
          <w:trHeight w:val="45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Application</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lang w:val="en-US"/>
              </w:rPr>
            </w:pPr>
            <w:r w:rsidRPr="00AF26AE">
              <w:rPr>
                <w:rFonts w:ascii="Garamond" w:hAnsi="Garamond"/>
                <w:sz w:val="18"/>
                <w:szCs w:val="18"/>
                <w:lang w:val="en-GB" w:bidi="en-GB"/>
              </w:rPr>
              <w:t>Possibility of providing the applicant with a draft function and allowing the applicant to edit the application until the closing date for receipt of applications.</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Necessary</w:t>
            </w:r>
          </w:p>
        </w:tc>
        <w:tc>
          <w:tcPr>
            <w:tcW w:w="1074"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701"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r>
      <w:tr w:rsidR="00AF26AE" w:rsidRPr="0010134C" w:rsidTr="003B1687">
        <w:trPr>
          <w:trHeight w:val="280"/>
        </w:trPr>
        <w:tc>
          <w:tcPr>
            <w:tcW w:w="1490" w:type="dxa"/>
            <w:tcBorders>
              <w:top w:val="nil"/>
              <w:left w:val="single" w:sz="4" w:space="0" w:color="auto"/>
              <w:bottom w:val="single" w:sz="4" w:space="0" w:color="auto"/>
              <w:right w:val="single" w:sz="4" w:space="0" w:color="auto"/>
            </w:tcBorders>
            <w:shd w:val="clear" w:color="auto" w:fill="A6A6A6" w:themeFill="background1" w:themeFillShade="A6"/>
            <w:noWrap/>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lastRenderedPageBreak/>
              <w:t>Purpose</w:t>
            </w:r>
          </w:p>
        </w:tc>
        <w:tc>
          <w:tcPr>
            <w:tcW w:w="3262" w:type="dxa"/>
            <w:tcBorders>
              <w:top w:val="nil"/>
              <w:left w:val="nil"/>
              <w:bottom w:val="single" w:sz="4" w:space="0" w:color="auto"/>
              <w:right w:val="single" w:sz="4" w:space="0" w:color="auto"/>
            </w:tcBorders>
            <w:shd w:val="clear" w:color="auto" w:fill="A6A6A6" w:themeFill="background1" w:themeFillShade="A6"/>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sz w:val="18"/>
                <w:szCs w:val="18"/>
                <w:lang w:val="en-GB" w:bidi="en-GB"/>
              </w:rPr>
              <w:t>Description of requirements</w:t>
            </w:r>
          </w:p>
        </w:tc>
        <w:tc>
          <w:tcPr>
            <w:tcW w:w="1371" w:type="dxa"/>
            <w:tcBorders>
              <w:top w:val="nil"/>
              <w:left w:val="nil"/>
              <w:bottom w:val="single" w:sz="4" w:space="0" w:color="auto"/>
              <w:right w:val="single" w:sz="4" w:space="0" w:color="auto"/>
            </w:tcBorders>
            <w:shd w:val="clear" w:color="auto" w:fill="A6A6A6" w:themeFill="background1" w:themeFillShade="A6"/>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Category</w:t>
            </w:r>
          </w:p>
        </w:tc>
        <w:tc>
          <w:tcPr>
            <w:tcW w:w="3909" w:type="dxa"/>
            <w:gridSpan w:val="3"/>
            <w:tcBorders>
              <w:top w:val="nil"/>
              <w:left w:val="nil"/>
              <w:bottom w:val="single" w:sz="4" w:space="0" w:color="auto"/>
              <w:right w:val="single" w:sz="4" w:space="0" w:color="auto"/>
            </w:tcBorders>
            <w:shd w:val="clear" w:color="auto" w:fill="A6A6A6" w:themeFill="background1" w:themeFillShade="A6"/>
            <w:noWrap/>
          </w:tcPr>
          <w:p w:rsidR="00AF26AE" w:rsidRPr="00AF26AE" w:rsidRDefault="00AF26AE" w:rsidP="00D54BFB">
            <w:pPr>
              <w:spacing w:line="240" w:lineRule="auto"/>
              <w:jc w:val="center"/>
              <w:rPr>
                <w:rFonts w:ascii="Garamond" w:hAnsi="Garamond"/>
                <w:b/>
                <w:bCs/>
                <w:sz w:val="18"/>
                <w:szCs w:val="18"/>
                <w:lang w:val="en-US"/>
              </w:rPr>
            </w:pPr>
            <w:r w:rsidRPr="00AF26AE">
              <w:rPr>
                <w:rFonts w:ascii="Garamond" w:hAnsi="Garamond"/>
                <w:b/>
                <w:bCs/>
                <w:sz w:val="18"/>
                <w:szCs w:val="18"/>
                <w:lang w:val="en-US"/>
              </w:rPr>
              <w:t>Make a X in the relevant fields</w:t>
            </w:r>
          </w:p>
        </w:tc>
      </w:tr>
      <w:tr w:rsidR="00AF26AE" w:rsidRPr="0010134C" w:rsidTr="003B1687">
        <w:trPr>
          <w:trHeight w:val="450"/>
        </w:trPr>
        <w:tc>
          <w:tcPr>
            <w:tcW w:w="1490" w:type="dxa"/>
            <w:tcBorders>
              <w:top w:val="nil"/>
              <w:left w:val="single" w:sz="4" w:space="0" w:color="auto"/>
              <w:bottom w:val="single" w:sz="4" w:space="0" w:color="auto"/>
              <w:right w:val="single" w:sz="4" w:space="0" w:color="auto"/>
            </w:tcBorders>
            <w:shd w:val="clear" w:color="auto" w:fill="A6A6A6" w:themeFill="background1" w:themeFillShade="A6"/>
            <w:noWrap/>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 </w:t>
            </w:r>
          </w:p>
        </w:tc>
        <w:tc>
          <w:tcPr>
            <w:tcW w:w="3262" w:type="dxa"/>
            <w:tcBorders>
              <w:top w:val="nil"/>
              <w:left w:val="nil"/>
              <w:bottom w:val="single" w:sz="4" w:space="0" w:color="auto"/>
              <w:right w:val="single" w:sz="4" w:space="0" w:color="auto"/>
            </w:tcBorders>
            <w:shd w:val="clear" w:color="auto" w:fill="A6A6A6" w:themeFill="background1" w:themeFillShade="A6"/>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 </w:t>
            </w:r>
          </w:p>
        </w:tc>
        <w:tc>
          <w:tcPr>
            <w:tcW w:w="1371" w:type="dxa"/>
            <w:tcBorders>
              <w:top w:val="nil"/>
              <w:left w:val="nil"/>
              <w:bottom w:val="single" w:sz="4" w:space="0" w:color="auto"/>
              <w:right w:val="single" w:sz="4" w:space="0" w:color="auto"/>
            </w:tcBorders>
            <w:shd w:val="clear" w:color="auto" w:fill="A6A6A6" w:themeFill="background1" w:themeFillShade="A6"/>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Functional requirements</w:t>
            </w:r>
            <w:r w:rsidRPr="00AF26AE">
              <w:rPr>
                <w:rFonts w:ascii="Garamond" w:hAnsi="Garamond"/>
                <w:b/>
                <w:bCs/>
                <w:sz w:val="18"/>
                <w:szCs w:val="18"/>
                <w:lang w:val="en-US"/>
              </w:rPr>
              <w:br/>
              <w:t>necessary/other</w:t>
            </w:r>
          </w:p>
        </w:tc>
        <w:tc>
          <w:tcPr>
            <w:tcW w:w="1074" w:type="dxa"/>
            <w:tcBorders>
              <w:top w:val="nil"/>
              <w:left w:val="nil"/>
              <w:bottom w:val="single" w:sz="4" w:space="0" w:color="auto"/>
              <w:right w:val="single" w:sz="4" w:space="0" w:color="auto"/>
            </w:tcBorders>
            <w:shd w:val="clear" w:color="auto" w:fill="A6A6A6" w:themeFill="background1" w:themeFillShade="A6"/>
            <w:noWrap/>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The system fulfill this requirement</w:t>
            </w:r>
          </w:p>
        </w:tc>
        <w:tc>
          <w:tcPr>
            <w:tcW w:w="1134" w:type="dxa"/>
            <w:tcBorders>
              <w:top w:val="nil"/>
              <w:left w:val="nil"/>
              <w:bottom w:val="single" w:sz="4" w:space="0" w:color="auto"/>
              <w:right w:val="single" w:sz="4" w:space="0" w:color="auto"/>
            </w:tcBorders>
            <w:shd w:val="clear" w:color="auto" w:fill="A6A6A6" w:themeFill="background1" w:themeFillShade="A6"/>
            <w:noWrap/>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 xml:space="preserve">The system does not </w:t>
            </w:r>
          </w:p>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fulfill this requirement</w:t>
            </w:r>
          </w:p>
        </w:tc>
        <w:tc>
          <w:tcPr>
            <w:tcW w:w="1701" w:type="dxa"/>
            <w:tcBorders>
              <w:top w:val="nil"/>
              <w:left w:val="nil"/>
              <w:bottom w:val="single" w:sz="4" w:space="0" w:color="auto"/>
              <w:right w:val="single" w:sz="4" w:space="0" w:color="auto"/>
            </w:tcBorders>
            <w:shd w:val="clear" w:color="auto" w:fill="A6A6A6" w:themeFill="background1" w:themeFillShade="A6"/>
            <w:noWrap/>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The system can be customized or developed, so it can fulfill this requirement</w:t>
            </w:r>
          </w:p>
        </w:tc>
      </w:tr>
      <w:tr w:rsidR="00AF26AE" w:rsidRPr="00C47D94" w:rsidTr="00AF26AE">
        <w:trPr>
          <w:trHeight w:val="450"/>
        </w:trPr>
        <w:tc>
          <w:tcPr>
            <w:tcW w:w="149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AF26AE" w:rsidRPr="00AF26AE" w:rsidRDefault="00AF26AE" w:rsidP="00D54BFB">
            <w:pPr>
              <w:spacing w:line="240" w:lineRule="auto"/>
              <w:rPr>
                <w:rFonts w:ascii="Garamond" w:hAnsi="Garamond"/>
                <w:color w:val="000000"/>
                <w:sz w:val="18"/>
                <w:szCs w:val="18"/>
                <w:lang w:val="en-US"/>
              </w:rPr>
            </w:pPr>
          </w:p>
        </w:tc>
        <w:tc>
          <w:tcPr>
            <w:tcW w:w="3262" w:type="dxa"/>
            <w:tcBorders>
              <w:top w:val="nil"/>
              <w:left w:val="nil"/>
              <w:bottom w:val="single" w:sz="4" w:space="0" w:color="auto"/>
              <w:right w:val="single" w:sz="4" w:space="0" w:color="auto"/>
            </w:tcBorders>
            <w:shd w:val="clear" w:color="auto" w:fill="D9D9D9" w:themeFill="background1" w:themeFillShade="D9"/>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b/>
                <w:color w:val="000000"/>
                <w:sz w:val="18"/>
                <w:szCs w:val="18"/>
                <w:lang w:val="en-GB" w:bidi="en-GB"/>
              </w:rPr>
              <w:t>Processing of applications</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AF26AE" w:rsidRPr="00AF26AE" w:rsidRDefault="00AF26AE" w:rsidP="00D54BFB">
            <w:pPr>
              <w:spacing w:line="240" w:lineRule="auto"/>
              <w:rPr>
                <w:rFonts w:ascii="Garamond" w:hAnsi="Garamond"/>
                <w:color w:val="000000"/>
                <w:sz w:val="18"/>
                <w:szCs w:val="18"/>
              </w:rPr>
            </w:pPr>
          </w:p>
        </w:tc>
        <w:tc>
          <w:tcPr>
            <w:tcW w:w="1074" w:type="dxa"/>
            <w:tcBorders>
              <w:top w:val="nil"/>
              <w:left w:val="nil"/>
              <w:bottom w:val="single" w:sz="4" w:space="0" w:color="auto"/>
              <w:right w:val="single" w:sz="4" w:space="0" w:color="auto"/>
            </w:tcBorders>
            <w:shd w:val="clear" w:color="auto" w:fill="D9D9D9" w:themeFill="background1" w:themeFillShade="D9"/>
            <w:noWrap/>
          </w:tcPr>
          <w:p w:rsidR="00AF26AE" w:rsidRPr="00AF26AE" w:rsidRDefault="00AF26AE" w:rsidP="0035271A">
            <w:pPr>
              <w:spacing w:line="240" w:lineRule="auto"/>
              <w:rPr>
                <w:rFonts w:ascii="Garamond" w:hAnsi="Garamond"/>
                <w:b/>
                <w:bCs/>
                <w:sz w:val="18"/>
                <w:szCs w:val="18"/>
                <w:lang w:val="en-US"/>
              </w:rPr>
            </w:pPr>
          </w:p>
        </w:tc>
        <w:tc>
          <w:tcPr>
            <w:tcW w:w="1134" w:type="dxa"/>
            <w:tcBorders>
              <w:top w:val="nil"/>
              <w:left w:val="nil"/>
              <w:bottom w:val="single" w:sz="4" w:space="0" w:color="auto"/>
              <w:right w:val="single" w:sz="4" w:space="0" w:color="auto"/>
            </w:tcBorders>
            <w:shd w:val="clear" w:color="auto" w:fill="D9D9D9" w:themeFill="background1" w:themeFillShade="D9"/>
            <w:noWrap/>
          </w:tcPr>
          <w:p w:rsidR="00AF26AE" w:rsidRPr="00AF26AE" w:rsidRDefault="00AF26AE" w:rsidP="0035271A">
            <w:pPr>
              <w:spacing w:line="240" w:lineRule="auto"/>
              <w:rPr>
                <w:rFonts w:ascii="Garamond" w:hAnsi="Garamond"/>
                <w:b/>
                <w:bCs/>
                <w:sz w:val="18"/>
                <w:szCs w:val="18"/>
              </w:rPr>
            </w:pPr>
          </w:p>
        </w:tc>
        <w:tc>
          <w:tcPr>
            <w:tcW w:w="1701" w:type="dxa"/>
            <w:tcBorders>
              <w:top w:val="nil"/>
              <w:left w:val="nil"/>
              <w:bottom w:val="single" w:sz="4" w:space="0" w:color="auto"/>
              <w:right w:val="single" w:sz="4" w:space="0" w:color="auto"/>
            </w:tcBorders>
            <w:shd w:val="clear" w:color="auto" w:fill="D9D9D9" w:themeFill="background1" w:themeFillShade="D9"/>
            <w:noWrap/>
          </w:tcPr>
          <w:p w:rsidR="00AF26AE" w:rsidRPr="00AF26AE" w:rsidRDefault="00AF26AE" w:rsidP="0035271A">
            <w:pPr>
              <w:spacing w:line="240" w:lineRule="auto"/>
              <w:rPr>
                <w:rFonts w:ascii="Garamond" w:hAnsi="Garamond"/>
                <w:b/>
                <w:bCs/>
                <w:sz w:val="18"/>
                <w:szCs w:val="18"/>
              </w:rPr>
            </w:pPr>
          </w:p>
        </w:tc>
      </w:tr>
      <w:tr w:rsidR="00AF26AE" w:rsidRPr="00C47D94" w:rsidTr="00AF26AE">
        <w:trPr>
          <w:trHeight w:val="45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F51B30">
            <w:pPr>
              <w:spacing w:line="240" w:lineRule="auto"/>
              <w:rPr>
                <w:rFonts w:ascii="Garamond" w:hAnsi="Garamond"/>
                <w:color w:val="000000"/>
                <w:sz w:val="18"/>
                <w:szCs w:val="18"/>
              </w:rPr>
            </w:pPr>
            <w:r w:rsidRPr="00AF26AE">
              <w:rPr>
                <w:rFonts w:ascii="Garamond" w:hAnsi="Garamond"/>
                <w:color w:val="000000"/>
                <w:sz w:val="18"/>
                <w:szCs w:val="18"/>
                <w:lang w:val="en-GB" w:bidi="en-GB"/>
              </w:rPr>
              <w:t>Processing of application</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F51B30">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The system must allow communication by email between the applicant and the study administration.</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F51B30">
            <w:pPr>
              <w:spacing w:line="240" w:lineRule="auto"/>
              <w:rPr>
                <w:rFonts w:ascii="Garamond" w:hAnsi="Garamond"/>
                <w:color w:val="000000"/>
                <w:sz w:val="18"/>
                <w:szCs w:val="18"/>
              </w:rPr>
            </w:pPr>
            <w:r w:rsidRPr="00AF26AE">
              <w:rPr>
                <w:rFonts w:ascii="Garamond" w:hAnsi="Garamond"/>
                <w:color w:val="000000"/>
                <w:sz w:val="18"/>
                <w:szCs w:val="18"/>
                <w:lang w:val="en-GB" w:bidi="en-GB"/>
              </w:rPr>
              <w:t>Necessary</w:t>
            </w:r>
          </w:p>
        </w:tc>
        <w:tc>
          <w:tcPr>
            <w:tcW w:w="1074" w:type="dxa"/>
            <w:tcBorders>
              <w:top w:val="nil"/>
              <w:left w:val="nil"/>
              <w:bottom w:val="single" w:sz="4" w:space="0" w:color="auto"/>
              <w:right w:val="single" w:sz="4" w:space="0" w:color="auto"/>
            </w:tcBorders>
            <w:shd w:val="clear" w:color="auto" w:fill="auto"/>
            <w:noWrap/>
          </w:tcPr>
          <w:p w:rsidR="00AF26AE" w:rsidRPr="00AF26AE" w:rsidRDefault="00AF26AE" w:rsidP="0035271A">
            <w:pPr>
              <w:spacing w:line="240" w:lineRule="auto"/>
              <w:rPr>
                <w:rFonts w:ascii="Garamond" w:hAnsi="Garamond"/>
                <w:b/>
                <w:bCs/>
                <w:sz w:val="18"/>
                <w:szCs w:val="18"/>
                <w:lang w:val="en-US"/>
              </w:rPr>
            </w:pPr>
          </w:p>
        </w:tc>
        <w:tc>
          <w:tcPr>
            <w:tcW w:w="1134" w:type="dxa"/>
            <w:tcBorders>
              <w:top w:val="nil"/>
              <w:left w:val="nil"/>
              <w:bottom w:val="single" w:sz="4" w:space="0" w:color="auto"/>
              <w:right w:val="single" w:sz="4" w:space="0" w:color="auto"/>
            </w:tcBorders>
            <w:shd w:val="clear" w:color="auto" w:fill="auto"/>
            <w:noWrap/>
          </w:tcPr>
          <w:p w:rsidR="00AF26AE" w:rsidRPr="00AF26AE" w:rsidRDefault="00AF26AE" w:rsidP="0035271A">
            <w:pPr>
              <w:spacing w:line="240" w:lineRule="auto"/>
              <w:rPr>
                <w:rFonts w:ascii="Garamond" w:hAnsi="Garamond"/>
                <w:b/>
                <w:bCs/>
                <w:sz w:val="18"/>
                <w:szCs w:val="18"/>
              </w:rPr>
            </w:pPr>
          </w:p>
        </w:tc>
        <w:tc>
          <w:tcPr>
            <w:tcW w:w="1701" w:type="dxa"/>
            <w:tcBorders>
              <w:top w:val="nil"/>
              <w:left w:val="nil"/>
              <w:bottom w:val="single" w:sz="4" w:space="0" w:color="auto"/>
              <w:right w:val="single" w:sz="4" w:space="0" w:color="auto"/>
            </w:tcBorders>
            <w:shd w:val="clear" w:color="auto" w:fill="auto"/>
            <w:noWrap/>
          </w:tcPr>
          <w:p w:rsidR="00AF26AE" w:rsidRPr="00AF26AE" w:rsidRDefault="00AF26AE" w:rsidP="0035271A">
            <w:pPr>
              <w:spacing w:line="240" w:lineRule="auto"/>
              <w:rPr>
                <w:rFonts w:ascii="Garamond" w:hAnsi="Garamond"/>
                <w:b/>
                <w:bCs/>
                <w:sz w:val="18"/>
                <w:szCs w:val="18"/>
              </w:rPr>
            </w:pPr>
          </w:p>
        </w:tc>
      </w:tr>
      <w:tr w:rsidR="00AF26AE" w:rsidRPr="00C47D94" w:rsidTr="00AF26AE">
        <w:trPr>
          <w:trHeight w:val="30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Processing of application</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The system must allow selecting and editing the status of an applicant (status means: rejection, invited for admission examination, offered admission, etc.)</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Necessary</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45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Processing of application</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lang w:val="en-US"/>
              </w:rPr>
            </w:pPr>
            <w:r w:rsidRPr="00AF26AE">
              <w:rPr>
                <w:rFonts w:ascii="Garamond" w:hAnsi="Garamond"/>
                <w:sz w:val="18"/>
                <w:szCs w:val="18"/>
                <w:lang w:val="en-GB" w:bidi="en-GB"/>
              </w:rPr>
              <w:t>It must be possible to send standard messages related to a status to an applicant.</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rPr>
            </w:pPr>
            <w:r w:rsidRPr="00AF26AE">
              <w:rPr>
                <w:rFonts w:ascii="Garamond" w:hAnsi="Garamond"/>
                <w:sz w:val="18"/>
                <w:szCs w:val="18"/>
                <w:lang w:val="en-GB" w:bidi="en-GB"/>
              </w:rPr>
              <w:t>Necessary</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90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Processing of application</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lang w:val="en-GB" w:bidi="en-GB"/>
              </w:rPr>
            </w:pPr>
            <w:r w:rsidRPr="00AF26AE">
              <w:rPr>
                <w:rFonts w:ascii="Garamond" w:hAnsi="Garamond"/>
                <w:sz w:val="18"/>
                <w:szCs w:val="18"/>
                <w:lang w:val="en-GB" w:bidi="en-GB"/>
              </w:rPr>
              <w:t>Possibility of linking documents to individual messages (e.g. a complaint guide accompanying a message of rejection or information about the admission examination accompanying an invitation letter).</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rPr>
            </w:pPr>
            <w:r w:rsidRPr="00AF26AE">
              <w:rPr>
                <w:rFonts w:ascii="Garamond" w:hAnsi="Garamond"/>
                <w:sz w:val="18"/>
                <w:szCs w:val="18"/>
                <w:lang w:val="en-GB" w:bidi="en-GB"/>
              </w:rPr>
              <w:t>Necessary</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45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Processing of application</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 xml:space="preserve">Possibility of attaching individual comments to the individual messages. </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Necessary</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90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Processing of application</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lang w:val="en-US"/>
              </w:rPr>
            </w:pPr>
            <w:r w:rsidRPr="00AF26AE">
              <w:rPr>
                <w:rFonts w:ascii="Garamond" w:hAnsi="Garamond"/>
                <w:sz w:val="18"/>
                <w:szCs w:val="18"/>
                <w:lang w:val="en-GB" w:bidi="en-GB"/>
              </w:rPr>
              <w:t xml:space="preserve">Possibility of either providing read-only access to </w:t>
            </w:r>
            <w:r w:rsidRPr="00AF26AE">
              <w:rPr>
                <w:rFonts w:ascii="Garamond" w:hAnsi="Garamond"/>
                <w:i/>
                <w:sz w:val="18"/>
                <w:szCs w:val="18"/>
                <w:lang w:val="en-GB" w:bidi="en-GB"/>
              </w:rPr>
              <w:t>or</w:t>
            </w:r>
            <w:r w:rsidRPr="00AF26AE">
              <w:rPr>
                <w:rFonts w:ascii="Garamond" w:hAnsi="Garamond"/>
                <w:sz w:val="18"/>
                <w:szCs w:val="18"/>
                <w:lang w:val="en-GB" w:bidi="en-GB"/>
              </w:rPr>
              <w:t xml:space="preserve"> forwarding filtered applications with related files to an admission board. </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rPr>
            </w:pPr>
            <w:r w:rsidRPr="00AF26AE">
              <w:rPr>
                <w:rFonts w:ascii="Garamond" w:hAnsi="Garamond"/>
                <w:sz w:val="18"/>
                <w:szCs w:val="18"/>
                <w:lang w:val="en-GB" w:bidi="en-GB"/>
              </w:rPr>
              <w:t>Necessary</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45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Processing of application</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Possibility of a filtered view of applications, e.g. by gender, nationality, etc.</w:t>
            </w:r>
          </w:p>
        </w:tc>
        <w:tc>
          <w:tcPr>
            <w:tcW w:w="1371" w:type="dxa"/>
            <w:tcBorders>
              <w:top w:val="nil"/>
              <w:left w:val="nil"/>
              <w:bottom w:val="single" w:sz="4" w:space="0" w:color="auto"/>
              <w:right w:val="single" w:sz="4" w:space="0" w:color="auto"/>
            </w:tcBorders>
            <w:shd w:val="clear" w:color="auto" w:fill="auto"/>
            <w:noWrap/>
            <w:vAlign w:val="center"/>
          </w:tcPr>
          <w:p w:rsidR="00AF26AE" w:rsidRPr="00AF26AE" w:rsidRDefault="00AF26AE" w:rsidP="00D54BFB">
            <w:pPr>
              <w:spacing w:line="240" w:lineRule="auto"/>
              <w:rPr>
                <w:rFonts w:ascii="Garamond" w:hAnsi="Garamond"/>
                <w:sz w:val="18"/>
                <w:szCs w:val="18"/>
              </w:rPr>
            </w:pPr>
            <w:r w:rsidRPr="00AF26AE">
              <w:rPr>
                <w:rFonts w:ascii="Garamond" w:hAnsi="Garamond"/>
                <w:sz w:val="18"/>
                <w:szCs w:val="18"/>
                <w:lang w:val="en-GB" w:bidi="en-GB"/>
              </w:rPr>
              <w:t>Necessary</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30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Processing of application</w:t>
            </w:r>
          </w:p>
        </w:tc>
        <w:tc>
          <w:tcPr>
            <w:tcW w:w="3262" w:type="dxa"/>
            <w:tcBorders>
              <w:top w:val="nil"/>
              <w:left w:val="nil"/>
              <w:bottom w:val="single" w:sz="4" w:space="0" w:color="auto"/>
              <w:right w:val="single" w:sz="4" w:space="0" w:color="auto"/>
            </w:tcBorders>
            <w:shd w:val="clear" w:color="auto" w:fill="auto"/>
            <w:noWrap/>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 xml:space="preserve">Possibility of extracting all applications with a link to related files in one instance, e.g. as a PDF file (mass processing). </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rPr>
            </w:pPr>
            <w:r w:rsidRPr="00AF26AE">
              <w:rPr>
                <w:rFonts w:ascii="Garamond" w:hAnsi="Garamond"/>
                <w:sz w:val="18"/>
                <w:szCs w:val="18"/>
                <w:lang w:val="en-GB" w:bidi="en-GB"/>
              </w:rPr>
              <w:t>Other</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675"/>
        </w:trPr>
        <w:tc>
          <w:tcPr>
            <w:tcW w:w="149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 </w:t>
            </w:r>
          </w:p>
        </w:tc>
        <w:tc>
          <w:tcPr>
            <w:tcW w:w="3262" w:type="dxa"/>
            <w:tcBorders>
              <w:top w:val="nil"/>
              <w:left w:val="nil"/>
              <w:bottom w:val="single" w:sz="4" w:space="0" w:color="auto"/>
              <w:right w:val="single" w:sz="4" w:space="0" w:color="auto"/>
            </w:tcBorders>
            <w:shd w:val="clear" w:color="auto" w:fill="D9D9D9" w:themeFill="background1" w:themeFillShade="D9"/>
            <w:vAlign w:val="center"/>
          </w:tcPr>
          <w:p w:rsidR="00AF26AE" w:rsidRDefault="00AF26AE" w:rsidP="00D54BFB">
            <w:pPr>
              <w:spacing w:line="240" w:lineRule="auto"/>
              <w:rPr>
                <w:rFonts w:ascii="Garamond" w:hAnsi="Garamond"/>
                <w:b/>
                <w:color w:val="000000"/>
                <w:sz w:val="18"/>
                <w:szCs w:val="18"/>
                <w:lang w:val="en-GB" w:bidi="en-GB"/>
              </w:rPr>
            </w:pPr>
            <w:r w:rsidRPr="00AF26AE">
              <w:rPr>
                <w:rFonts w:ascii="Garamond" w:hAnsi="Garamond"/>
                <w:b/>
                <w:color w:val="000000"/>
                <w:sz w:val="18"/>
                <w:szCs w:val="18"/>
                <w:lang w:val="en-GB" w:bidi="en-GB"/>
              </w:rPr>
              <w:t xml:space="preserve">Admission examinations </w:t>
            </w:r>
          </w:p>
          <w:p w:rsidR="00AF26AE" w:rsidRPr="00AF26AE" w:rsidRDefault="00AF26AE" w:rsidP="00D54BFB">
            <w:pPr>
              <w:spacing w:line="240" w:lineRule="auto"/>
              <w:rPr>
                <w:rFonts w:ascii="Garamond" w:hAnsi="Garamond"/>
                <w:b/>
                <w:bCs/>
                <w:color w:val="000000"/>
                <w:sz w:val="18"/>
                <w:szCs w:val="18"/>
              </w:rPr>
            </w:pPr>
            <w:r w:rsidRPr="00AF26AE">
              <w:rPr>
                <w:rFonts w:ascii="Garamond" w:hAnsi="Garamond"/>
                <w:b/>
                <w:color w:val="000000"/>
                <w:sz w:val="18"/>
                <w:szCs w:val="18"/>
                <w:lang w:val="en-GB" w:bidi="en-GB"/>
              </w:rPr>
              <w:t>(recruitment interviews)</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 </w:t>
            </w:r>
          </w:p>
        </w:tc>
        <w:tc>
          <w:tcPr>
            <w:tcW w:w="1074" w:type="dxa"/>
            <w:tcBorders>
              <w:top w:val="nil"/>
              <w:left w:val="nil"/>
              <w:bottom w:val="single" w:sz="4" w:space="0" w:color="auto"/>
              <w:right w:val="single" w:sz="4" w:space="0" w:color="auto"/>
            </w:tcBorders>
            <w:shd w:val="clear" w:color="auto" w:fill="D9D9D9" w:themeFill="background1" w:themeFillShade="D9"/>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300"/>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Admission examinations</w:t>
            </w:r>
          </w:p>
        </w:tc>
        <w:tc>
          <w:tcPr>
            <w:tcW w:w="3262" w:type="dxa"/>
            <w:tcBorders>
              <w:top w:val="single" w:sz="4" w:space="0" w:color="auto"/>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lang w:val="en-US"/>
              </w:rPr>
            </w:pPr>
            <w:r w:rsidRPr="00AF26AE">
              <w:rPr>
                <w:rFonts w:ascii="Garamond" w:hAnsi="Garamond"/>
                <w:sz w:val="18"/>
                <w:szCs w:val="18"/>
                <w:lang w:val="en-GB" w:bidi="en-GB"/>
              </w:rPr>
              <w:t>The system must allow differentiated results from an admission examination to be recorded on an applicant.</w:t>
            </w:r>
            <w:r w:rsidRPr="00AF26AE">
              <w:rPr>
                <w:rFonts w:ascii="Garamond" w:hAnsi="Garamond"/>
                <w:sz w:val="18"/>
                <w:szCs w:val="18"/>
                <w:lang w:val="en-GB" w:bidi="en-GB"/>
              </w:rPr>
              <w:br/>
              <w:t>(The various institutions have different admission examinations/formats; some use grades, others points and others still use passed/not passed).</w:t>
            </w:r>
          </w:p>
        </w:tc>
        <w:tc>
          <w:tcPr>
            <w:tcW w:w="1371" w:type="dxa"/>
            <w:tcBorders>
              <w:top w:val="single" w:sz="4" w:space="0" w:color="auto"/>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rPr>
            </w:pPr>
            <w:r w:rsidRPr="00AF26AE">
              <w:rPr>
                <w:rFonts w:ascii="Garamond" w:hAnsi="Garamond"/>
                <w:sz w:val="18"/>
                <w:szCs w:val="18"/>
                <w:lang w:val="en-GB" w:bidi="en-GB"/>
              </w:rPr>
              <w:t>Necessary</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1350"/>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Admission examinations</w:t>
            </w:r>
          </w:p>
        </w:tc>
        <w:tc>
          <w:tcPr>
            <w:tcW w:w="3262" w:type="dxa"/>
            <w:tcBorders>
              <w:top w:val="single" w:sz="4" w:space="0" w:color="auto"/>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lang w:val="en-US"/>
              </w:rPr>
            </w:pPr>
            <w:r w:rsidRPr="00AF26AE">
              <w:rPr>
                <w:rFonts w:ascii="Garamond" w:hAnsi="Garamond"/>
                <w:sz w:val="18"/>
                <w:szCs w:val="18"/>
                <w:lang w:val="en-GB" w:bidi="en-GB"/>
              </w:rPr>
              <w:t>The system must allow inviting applicants for differentiated admission examinations by email. (</w:t>
            </w:r>
            <w:proofErr w:type="gramStart"/>
            <w:r w:rsidRPr="00AF26AE">
              <w:rPr>
                <w:rFonts w:ascii="Garamond" w:hAnsi="Garamond"/>
                <w:sz w:val="18"/>
                <w:szCs w:val="18"/>
                <w:lang w:val="en-GB" w:bidi="en-GB"/>
              </w:rPr>
              <w:t>see</w:t>
            </w:r>
            <w:proofErr w:type="gramEnd"/>
            <w:r w:rsidRPr="00AF26AE">
              <w:rPr>
                <w:rFonts w:ascii="Garamond" w:hAnsi="Garamond"/>
                <w:sz w:val="18"/>
                <w:szCs w:val="18"/>
                <w:lang w:val="en-GB" w:bidi="en-GB"/>
              </w:rPr>
              <w:t xml:space="preserve"> the process which is repeated with first examination round, second examination round, etc.)</w:t>
            </w:r>
          </w:p>
        </w:tc>
        <w:tc>
          <w:tcPr>
            <w:tcW w:w="1371" w:type="dxa"/>
            <w:tcBorders>
              <w:top w:val="single" w:sz="4" w:space="0" w:color="auto"/>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rPr>
            </w:pPr>
            <w:r w:rsidRPr="00AF26AE">
              <w:rPr>
                <w:rFonts w:ascii="Garamond" w:hAnsi="Garamond"/>
                <w:sz w:val="18"/>
                <w:szCs w:val="18"/>
                <w:lang w:val="en-GB" w:bidi="en-GB"/>
              </w:rPr>
              <w:t>Necessary</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90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Admission examinations</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lang w:val="en-US"/>
              </w:rPr>
            </w:pPr>
            <w:r w:rsidRPr="00AF26AE">
              <w:rPr>
                <w:rFonts w:ascii="Garamond" w:hAnsi="Garamond"/>
                <w:sz w:val="18"/>
                <w:szCs w:val="18"/>
                <w:lang w:val="en-GB" w:bidi="en-GB"/>
              </w:rPr>
              <w:t>Examiners must be able to record the grade given for the admission examination directly in the system via a user interface.</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rPr>
            </w:pPr>
            <w:r w:rsidRPr="00AF26AE">
              <w:rPr>
                <w:rFonts w:ascii="Garamond" w:hAnsi="Garamond"/>
                <w:sz w:val="18"/>
                <w:szCs w:val="18"/>
                <w:lang w:val="en-GB" w:bidi="en-GB"/>
              </w:rPr>
              <w:t>Other</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675"/>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Admission examinations</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lang w:val="en-GB" w:bidi="en-GB"/>
              </w:rPr>
            </w:pPr>
            <w:r w:rsidRPr="00AF26AE">
              <w:rPr>
                <w:rFonts w:ascii="Garamond" w:hAnsi="Garamond"/>
                <w:sz w:val="18"/>
                <w:szCs w:val="18"/>
                <w:lang w:val="en-GB" w:bidi="en-GB"/>
              </w:rPr>
              <w:t>The examiner must be able to record an internal comment.</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rPr>
            </w:pPr>
            <w:r w:rsidRPr="00AF26AE">
              <w:rPr>
                <w:rFonts w:ascii="Garamond" w:hAnsi="Garamond"/>
                <w:sz w:val="18"/>
                <w:szCs w:val="18"/>
                <w:lang w:val="en-GB" w:bidi="en-GB"/>
              </w:rPr>
              <w:t>Other</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675"/>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Default="00AF26AE" w:rsidP="00D54BFB">
            <w:pPr>
              <w:spacing w:line="240" w:lineRule="auto"/>
              <w:rPr>
                <w:rFonts w:ascii="Garamond" w:hAnsi="Garamond"/>
                <w:color w:val="000000"/>
                <w:sz w:val="18"/>
                <w:szCs w:val="18"/>
                <w:lang w:val="en-GB" w:bidi="en-GB"/>
              </w:rPr>
            </w:pPr>
          </w:p>
          <w:p w:rsidR="00AF26AE" w:rsidRDefault="00AF26AE" w:rsidP="00D54BFB">
            <w:pPr>
              <w:spacing w:line="240" w:lineRule="auto"/>
              <w:rPr>
                <w:rFonts w:ascii="Garamond" w:hAnsi="Garamond"/>
                <w:color w:val="000000"/>
                <w:sz w:val="18"/>
                <w:szCs w:val="18"/>
                <w:lang w:val="en-GB" w:bidi="en-GB"/>
              </w:rPr>
            </w:pPr>
          </w:p>
          <w:p w:rsidR="00AF26AE" w:rsidRPr="00AF26AE" w:rsidRDefault="00AF26AE" w:rsidP="00D54BFB">
            <w:pPr>
              <w:spacing w:line="240" w:lineRule="auto"/>
              <w:rPr>
                <w:rFonts w:ascii="Garamond" w:hAnsi="Garamond"/>
                <w:color w:val="000000"/>
                <w:sz w:val="18"/>
                <w:szCs w:val="18"/>
                <w:lang w:val="en-GB" w:bidi="en-GB"/>
              </w:rPr>
            </w:pPr>
          </w:p>
        </w:tc>
        <w:tc>
          <w:tcPr>
            <w:tcW w:w="3262" w:type="dxa"/>
            <w:tcBorders>
              <w:top w:val="nil"/>
              <w:left w:val="nil"/>
              <w:bottom w:val="single" w:sz="4" w:space="0" w:color="auto"/>
              <w:right w:val="single" w:sz="4" w:space="0" w:color="auto"/>
            </w:tcBorders>
            <w:shd w:val="clear" w:color="auto" w:fill="auto"/>
            <w:vAlign w:val="center"/>
          </w:tcPr>
          <w:p w:rsidR="00AF26AE" w:rsidRDefault="00AF26AE" w:rsidP="00D54BFB">
            <w:pPr>
              <w:spacing w:line="240" w:lineRule="auto"/>
              <w:rPr>
                <w:rFonts w:ascii="Garamond" w:hAnsi="Garamond"/>
                <w:sz w:val="18"/>
                <w:szCs w:val="18"/>
                <w:lang w:val="en-GB" w:bidi="en-GB"/>
              </w:rPr>
            </w:pPr>
          </w:p>
          <w:p w:rsidR="00AF26AE" w:rsidRDefault="00AF26AE" w:rsidP="00D54BFB">
            <w:pPr>
              <w:spacing w:line="240" w:lineRule="auto"/>
              <w:rPr>
                <w:rFonts w:ascii="Garamond" w:hAnsi="Garamond"/>
                <w:sz w:val="18"/>
                <w:szCs w:val="18"/>
                <w:lang w:val="en-GB" w:bidi="en-GB"/>
              </w:rPr>
            </w:pPr>
          </w:p>
          <w:p w:rsidR="00AF26AE" w:rsidRPr="00AF26AE" w:rsidRDefault="00AF26AE" w:rsidP="00D54BFB">
            <w:pPr>
              <w:spacing w:line="240" w:lineRule="auto"/>
              <w:rPr>
                <w:rFonts w:ascii="Garamond" w:hAnsi="Garamond"/>
                <w:sz w:val="18"/>
                <w:szCs w:val="18"/>
                <w:lang w:val="en-GB" w:bidi="en-GB"/>
              </w:rPr>
            </w:pP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lang w:val="en-GB" w:bidi="en-GB"/>
              </w:rPr>
            </w:pPr>
          </w:p>
        </w:tc>
        <w:tc>
          <w:tcPr>
            <w:tcW w:w="1074" w:type="dxa"/>
            <w:tcBorders>
              <w:top w:val="nil"/>
              <w:left w:val="nil"/>
              <w:bottom w:val="single" w:sz="4" w:space="0" w:color="auto"/>
              <w:right w:val="single" w:sz="4" w:space="0" w:color="auto"/>
            </w:tcBorders>
            <w:shd w:val="clear" w:color="auto" w:fill="auto"/>
            <w:noWrap/>
            <w:vAlign w:val="bottom"/>
          </w:tcPr>
          <w:p w:rsidR="00AF26AE" w:rsidRPr="00AF26AE" w:rsidRDefault="00AF26AE" w:rsidP="00E660F5">
            <w:pPr>
              <w:spacing w:line="240" w:lineRule="auto"/>
              <w:rPr>
                <w:rFonts w:ascii="Garamond" w:hAnsi="Garamond"/>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AF26AE" w:rsidRPr="00AF26AE" w:rsidRDefault="00AF26AE" w:rsidP="00E660F5">
            <w:pPr>
              <w:spacing w:line="240" w:lineRule="auto"/>
              <w:rPr>
                <w:rFonts w:ascii="Garamond" w:hAnsi="Garamond"/>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AF26AE" w:rsidRPr="00AF26AE" w:rsidRDefault="00AF26AE" w:rsidP="00E660F5">
            <w:pPr>
              <w:spacing w:line="240" w:lineRule="auto"/>
              <w:rPr>
                <w:rFonts w:ascii="Garamond" w:hAnsi="Garamond"/>
                <w:color w:val="000000"/>
                <w:sz w:val="18"/>
                <w:szCs w:val="18"/>
              </w:rPr>
            </w:pPr>
          </w:p>
        </w:tc>
      </w:tr>
      <w:tr w:rsidR="00AF26AE" w:rsidRPr="0010134C" w:rsidTr="00AF26AE">
        <w:trPr>
          <w:trHeight w:val="280"/>
        </w:trPr>
        <w:tc>
          <w:tcPr>
            <w:tcW w:w="1490" w:type="dxa"/>
            <w:tcBorders>
              <w:top w:val="nil"/>
              <w:left w:val="single" w:sz="4" w:space="0" w:color="auto"/>
              <w:bottom w:val="single" w:sz="4" w:space="0" w:color="auto"/>
              <w:right w:val="single" w:sz="4" w:space="0" w:color="auto"/>
            </w:tcBorders>
            <w:shd w:val="clear" w:color="auto" w:fill="A6A6A6" w:themeFill="background1" w:themeFillShade="A6"/>
            <w:noWrap/>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lastRenderedPageBreak/>
              <w:t>Purpose</w:t>
            </w:r>
          </w:p>
        </w:tc>
        <w:tc>
          <w:tcPr>
            <w:tcW w:w="3262" w:type="dxa"/>
            <w:tcBorders>
              <w:top w:val="nil"/>
              <w:left w:val="nil"/>
              <w:bottom w:val="single" w:sz="4" w:space="0" w:color="auto"/>
              <w:right w:val="single" w:sz="4" w:space="0" w:color="auto"/>
            </w:tcBorders>
            <w:shd w:val="clear" w:color="auto" w:fill="A6A6A6" w:themeFill="background1" w:themeFillShade="A6"/>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sz w:val="18"/>
                <w:szCs w:val="18"/>
                <w:lang w:val="en-GB" w:bidi="en-GB"/>
              </w:rPr>
              <w:t>Description of requirements</w:t>
            </w:r>
          </w:p>
        </w:tc>
        <w:tc>
          <w:tcPr>
            <w:tcW w:w="1371" w:type="dxa"/>
            <w:tcBorders>
              <w:top w:val="nil"/>
              <w:left w:val="nil"/>
              <w:bottom w:val="single" w:sz="4" w:space="0" w:color="auto"/>
              <w:right w:val="single" w:sz="4" w:space="0" w:color="auto"/>
            </w:tcBorders>
            <w:shd w:val="clear" w:color="auto" w:fill="A6A6A6" w:themeFill="background1" w:themeFillShade="A6"/>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Category</w:t>
            </w:r>
          </w:p>
        </w:tc>
        <w:tc>
          <w:tcPr>
            <w:tcW w:w="3909" w:type="dxa"/>
            <w:gridSpan w:val="3"/>
            <w:tcBorders>
              <w:top w:val="nil"/>
              <w:left w:val="nil"/>
              <w:bottom w:val="single" w:sz="4" w:space="0" w:color="auto"/>
              <w:right w:val="single" w:sz="4" w:space="0" w:color="auto"/>
            </w:tcBorders>
            <w:shd w:val="clear" w:color="auto" w:fill="A6A6A6" w:themeFill="background1" w:themeFillShade="A6"/>
            <w:noWrap/>
          </w:tcPr>
          <w:p w:rsidR="00AF26AE" w:rsidRPr="00AF26AE" w:rsidRDefault="00AF26AE" w:rsidP="00AF26AE">
            <w:pPr>
              <w:spacing w:line="240" w:lineRule="auto"/>
              <w:jc w:val="center"/>
              <w:rPr>
                <w:rFonts w:ascii="Garamond" w:hAnsi="Garamond"/>
                <w:b/>
                <w:bCs/>
                <w:sz w:val="18"/>
                <w:szCs w:val="18"/>
                <w:lang w:val="en-US"/>
              </w:rPr>
            </w:pPr>
            <w:r w:rsidRPr="00AF26AE">
              <w:rPr>
                <w:rFonts w:ascii="Garamond" w:hAnsi="Garamond"/>
                <w:b/>
                <w:bCs/>
                <w:sz w:val="18"/>
                <w:szCs w:val="18"/>
                <w:lang w:val="en-US"/>
              </w:rPr>
              <w:t>Make a X in the relevant fields</w:t>
            </w:r>
          </w:p>
        </w:tc>
      </w:tr>
      <w:tr w:rsidR="00AF26AE" w:rsidRPr="0010134C" w:rsidTr="00AF26AE">
        <w:trPr>
          <w:trHeight w:val="675"/>
        </w:trPr>
        <w:tc>
          <w:tcPr>
            <w:tcW w:w="1490" w:type="dxa"/>
            <w:tcBorders>
              <w:top w:val="nil"/>
              <w:left w:val="single" w:sz="4" w:space="0" w:color="auto"/>
              <w:bottom w:val="single" w:sz="4" w:space="0" w:color="auto"/>
              <w:right w:val="single" w:sz="4" w:space="0" w:color="auto"/>
            </w:tcBorders>
            <w:shd w:val="clear" w:color="auto" w:fill="A6A6A6" w:themeFill="background1" w:themeFillShade="A6"/>
            <w:noWrap/>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 </w:t>
            </w:r>
          </w:p>
        </w:tc>
        <w:tc>
          <w:tcPr>
            <w:tcW w:w="3262" w:type="dxa"/>
            <w:tcBorders>
              <w:top w:val="nil"/>
              <w:left w:val="nil"/>
              <w:bottom w:val="single" w:sz="4" w:space="0" w:color="auto"/>
              <w:right w:val="single" w:sz="4" w:space="0" w:color="auto"/>
            </w:tcBorders>
            <w:shd w:val="clear" w:color="auto" w:fill="A6A6A6" w:themeFill="background1" w:themeFillShade="A6"/>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 </w:t>
            </w:r>
          </w:p>
        </w:tc>
        <w:tc>
          <w:tcPr>
            <w:tcW w:w="1371" w:type="dxa"/>
            <w:tcBorders>
              <w:top w:val="nil"/>
              <w:left w:val="nil"/>
              <w:bottom w:val="single" w:sz="4" w:space="0" w:color="auto"/>
              <w:right w:val="single" w:sz="4" w:space="0" w:color="auto"/>
            </w:tcBorders>
            <w:shd w:val="clear" w:color="auto" w:fill="A6A6A6" w:themeFill="background1" w:themeFillShade="A6"/>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Functional requirements</w:t>
            </w:r>
            <w:r w:rsidRPr="00AF26AE">
              <w:rPr>
                <w:rFonts w:ascii="Garamond" w:hAnsi="Garamond"/>
                <w:b/>
                <w:bCs/>
                <w:sz w:val="18"/>
                <w:szCs w:val="18"/>
                <w:lang w:val="en-US"/>
              </w:rPr>
              <w:br/>
              <w:t>necessary/other</w:t>
            </w:r>
          </w:p>
        </w:tc>
        <w:tc>
          <w:tcPr>
            <w:tcW w:w="1074" w:type="dxa"/>
            <w:tcBorders>
              <w:top w:val="nil"/>
              <w:left w:val="nil"/>
              <w:bottom w:val="single" w:sz="4" w:space="0" w:color="auto"/>
              <w:right w:val="single" w:sz="4" w:space="0" w:color="auto"/>
            </w:tcBorders>
            <w:shd w:val="clear" w:color="auto" w:fill="A6A6A6" w:themeFill="background1" w:themeFillShade="A6"/>
            <w:noWrap/>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The system fulfill this requirement</w:t>
            </w:r>
          </w:p>
        </w:tc>
        <w:tc>
          <w:tcPr>
            <w:tcW w:w="1134" w:type="dxa"/>
            <w:tcBorders>
              <w:top w:val="nil"/>
              <w:left w:val="nil"/>
              <w:bottom w:val="single" w:sz="4" w:space="0" w:color="auto"/>
              <w:right w:val="single" w:sz="4" w:space="0" w:color="auto"/>
            </w:tcBorders>
            <w:shd w:val="clear" w:color="auto" w:fill="A6A6A6" w:themeFill="background1" w:themeFillShade="A6"/>
            <w:noWrap/>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 xml:space="preserve">The system does not </w:t>
            </w:r>
          </w:p>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fulfill this requirement</w:t>
            </w:r>
          </w:p>
        </w:tc>
        <w:tc>
          <w:tcPr>
            <w:tcW w:w="1701" w:type="dxa"/>
            <w:tcBorders>
              <w:top w:val="nil"/>
              <w:left w:val="nil"/>
              <w:bottom w:val="single" w:sz="4" w:space="0" w:color="auto"/>
              <w:right w:val="single" w:sz="4" w:space="0" w:color="auto"/>
            </w:tcBorders>
            <w:shd w:val="clear" w:color="auto" w:fill="A6A6A6" w:themeFill="background1" w:themeFillShade="A6"/>
            <w:noWrap/>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The system can be customized or developed, so it can fulfill this requirement</w:t>
            </w:r>
          </w:p>
        </w:tc>
      </w:tr>
      <w:tr w:rsidR="00AF26AE" w:rsidRPr="00C47D94" w:rsidTr="00AF26AE">
        <w:trPr>
          <w:trHeight w:val="450"/>
        </w:trPr>
        <w:tc>
          <w:tcPr>
            <w:tcW w:w="149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AF26AE" w:rsidRDefault="00AF26AE" w:rsidP="00D54BFB">
            <w:pPr>
              <w:spacing w:line="240" w:lineRule="auto"/>
              <w:rPr>
                <w:rFonts w:ascii="Garamond" w:hAnsi="Garamond"/>
                <w:color w:val="000000"/>
                <w:sz w:val="18"/>
                <w:szCs w:val="18"/>
                <w:lang w:val="en-GB" w:bidi="en-GB"/>
              </w:rPr>
            </w:pPr>
            <w:r w:rsidRPr="00AF26AE">
              <w:rPr>
                <w:rFonts w:ascii="Garamond" w:hAnsi="Garamond"/>
                <w:color w:val="000000"/>
                <w:sz w:val="18"/>
                <w:szCs w:val="18"/>
                <w:lang w:val="en-GB" w:bidi="en-GB"/>
              </w:rPr>
              <w:t> </w:t>
            </w:r>
          </w:p>
          <w:p w:rsidR="00AF26AE" w:rsidRPr="00AF26AE" w:rsidRDefault="00AF26AE" w:rsidP="00D54BFB">
            <w:pPr>
              <w:spacing w:line="240" w:lineRule="auto"/>
              <w:rPr>
                <w:rFonts w:ascii="Garamond" w:hAnsi="Garamond"/>
                <w:color w:val="000000"/>
                <w:sz w:val="18"/>
                <w:szCs w:val="18"/>
                <w:lang w:val="en-US"/>
              </w:rPr>
            </w:pPr>
          </w:p>
        </w:tc>
        <w:tc>
          <w:tcPr>
            <w:tcW w:w="3262" w:type="dxa"/>
            <w:tcBorders>
              <w:top w:val="nil"/>
              <w:left w:val="nil"/>
              <w:bottom w:val="single" w:sz="4" w:space="0" w:color="auto"/>
              <w:right w:val="single" w:sz="4" w:space="0" w:color="auto"/>
            </w:tcBorders>
            <w:shd w:val="clear" w:color="auto" w:fill="D9D9D9" w:themeFill="background1" w:themeFillShade="D9"/>
            <w:vAlign w:val="center"/>
          </w:tcPr>
          <w:p w:rsidR="00AF26AE" w:rsidRPr="00AF26AE" w:rsidRDefault="00AF26AE" w:rsidP="00D54BFB">
            <w:pPr>
              <w:spacing w:line="240" w:lineRule="auto"/>
              <w:rPr>
                <w:rFonts w:ascii="Garamond" w:hAnsi="Garamond"/>
                <w:b/>
                <w:bCs/>
                <w:color w:val="000000"/>
                <w:sz w:val="18"/>
                <w:szCs w:val="18"/>
              </w:rPr>
            </w:pPr>
            <w:r w:rsidRPr="00AF26AE">
              <w:rPr>
                <w:rFonts w:ascii="Garamond" w:hAnsi="Garamond"/>
                <w:b/>
                <w:color w:val="000000"/>
                <w:sz w:val="18"/>
                <w:szCs w:val="18"/>
                <w:lang w:val="en-GB" w:bidi="en-GB"/>
              </w:rPr>
              <w:t>Admission examinations - option</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 </w:t>
            </w:r>
          </w:p>
        </w:tc>
        <w:tc>
          <w:tcPr>
            <w:tcW w:w="1074" w:type="dxa"/>
            <w:tcBorders>
              <w:top w:val="nil"/>
              <w:left w:val="nil"/>
              <w:bottom w:val="single" w:sz="4" w:space="0" w:color="auto"/>
              <w:right w:val="single" w:sz="4" w:space="0" w:color="auto"/>
            </w:tcBorders>
            <w:shd w:val="clear" w:color="auto" w:fill="D9D9D9" w:themeFill="background1" w:themeFillShade="D9"/>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237"/>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Calendar function</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 xml:space="preserve">Possibility of automatically assigning individual times for admission examination via a calendar function in the system </w:t>
            </w:r>
            <w:r w:rsidRPr="00AF26AE">
              <w:rPr>
                <w:rFonts w:ascii="Garamond" w:hAnsi="Garamond"/>
                <w:i/>
                <w:color w:val="000000"/>
                <w:sz w:val="18"/>
                <w:szCs w:val="18"/>
                <w:lang w:val="en-GB" w:bidi="en-GB"/>
              </w:rPr>
              <w:t>or</w:t>
            </w:r>
            <w:r w:rsidRPr="00AF26AE">
              <w:rPr>
                <w:rFonts w:ascii="Garamond" w:hAnsi="Garamond"/>
                <w:color w:val="000000"/>
                <w:sz w:val="18"/>
                <w:szCs w:val="18"/>
                <w:lang w:val="en-GB" w:bidi="en-GB"/>
              </w:rPr>
              <w:t xml:space="preserve"> possibility of merging individual times for the admission examination, e.g. from Excel into individual messages in the system.</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Other</w:t>
            </w:r>
          </w:p>
        </w:tc>
        <w:tc>
          <w:tcPr>
            <w:tcW w:w="1074" w:type="dxa"/>
            <w:tcBorders>
              <w:top w:val="nil"/>
              <w:left w:val="nil"/>
              <w:bottom w:val="single" w:sz="4" w:space="0" w:color="auto"/>
              <w:right w:val="single" w:sz="4" w:space="0" w:color="auto"/>
            </w:tcBorders>
            <w:shd w:val="clear" w:color="auto" w:fill="auto"/>
            <w:noWrap/>
          </w:tcPr>
          <w:p w:rsidR="00AF26AE" w:rsidRPr="00AF26AE" w:rsidRDefault="00AF26AE" w:rsidP="002740ED">
            <w:pPr>
              <w:spacing w:line="240" w:lineRule="auto"/>
              <w:rPr>
                <w:rFonts w:ascii="Garamond" w:hAnsi="Garamond"/>
                <w:b/>
                <w:color w:val="000000"/>
                <w:sz w:val="18"/>
                <w:szCs w:val="18"/>
              </w:rPr>
            </w:pPr>
            <w:r w:rsidRPr="00AF26AE">
              <w:rPr>
                <w:rFonts w:ascii="Garamond" w:hAnsi="Garamond"/>
                <w:b/>
                <w:color w:val="000000"/>
                <w:sz w:val="18"/>
                <w:szCs w:val="18"/>
              </w:rPr>
              <w:t> </w:t>
            </w:r>
          </w:p>
        </w:tc>
        <w:tc>
          <w:tcPr>
            <w:tcW w:w="1134" w:type="dxa"/>
            <w:tcBorders>
              <w:top w:val="nil"/>
              <w:left w:val="nil"/>
              <w:bottom w:val="single" w:sz="4" w:space="0" w:color="auto"/>
              <w:right w:val="single" w:sz="4" w:space="0" w:color="auto"/>
            </w:tcBorders>
            <w:shd w:val="clear" w:color="auto" w:fill="auto"/>
            <w:noWrap/>
          </w:tcPr>
          <w:p w:rsidR="00AF26AE" w:rsidRPr="00AF26AE" w:rsidRDefault="00AF26AE" w:rsidP="002740ED">
            <w:pPr>
              <w:spacing w:line="240" w:lineRule="auto"/>
              <w:rPr>
                <w:rFonts w:ascii="Garamond" w:hAnsi="Garamond"/>
                <w:b/>
                <w:color w:val="000000"/>
                <w:sz w:val="18"/>
                <w:szCs w:val="18"/>
              </w:rPr>
            </w:pPr>
            <w:r w:rsidRPr="00AF26AE">
              <w:rPr>
                <w:rFonts w:ascii="Garamond" w:hAnsi="Garamond"/>
                <w:b/>
                <w:color w:val="000000"/>
                <w:sz w:val="18"/>
                <w:szCs w:val="18"/>
              </w:rPr>
              <w:t> </w:t>
            </w:r>
          </w:p>
        </w:tc>
        <w:tc>
          <w:tcPr>
            <w:tcW w:w="1701" w:type="dxa"/>
            <w:tcBorders>
              <w:top w:val="nil"/>
              <w:left w:val="nil"/>
              <w:bottom w:val="single" w:sz="4" w:space="0" w:color="auto"/>
              <w:right w:val="single" w:sz="4" w:space="0" w:color="auto"/>
            </w:tcBorders>
            <w:shd w:val="clear" w:color="auto" w:fill="auto"/>
            <w:noWrap/>
          </w:tcPr>
          <w:p w:rsidR="00AF26AE" w:rsidRPr="00AF26AE" w:rsidRDefault="00AF26AE" w:rsidP="002740ED">
            <w:pPr>
              <w:spacing w:line="240" w:lineRule="auto"/>
              <w:rPr>
                <w:rFonts w:ascii="Garamond" w:hAnsi="Garamond"/>
                <w:b/>
                <w:color w:val="000000"/>
                <w:sz w:val="18"/>
                <w:szCs w:val="18"/>
              </w:rPr>
            </w:pPr>
            <w:r w:rsidRPr="00AF26AE">
              <w:rPr>
                <w:rFonts w:ascii="Garamond" w:hAnsi="Garamond"/>
                <w:b/>
                <w:color w:val="000000"/>
                <w:sz w:val="18"/>
                <w:szCs w:val="18"/>
              </w:rPr>
              <w:t> </w:t>
            </w:r>
          </w:p>
        </w:tc>
      </w:tr>
      <w:tr w:rsidR="00AF26AE" w:rsidRPr="00C47D94" w:rsidTr="00AF26AE">
        <w:trPr>
          <w:trHeight w:val="45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Several grades</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sz w:val="18"/>
                <w:szCs w:val="18"/>
                <w:lang w:val="en-US"/>
              </w:rPr>
            </w:pPr>
            <w:r w:rsidRPr="00AF26AE">
              <w:rPr>
                <w:rFonts w:ascii="Garamond" w:hAnsi="Garamond"/>
                <w:sz w:val="18"/>
                <w:szCs w:val="18"/>
                <w:lang w:val="en-GB" w:bidi="en-GB"/>
              </w:rPr>
              <w:t xml:space="preserve">It must be possible to record several results for one applicant in connection with the admission examination (an exam may consist of several </w:t>
            </w:r>
            <w:proofErr w:type="gramStart"/>
            <w:r w:rsidRPr="00AF26AE">
              <w:rPr>
                <w:rFonts w:ascii="Garamond" w:hAnsi="Garamond"/>
                <w:sz w:val="18"/>
                <w:szCs w:val="18"/>
                <w:lang w:val="en-GB" w:bidi="en-GB"/>
              </w:rPr>
              <w:t>elements,</w:t>
            </w:r>
            <w:proofErr w:type="gramEnd"/>
            <w:r w:rsidRPr="00AF26AE">
              <w:rPr>
                <w:rFonts w:ascii="Garamond" w:hAnsi="Garamond"/>
                <w:sz w:val="18"/>
                <w:szCs w:val="18"/>
                <w:lang w:val="en-GB" w:bidi="en-GB"/>
              </w:rPr>
              <w:t xml:space="preserve"> some have up to 10 grades).</w:t>
            </w:r>
          </w:p>
        </w:tc>
        <w:tc>
          <w:tcPr>
            <w:tcW w:w="1371" w:type="dxa"/>
            <w:tcBorders>
              <w:top w:val="nil"/>
              <w:left w:val="nil"/>
              <w:bottom w:val="single" w:sz="4" w:space="0" w:color="auto"/>
              <w:right w:val="single" w:sz="4" w:space="0" w:color="auto"/>
            </w:tcBorders>
            <w:shd w:val="clear" w:color="000000" w:fill="FFFFFF"/>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Other</w:t>
            </w:r>
          </w:p>
        </w:tc>
        <w:tc>
          <w:tcPr>
            <w:tcW w:w="1074"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10134C" w:rsidTr="00AF26AE">
        <w:trPr>
          <w:trHeight w:val="450"/>
        </w:trPr>
        <w:tc>
          <w:tcPr>
            <w:tcW w:w="149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 </w:t>
            </w:r>
          </w:p>
        </w:tc>
        <w:tc>
          <w:tcPr>
            <w:tcW w:w="3262" w:type="dxa"/>
            <w:tcBorders>
              <w:top w:val="nil"/>
              <w:left w:val="nil"/>
              <w:bottom w:val="single" w:sz="4" w:space="0" w:color="auto"/>
              <w:right w:val="single" w:sz="4" w:space="0" w:color="auto"/>
            </w:tcBorders>
            <w:shd w:val="clear" w:color="auto" w:fill="D9D9D9" w:themeFill="background1" w:themeFillShade="D9"/>
            <w:vAlign w:val="center"/>
          </w:tcPr>
          <w:p w:rsidR="00AF26AE" w:rsidRPr="00AF26AE" w:rsidRDefault="00AF26AE" w:rsidP="00D54BFB">
            <w:pPr>
              <w:spacing w:line="240" w:lineRule="auto"/>
              <w:rPr>
                <w:rFonts w:ascii="Garamond" w:hAnsi="Garamond"/>
                <w:b/>
                <w:bCs/>
                <w:color w:val="000000"/>
                <w:sz w:val="18"/>
                <w:szCs w:val="18"/>
                <w:lang w:val="en-US"/>
              </w:rPr>
            </w:pPr>
            <w:r w:rsidRPr="00AF26AE">
              <w:rPr>
                <w:rFonts w:ascii="Garamond" w:hAnsi="Garamond"/>
                <w:b/>
                <w:color w:val="000000"/>
                <w:sz w:val="18"/>
                <w:szCs w:val="18"/>
                <w:lang w:val="en-GB" w:bidi="en-GB"/>
              </w:rPr>
              <w:t>Cross-institutional division of application - option</w:t>
            </w:r>
          </w:p>
        </w:tc>
        <w:tc>
          <w:tcPr>
            <w:tcW w:w="1371" w:type="dxa"/>
            <w:tcBorders>
              <w:top w:val="nil"/>
              <w:left w:val="nil"/>
              <w:bottom w:val="single" w:sz="4" w:space="0" w:color="auto"/>
              <w:right w:val="single" w:sz="4" w:space="0" w:color="auto"/>
            </w:tcBorders>
            <w:shd w:val="clear" w:color="auto" w:fill="D9D9D9" w:themeFill="background1" w:themeFillShade="D9"/>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 </w:t>
            </w:r>
          </w:p>
        </w:tc>
        <w:tc>
          <w:tcPr>
            <w:tcW w:w="1074" w:type="dxa"/>
            <w:tcBorders>
              <w:top w:val="nil"/>
              <w:left w:val="nil"/>
              <w:bottom w:val="single" w:sz="4" w:space="0" w:color="auto"/>
              <w:right w:val="single" w:sz="4" w:space="0" w:color="auto"/>
            </w:tcBorders>
            <w:shd w:val="clear" w:color="auto" w:fill="D9D9D9" w:themeFill="background1" w:themeFillShade="D9"/>
            <w:noWrap/>
            <w:vAlign w:val="bottom"/>
          </w:tcPr>
          <w:p w:rsidR="00AF26AE" w:rsidRPr="00AF26AE" w:rsidRDefault="00AF26AE" w:rsidP="002740ED">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AF26AE" w:rsidRPr="00AF26AE" w:rsidRDefault="00AF26AE" w:rsidP="002740ED">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tcPr>
          <w:p w:rsidR="00AF26AE" w:rsidRPr="00AF26AE" w:rsidRDefault="00AF26AE" w:rsidP="002740ED">
            <w:pPr>
              <w:spacing w:line="240" w:lineRule="auto"/>
              <w:rPr>
                <w:rFonts w:ascii="Garamond" w:hAnsi="Garamond"/>
                <w:color w:val="000000"/>
                <w:sz w:val="18"/>
                <w:szCs w:val="18"/>
                <w:lang w:val="en-US"/>
              </w:rPr>
            </w:pPr>
            <w:r w:rsidRPr="00AF26AE">
              <w:rPr>
                <w:rFonts w:ascii="Garamond" w:hAnsi="Garamond"/>
                <w:color w:val="000000"/>
                <w:sz w:val="18"/>
                <w:szCs w:val="18"/>
                <w:lang w:val="en-US"/>
              </w:rPr>
              <w:t> </w:t>
            </w:r>
          </w:p>
        </w:tc>
      </w:tr>
      <w:tr w:rsidR="00AF26AE" w:rsidRPr="00C47D94" w:rsidTr="00AF26AE">
        <w:trPr>
          <w:trHeight w:val="45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Cross-institutional division</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 xml:space="preserve">It must be possible to divide an application across two institutions (two environments, see system requirements). </w:t>
            </w:r>
            <w:r w:rsidRPr="00AF26AE">
              <w:rPr>
                <w:rFonts w:ascii="Garamond" w:hAnsi="Garamond"/>
                <w:color w:val="000000"/>
                <w:sz w:val="18"/>
                <w:szCs w:val="18"/>
                <w:lang w:val="en-GB" w:bidi="en-GB"/>
              </w:rPr>
              <w:br/>
              <w:t xml:space="preserve">This means that it must be possible to transfer an application with an attached file and recorded evaluations (from the admission examination) from one institution to another. </w:t>
            </w:r>
          </w:p>
        </w:tc>
        <w:tc>
          <w:tcPr>
            <w:tcW w:w="1371" w:type="dxa"/>
            <w:tcBorders>
              <w:top w:val="nil"/>
              <w:left w:val="nil"/>
              <w:bottom w:val="single" w:sz="4" w:space="0" w:color="auto"/>
              <w:right w:val="single" w:sz="4" w:space="0" w:color="auto"/>
            </w:tcBorders>
            <w:shd w:val="clear" w:color="000000" w:fill="FFFFFF"/>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Other</w:t>
            </w:r>
          </w:p>
        </w:tc>
        <w:tc>
          <w:tcPr>
            <w:tcW w:w="1074" w:type="dxa"/>
            <w:tcBorders>
              <w:top w:val="nil"/>
              <w:left w:val="nil"/>
              <w:bottom w:val="single" w:sz="4" w:space="0" w:color="auto"/>
              <w:right w:val="single" w:sz="4" w:space="0" w:color="auto"/>
            </w:tcBorders>
            <w:shd w:val="clear" w:color="auto" w:fill="auto"/>
            <w:noWrap/>
            <w:vAlign w:val="bottom"/>
          </w:tcPr>
          <w:p w:rsidR="00AF26AE" w:rsidRPr="00AF26AE" w:rsidRDefault="00AF26AE" w:rsidP="00E660F5">
            <w:pPr>
              <w:spacing w:line="240" w:lineRule="auto"/>
              <w:rPr>
                <w:rFonts w:ascii="Garamond" w:hAnsi="Garamond"/>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AF26AE" w:rsidRPr="00AF26AE" w:rsidRDefault="00AF26AE" w:rsidP="00E660F5">
            <w:pPr>
              <w:spacing w:line="240" w:lineRule="auto"/>
              <w:rPr>
                <w:rFonts w:ascii="Garamond" w:hAnsi="Garamond"/>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AF26AE" w:rsidRPr="00AF26AE" w:rsidRDefault="00AF26AE" w:rsidP="00E660F5">
            <w:pPr>
              <w:spacing w:line="240" w:lineRule="auto"/>
              <w:rPr>
                <w:rFonts w:ascii="Garamond" w:hAnsi="Garamond"/>
                <w:color w:val="000000"/>
                <w:sz w:val="18"/>
                <w:szCs w:val="18"/>
              </w:rPr>
            </w:pPr>
          </w:p>
        </w:tc>
      </w:tr>
      <w:tr w:rsidR="00AF26AE" w:rsidRPr="00C47D94" w:rsidTr="00AF26AE">
        <w:trPr>
          <w:trHeight w:val="45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2103AC">
            <w:pPr>
              <w:spacing w:line="240" w:lineRule="auto"/>
              <w:rPr>
                <w:rFonts w:ascii="Garamond" w:hAnsi="Garamond"/>
                <w:color w:val="000000"/>
                <w:sz w:val="18"/>
                <w:szCs w:val="18"/>
              </w:rPr>
            </w:pPr>
            <w:r w:rsidRPr="00AF26AE">
              <w:rPr>
                <w:rFonts w:ascii="Garamond" w:hAnsi="Garamond"/>
                <w:color w:val="000000"/>
                <w:sz w:val="18"/>
                <w:szCs w:val="18"/>
                <w:lang w:val="en-GB" w:bidi="en-GB"/>
              </w:rPr>
              <w:t>Cross-institutional division</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2103AC">
            <w:pPr>
              <w:spacing w:line="240" w:lineRule="auto"/>
              <w:rPr>
                <w:rFonts w:ascii="Garamond" w:hAnsi="Garamond"/>
                <w:sz w:val="18"/>
                <w:szCs w:val="18"/>
                <w:lang w:val="en-US"/>
              </w:rPr>
            </w:pPr>
            <w:r w:rsidRPr="00AF26AE">
              <w:rPr>
                <w:rFonts w:ascii="Garamond" w:hAnsi="Garamond"/>
                <w:sz w:val="18"/>
                <w:szCs w:val="18"/>
                <w:lang w:val="en-GB" w:bidi="en-GB"/>
              </w:rPr>
              <w:t xml:space="preserve">The system must be able to indicate that an application has been transferred to the next priority. </w:t>
            </w:r>
          </w:p>
        </w:tc>
        <w:tc>
          <w:tcPr>
            <w:tcW w:w="1371" w:type="dxa"/>
            <w:tcBorders>
              <w:top w:val="nil"/>
              <w:left w:val="nil"/>
              <w:bottom w:val="single" w:sz="4" w:space="0" w:color="auto"/>
              <w:right w:val="single" w:sz="4" w:space="0" w:color="auto"/>
            </w:tcBorders>
            <w:shd w:val="clear" w:color="000000" w:fill="FFFFFF"/>
            <w:vAlign w:val="center"/>
          </w:tcPr>
          <w:p w:rsidR="00AF26AE" w:rsidRPr="00AF26AE" w:rsidRDefault="00AF26AE" w:rsidP="002103AC">
            <w:pPr>
              <w:spacing w:line="240" w:lineRule="auto"/>
              <w:rPr>
                <w:rFonts w:ascii="Garamond" w:hAnsi="Garamond"/>
                <w:color w:val="000000"/>
                <w:sz w:val="18"/>
                <w:szCs w:val="18"/>
              </w:rPr>
            </w:pPr>
            <w:r w:rsidRPr="00AF26AE">
              <w:rPr>
                <w:rFonts w:ascii="Garamond" w:hAnsi="Garamond"/>
                <w:color w:val="000000"/>
                <w:sz w:val="18"/>
                <w:szCs w:val="18"/>
                <w:lang w:val="en-GB" w:bidi="en-GB"/>
              </w:rPr>
              <w:t>Other</w:t>
            </w:r>
          </w:p>
        </w:tc>
        <w:tc>
          <w:tcPr>
            <w:tcW w:w="1074" w:type="dxa"/>
            <w:tcBorders>
              <w:top w:val="nil"/>
              <w:left w:val="nil"/>
              <w:bottom w:val="single" w:sz="4" w:space="0" w:color="auto"/>
              <w:right w:val="single" w:sz="4" w:space="0" w:color="auto"/>
            </w:tcBorders>
            <w:shd w:val="clear" w:color="auto" w:fill="auto"/>
            <w:noWrap/>
            <w:vAlign w:val="bottom"/>
          </w:tcPr>
          <w:p w:rsidR="00AF26AE" w:rsidRPr="00AF26AE" w:rsidRDefault="00AF26AE" w:rsidP="00E660F5">
            <w:pPr>
              <w:spacing w:line="240" w:lineRule="auto"/>
              <w:rPr>
                <w:rFonts w:ascii="Garamond" w:hAnsi="Garamond"/>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AF26AE" w:rsidRPr="00AF26AE" w:rsidRDefault="00AF26AE" w:rsidP="00E660F5">
            <w:pPr>
              <w:spacing w:line="240" w:lineRule="auto"/>
              <w:rPr>
                <w:rFonts w:ascii="Garamond" w:hAnsi="Garamond"/>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AF26AE" w:rsidRPr="00AF26AE" w:rsidRDefault="00AF26AE" w:rsidP="00E660F5">
            <w:pPr>
              <w:spacing w:line="240" w:lineRule="auto"/>
              <w:rPr>
                <w:rFonts w:ascii="Garamond" w:hAnsi="Garamond"/>
                <w:color w:val="000000"/>
                <w:sz w:val="18"/>
                <w:szCs w:val="18"/>
              </w:rPr>
            </w:pPr>
          </w:p>
        </w:tc>
      </w:tr>
      <w:tr w:rsidR="00AF26AE" w:rsidRPr="00C47D94" w:rsidTr="00AF26AE">
        <w:trPr>
          <w:trHeight w:val="45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2103AC">
            <w:pPr>
              <w:spacing w:line="240" w:lineRule="auto"/>
              <w:rPr>
                <w:rFonts w:ascii="Garamond" w:hAnsi="Garamond"/>
                <w:color w:val="000000"/>
                <w:sz w:val="18"/>
                <w:szCs w:val="18"/>
              </w:rPr>
            </w:pPr>
            <w:r w:rsidRPr="00AF26AE">
              <w:rPr>
                <w:rFonts w:ascii="Garamond" w:hAnsi="Garamond"/>
                <w:color w:val="000000"/>
                <w:sz w:val="18"/>
                <w:szCs w:val="18"/>
                <w:lang w:val="en-GB" w:bidi="en-GB"/>
              </w:rPr>
              <w:t>Cross-institutional division</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2103AC">
            <w:pPr>
              <w:spacing w:line="240" w:lineRule="auto"/>
              <w:rPr>
                <w:rFonts w:ascii="Garamond" w:hAnsi="Garamond"/>
                <w:sz w:val="18"/>
                <w:szCs w:val="18"/>
                <w:lang w:val="en-US"/>
              </w:rPr>
            </w:pPr>
            <w:r w:rsidRPr="00AF26AE">
              <w:rPr>
                <w:rFonts w:ascii="Garamond" w:hAnsi="Garamond"/>
                <w:sz w:val="18"/>
                <w:szCs w:val="18"/>
                <w:lang w:val="en-GB" w:bidi="en-GB"/>
              </w:rPr>
              <w:t>In connection with transfer to the next priority, it must be possible to send a message to the applicant about this, but this must not be done automatically. The study administration must be able to select/deselect this function.</w:t>
            </w:r>
          </w:p>
        </w:tc>
        <w:tc>
          <w:tcPr>
            <w:tcW w:w="1371" w:type="dxa"/>
            <w:tcBorders>
              <w:top w:val="nil"/>
              <w:left w:val="nil"/>
              <w:bottom w:val="single" w:sz="4" w:space="0" w:color="auto"/>
              <w:right w:val="single" w:sz="4" w:space="0" w:color="auto"/>
            </w:tcBorders>
            <w:shd w:val="clear" w:color="000000" w:fill="FFFFFF"/>
            <w:vAlign w:val="center"/>
          </w:tcPr>
          <w:p w:rsidR="00AF26AE" w:rsidRPr="00AF26AE" w:rsidRDefault="00AF26AE" w:rsidP="002103AC">
            <w:pPr>
              <w:spacing w:line="240" w:lineRule="auto"/>
              <w:rPr>
                <w:rFonts w:ascii="Garamond" w:hAnsi="Garamond"/>
                <w:color w:val="000000"/>
                <w:sz w:val="18"/>
                <w:szCs w:val="18"/>
              </w:rPr>
            </w:pPr>
            <w:r w:rsidRPr="00AF26AE">
              <w:rPr>
                <w:rFonts w:ascii="Garamond" w:hAnsi="Garamond"/>
                <w:color w:val="000000"/>
                <w:sz w:val="18"/>
                <w:szCs w:val="18"/>
                <w:lang w:val="en-GB" w:bidi="en-GB"/>
              </w:rPr>
              <w:t>Other</w:t>
            </w:r>
          </w:p>
        </w:tc>
        <w:tc>
          <w:tcPr>
            <w:tcW w:w="1074" w:type="dxa"/>
            <w:tcBorders>
              <w:top w:val="nil"/>
              <w:left w:val="nil"/>
              <w:bottom w:val="single" w:sz="4" w:space="0" w:color="auto"/>
              <w:right w:val="single" w:sz="4" w:space="0" w:color="auto"/>
            </w:tcBorders>
            <w:shd w:val="clear" w:color="auto" w:fill="auto"/>
            <w:noWrap/>
            <w:vAlign w:val="bottom"/>
          </w:tcPr>
          <w:p w:rsidR="00AF26AE" w:rsidRPr="00AF26AE" w:rsidRDefault="00AF26AE" w:rsidP="00E660F5">
            <w:pPr>
              <w:spacing w:line="240" w:lineRule="auto"/>
              <w:rPr>
                <w:rFonts w:ascii="Garamond" w:hAnsi="Garamond"/>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AF26AE" w:rsidRPr="00AF26AE" w:rsidRDefault="00AF26AE" w:rsidP="00E660F5">
            <w:pPr>
              <w:spacing w:line="240" w:lineRule="auto"/>
              <w:rPr>
                <w:rFonts w:ascii="Garamond" w:hAnsi="Garamond"/>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AF26AE" w:rsidRPr="00AF26AE" w:rsidRDefault="00AF26AE" w:rsidP="00E660F5">
            <w:pPr>
              <w:spacing w:line="240" w:lineRule="auto"/>
              <w:rPr>
                <w:rFonts w:ascii="Garamond" w:hAnsi="Garamond"/>
                <w:color w:val="000000"/>
                <w:sz w:val="18"/>
                <w:szCs w:val="18"/>
              </w:rPr>
            </w:pPr>
          </w:p>
        </w:tc>
      </w:tr>
      <w:tr w:rsidR="00AF26AE" w:rsidRPr="00AF26AE" w:rsidTr="00AF26AE">
        <w:trPr>
          <w:trHeight w:val="300"/>
        </w:trPr>
        <w:tc>
          <w:tcPr>
            <w:tcW w:w="1490" w:type="dxa"/>
            <w:tcBorders>
              <w:top w:val="nil"/>
              <w:left w:val="single" w:sz="4" w:space="0" w:color="auto"/>
              <w:bottom w:val="single" w:sz="4" w:space="0" w:color="auto"/>
              <w:right w:val="single" w:sz="4" w:space="0" w:color="auto"/>
            </w:tcBorders>
            <w:shd w:val="clear" w:color="auto" w:fill="A6A6A6" w:themeFill="background1" w:themeFillShade="A6"/>
            <w:noWrap/>
          </w:tcPr>
          <w:p w:rsidR="00AF26AE" w:rsidRPr="00AF26AE" w:rsidRDefault="00AF26AE" w:rsidP="00D54BFB">
            <w:pPr>
              <w:spacing w:line="240" w:lineRule="auto"/>
              <w:rPr>
                <w:rFonts w:ascii="Garamond" w:hAnsi="Garamond"/>
                <w:b/>
                <w:bCs/>
                <w:sz w:val="18"/>
                <w:szCs w:val="18"/>
              </w:rPr>
            </w:pPr>
            <w:r w:rsidRPr="00AF26AE">
              <w:rPr>
                <w:rFonts w:ascii="Garamond" w:hAnsi="Garamond"/>
                <w:b/>
                <w:sz w:val="18"/>
                <w:szCs w:val="18"/>
                <w:lang w:val="en-GB" w:bidi="en-GB"/>
              </w:rPr>
              <w:t>Purpose</w:t>
            </w:r>
          </w:p>
        </w:tc>
        <w:tc>
          <w:tcPr>
            <w:tcW w:w="3262" w:type="dxa"/>
            <w:tcBorders>
              <w:top w:val="nil"/>
              <w:left w:val="nil"/>
              <w:bottom w:val="single" w:sz="4" w:space="0" w:color="auto"/>
              <w:right w:val="single" w:sz="4" w:space="0" w:color="auto"/>
            </w:tcBorders>
            <w:shd w:val="clear" w:color="auto" w:fill="A6A6A6" w:themeFill="background1" w:themeFillShade="A6"/>
          </w:tcPr>
          <w:p w:rsidR="00AF26AE" w:rsidRPr="00AF26AE" w:rsidRDefault="00AF26AE" w:rsidP="00D54BFB">
            <w:pPr>
              <w:spacing w:line="240" w:lineRule="auto"/>
              <w:rPr>
                <w:rFonts w:ascii="Garamond" w:hAnsi="Garamond"/>
                <w:b/>
                <w:bCs/>
                <w:sz w:val="18"/>
                <w:szCs w:val="18"/>
              </w:rPr>
            </w:pPr>
            <w:r w:rsidRPr="00AF26AE">
              <w:rPr>
                <w:rFonts w:ascii="Garamond" w:hAnsi="Garamond"/>
                <w:b/>
                <w:sz w:val="18"/>
                <w:szCs w:val="18"/>
                <w:lang w:val="en-GB" w:bidi="en-GB"/>
              </w:rPr>
              <w:t>Description of requirements</w:t>
            </w:r>
          </w:p>
        </w:tc>
        <w:tc>
          <w:tcPr>
            <w:tcW w:w="1371" w:type="dxa"/>
            <w:tcBorders>
              <w:top w:val="nil"/>
              <w:left w:val="nil"/>
              <w:bottom w:val="single" w:sz="4" w:space="0" w:color="auto"/>
              <w:right w:val="single" w:sz="4" w:space="0" w:color="auto"/>
            </w:tcBorders>
            <w:shd w:val="clear" w:color="auto" w:fill="A6A6A6" w:themeFill="background1" w:themeFillShade="A6"/>
          </w:tcPr>
          <w:p w:rsidR="00AF26AE" w:rsidRPr="00AF26AE" w:rsidRDefault="00AF26AE" w:rsidP="00D54BFB">
            <w:pPr>
              <w:spacing w:line="240" w:lineRule="auto"/>
              <w:rPr>
                <w:rFonts w:ascii="Garamond" w:hAnsi="Garamond"/>
                <w:b/>
                <w:bCs/>
                <w:sz w:val="18"/>
                <w:szCs w:val="18"/>
              </w:rPr>
            </w:pPr>
            <w:r w:rsidRPr="00AF26AE">
              <w:rPr>
                <w:rFonts w:ascii="Garamond" w:hAnsi="Garamond"/>
                <w:b/>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6A6A6" w:themeFill="background1" w:themeFillShade="A6"/>
            <w:noWrap/>
          </w:tcPr>
          <w:p w:rsidR="00AF26AE" w:rsidRPr="00AF26AE" w:rsidRDefault="00AF26AE" w:rsidP="00D54BFB">
            <w:pPr>
              <w:spacing w:line="240" w:lineRule="auto"/>
              <w:rPr>
                <w:rFonts w:ascii="Garamond" w:hAnsi="Garamond"/>
                <w:b/>
                <w:bCs/>
                <w:sz w:val="18"/>
                <w:szCs w:val="18"/>
                <w:lang w:val="en-US"/>
              </w:rPr>
            </w:pPr>
          </w:p>
        </w:tc>
        <w:tc>
          <w:tcPr>
            <w:tcW w:w="1134" w:type="dxa"/>
            <w:tcBorders>
              <w:top w:val="nil"/>
              <w:left w:val="nil"/>
              <w:bottom w:val="single" w:sz="4" w:space="0" w:color="auto"/>
              <w:right w:val="single" w:sz="4" w:space="0" w:color="auto"/>
            </w:tcBorders>
            <w:shd w:val="clear" w:color="auto" w:fill="A6A6A6" w:themeFill="background1" w:themeFillShade="A6"/>
            <w:noWrap/>
          </w:tcPr>
          <w:p w:rsidR="00AF26AE" w:rsidRPr="00AF26AE" w:rsidRDefault="00AF26AE" w:rsidP="00D54BFB">
            <w:pPr>
              <w:spacing w:line="240" w:lineRule="auto"/>
              <w:rPr>
                <w:rFonts w:ascii="Garamond" w:hAnsi="Garamond"/>
                <w:b/>
                <w:bCs/>
                <w:sz w:val="18"/>
                <w:szCs w:val="18"/>
                <w:lang w:val="en-US"/>
              </w:rPr>
            </w:pPr>
          </w:p>
        </w:tc>
        <w:tc>
          <w:tcPr>
            <w:tcW w:w="1701" w:type="dxa"/>
            <w:tcBorders>
              <w:top w:val="nil"/>
              <w:left w:val="nil"/>
              <w:bottom w:val="single" w:sz="4" w:space="0" w:color="auto"/>
              <w:right w:val="single" w:sz="4" w:space="0" w:color="auto"/>
            </w:tcBorders>
            <w:shd w:val="clear" w:color="auto" w:fill="A6A6A6" w:themeFill="background1" w:themeFillShade="A6"/>
            <w:noWrap/>
          </w:tcPr>
          <w:p w:rsidR="00AF26AE" w:rsidRPr="00AF26AE" w:rsidRDefault="00AF26AE" w:rsidP="00D54BFB">
            <w:pPr>
              <w:spacing w:line="240" w:lineRule="auto"/>
              <w:rPr>
                <w:rFonts w:ascii="Garamond" w:hAnsi="Garamond"/>
                <w:b/>
                <w:bCs/>
                <w:sz w:val="18"/>
                <w:szCs w:val="18"/>
                <w:lang w:val="en-US"/>
              </w:rPr>
            </w:pPr>
          </w:p>
        </w:tc>
      </w:tr>
      <w:tr w:rsidR="00AF26AE" w:rsidRPr="00C47D94" w:rsidTr="00AF26AE">
        <w:trPr>
          <w:trHeight w:val="994"/>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Data extraction</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 xml:space="preserve">Possibility of extracting data from the system to Excel based on individual criteria for statistics and other </w:t>
            </w:r>
            <w:proofErr w:type="spellStart"/>
            <w:r w:rsidRPr="00AF26AE">
              <w:rPr>
                <w:rFonts w:ascii="Garamond" w:hAnsi="Garamond"/>
                <w:color w:val="000000"/>
                <w:sz w:val="18"/>
                <w:szCs w:val="18"/>
                <w:lang w:val="en-GB" w:bidi="en-GB"/>
              </w:rPr>
              <w:t>adm.</w:t>
            </w:r>
            <w:proofErr w:type="spellEnd"/>
            <w:r w:rsidRPr="00AF26AE">
              <w:rPr>
                <w:rFonts w:ascii="Garamond" w:hAnsi="Garamond"/>
                <w:color w:val="000000"/>
                <w:sz w:val="18"/>
                <w:szCs w:val="18"/>
                <w:lang w:val="en-GB" w:bidi="en-GB"/>
              </w:rPr>
              <w:t xml:space="preserve"> systems. (</w:t>
            </w:r>
            <w:proofErr w:type="gramStart"/>
            <w:r w:rsidRPr="00AF26AE">
              <w:rPr>
                <w:rFonts w:ascii="Garamond" w:hAnsi="Garamond"/>
                <w:color w:val="000000"/>
                <w:sz w:val="18"/>
                <w:szCs w:val="18"/>
                <w:lang w:val="en-GB" w:bidi="en-GB"/>
              </w:rPr>
              <w:t>i.e</w:t>
            </w:r>
            <w:proofErr w:type="gramEnd"/>
            <w:r w:rsidRPr="00AF26AE">
              <w:rPr>
                <w:rFonts w:ascii="Garamond" w:hAnsi="Garamond"/>
                <w:color w:val="000000"/>
                <w:sz w:val="18"/>
                <w:szCs w:val="18"/>
                <w:lang w:val="en-GB" w:bidi="en-GB"/>
              </w:rPr>
              <w:t>. it must be able to extract all data entered).</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45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Language</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GB" w:bidi="en-GB"/>
              </w:rPr>
            </w:pPr>
            <w:r w:rsidRPr="00AF26AE">
              <w:rPr>
                <w:rFonts w:ascii="Garamond" w:hAnsi="Garamond"/>
                <w:color w:val="000000"/>
                <w:sz w:val="18"/>
                <w:szCs w:val="18"/>
                <w:lang w:val="en-GB" w:bidi="en-GB"/>
              </w:rPr>
              <w:t>The applicant must be able to search in Danish and English via the system.</w:t>
            </w:r>
          </w:p>
          <w:p w:rsidR="00AF26AE" w:rsidRPr="00AF26AE" w:rsidRDefault="00AF26AE" w:rsidP="00D54BFB">
            <w:pPr>
              <w:spacing w:line="240" w:lineRule="auto"/>
              <w:rPr>
                <w:rFonts w:ascii="Garamond" w:hAnsi="Garamond"/>
                <w:color w:val="000000"/>
                <w:sz w:val="18"/>
                <w:szCs w:val="18"/>
                <w:lang w:val="en-US"/>
              </w:rPr>
            </w:pP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90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Language</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The system must support the use of special characters (in connection with applications).</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335"/>
        </w:trPr>
        <w:tc>
          <w:tcPr>
            <w:tcW w:w="1490" w:type="dxa"/>
            <w:tcBorders>
              <w:top w:val="nil"/>
              <w:left w:val="single" w:sz="4" w:space="0" w:color="auto"/>
              <w:bottom w:val="single" w:sz="4" w:space="0" w:color="auto"/>
              <w:right w:val="single" w:sz="4" w:space="0" w:color="auto"/>
            </w:tcBorders>
            <w:shd w:val="clear" w:color="auto" w:fill="auto"/>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Language</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The study administration (back-end) must be able to access the system in Danish or English.</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uto"/>
            <w:hideMark/>
          </w:tcPr>
          <w:p w:rsidR="00AF26AE" w:rsidRPr="00AF26AE" w:rsidRDefault="00AF26AE" w:rsidP="00E660F5">
            <w:pPr>
              <w:spacing w:line="240" w:lineRule="auto"/>
              <w:rPr>
                <w:rFonts w:ascii="Garamond" w:hAnsi="Garamond"/>
                <w:b/>
                <w:bCs/>
                <w:sz w:val="18"/>
                <w:szCs w:val="18"/>
              </w:rPr>
            </w:pPr>
            <w:r w:rsidRPr="00AF26AE">
              <w:rPr>
                <w:rFonts w:ascii="Garamond" w:hAnsi="Garamond"/>
                <w:b/>
                <w:bCs/>
                <w:sz w:val="18"/>
                <w:szCs w:val="18"/>
              </w:rPr>
              <w:t> </w:t>
            </w:r>
          </w:p>
        </w:tc>
        <w:tc>
          <w:tcPr>
            <w:tcW w:w="1134" w:type="dxa"/>
            <w:tcBorders>
              <w:top w:val="nil"/>
              <w:left w:val="nil"/>
              <w:bottom w:val="single" w:sz="4" w:space="0" w:color="auto"/>
              <w:right w:val="single" w:sz="4" w:space="0" w:color="auto"/>
            </w:tcBorders>
            <w:shd w:val="clear" w:color="auto" w:fill="auto"/>
            <w:hideMark/>
          </w:tcPr>
          <w:p w:rsidR="00AF26AE" w:rsidRPr="00AF26AE" w:rsidRDefault="00AF26AE" w:rsidP="00E660F5">
            <w:pPr>
              <w:spacing w:line="240" w:lineRule="auto"/>
              <w:rPr>
                <w:rFonts w:ascii="Garamond" w:hAnsi="Garamond"/>
                <w:b/>
                <w:bCs/>
                <w:sz w:val="18"/>
                <w:szCs w:val="18"/>
              </w:rPr>
            </w:pPr>
            <w:r w:rsidRPr="00AF26AE">
              <w:rPr>
                <w:rFonts w:ascii="Garamond" w:hAnsi="Garamond"/>
                <w:b/>
                <w:bCs/>
                <w:sz w:val="18"/>
                <w:szCs w:val="18"/>
              </w:rPr>
              <w:t> </w:t>
            </w:r>
          </w:p>
        </w:tc>
        <w:tc>
          <w:tcPr>
            <w:tcW w:w="1701" w:type="dxa"/>
            <w:tcBorders>
              <w:top w:val="nil"/>
              <w:left w:val="nil"/>
              <w:bottom w:val="single" w:sz="4" w:space="0" w:color="auto"/>
              <w:right w:val="single" w:sz="4" w:space="0" w:color="auto"/>
            </w:tcBorders>
            <w:shd w:val="clear" w:color="auto" w:fill="auto"/>
            <w:hideMark/>
          </w:tcPr>
          <w:p w:rsidR="00AF26AE" w:rsidRPr="00AF26AE" w:rsidRDefault="00AF26AE" w:rsidP="00E660F5">
            <w:pPr>
              <w:spacing w:line="240" w:lineRule="auto"/>
              <w:rPr>
                <w:rFonts w:ascii="Garamond" w:hAnsi="Garamond"/>
                <w:b/>
                <w:bCs/>
                <w:sz w:val="18"/>
                <w:szCs w:val="18"/>
              </w:rPr>
            </w:pPr>
            <w:r w:rsidRPr="00AF26AE">
              <w:rPr>
                <w:rFonts w:ascii="Garamond" w:hAnsi="Garamond"/>
                <w:b/>
                <w:bCs/>
                <w:sz w:val="18"/>
                <w:szCs w:val="18"/>
              </w:rPr>
              <w:t> </w:t>
            </w:r>
          </w:p>
        </w:tc>
      </w:tr>
      <w:tr w:rsidR="00AF26AE" w:rsidRPr="00C47D94" w:rsidTr="00AF26AE">
        <w:trPr>
          <w:trHeight w:val="90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Server capacity (files)</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The capacity for media files must total approx. 3 TB for all seven environments. The requirement differs for each institution. (It is a requirement that all application files are saved for at least one year, after which they can be deleted to create space for the coming application files).</w:t>
            </w:r>
          </w:p>
        </w:tc>
        <w:tc>
          <w:tcPr>
            <w:tcW w:w="1371"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10134C" w:rsidTr="00AF26AE">
        <w:trPr>
          <w:trHeight w:val="280"/>
        </w:trPr>
        <w:tc>
          <w:tcPr>
            <w:tcW w:w="1490" w:type="dxa"/>
            <w:tcBorders>
              <w:top w:val="nil"/>
              <w:left w:val="single" w:sz="4" w:space="0" w:color="auto"/>
              <w:bottom w:val="single" w:sz="4" w:space="0" w:color="auto"/>
              <w:right w:val="single" w:sz="4" w:space="0" w:color="auto"/>
            </w:tcBorders>
            <w:shd w:val="clear" w:color="auto" w:fill="BFBFBF" w:themeFill="background1" w:themeFillShade="BF"/>
            <w:noWrap/>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lastRenderedPageBreak/>
              <w:t>Purpose</w:t>
            </w:r>
          </w:p>
        </w:tc>
        <w:tc>
          <w:tcPr>
            <w:tcW w:w="3262" w:type="dxa"/>
            <w:tcBorders>
              <w:top w:val="nil"/>
              <w:left w:val="nil"/>
              <w:bottom w:val="single" w:sz="4" w:space="0" w:color="auto"/>
              <w:right w:val="single" w:sz="4" w:space="0" w:color="auto"/>
            </w:tcBorders>
            <w:shd w:val="clear" w:color="auto" w:fill="BFBFBF" w:themeFill="background1" w:themeFillShade="BF"/>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sz w:val="18"/>
                <w:szCs w:val="18"/>
                <w:lang w:val="en-GB" w:bidi="en-GB"/>
              </w:rPr>
              <w:t>Description of requirements</w:t>
            </w:r>
          </w:p>
        </w:tc>
        <w:tc>
          <w:tcPr>
            <w:tcW w:w="1371" w:type="dxa"/>
            <w:tcBorders>
              <w:top w:val="nil"/>
              <w:left w:val="nil"/>
              <w:bottom w:val="single" w:sz="4" w:space="0" w:color="auto"/>
              <w:right w:val="single" w:sz="4" w:space="0" w:color="auto"/>
            </w:tcBorders>
            <w:shd w:val="clear" w:color="auto" w:fill="BFBFBF" w:themeFill="background1" w:themeFillShade="BF"/>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Category</w:t>
            </w:r>
          </w:p>
        </w:tc>
        <w:tc>
          <w:tcPr>
            <w:tcW w:w="3909" w:type="dxa"/>
            <w:gridSpan w:val="3"/>
            <w:tcBorders>
              <w:top w:val="nil"/>
              <w:left w:val="nil"/>
              <w:bottom w:val="single" w:sz="4" w:space="0" w:color="auto"/>
              <w:right w:val="single" w:sz="4" w:space="0" w:color="auto"/>
            </w:tcBorders>
            <w:shd w:val="clear" w:color="auto" w:fill="BFBFBF" w:themeFill="background1" w:themeFillShade="BF"/>
            <w:noWrap/>
          </w:tcPr>
          <w:p w:rsidR="00AF26AE" w:rsidRPr="00AF26AE" w:rsidRDefault="00AF26AE" w:rsidP="00AF26AE">
            <w:pPr>
              <w:spacing w:line="240" w:lineRule="auto"/>
              <w:jc w:val="center"/>
              <w:rPr>
                <w:rFonts w:ascii="Garamond" w:hAnsi="Garamond"/>
                <w:b/>
                <w:bCs/>
                <w:sz w:val="18"/>
                <w:szCs w:val="18"/>
                <w:lang w:val="en-US"/>
              </w:rPr>
            </w:pPr>
            <w:r w:rsidRPr="00AF26AE">
              <w:rPr>
                <w:rFonts w:ascii="Garamond" w:hAnsi="Garamond"/>
                <w:b/>
                <w:bCs/>
                <w:sz w:val="18"/>
                <w:szCs w:val="18"/>
                <w:lang w:val="en-US"/>
              </w:rPr>
              <w:t>Make a X in the relevant fields</w:t>
            </w:r>
          </w:p>
        </w:tc>
      </w:tr>
      <w:tr w:rsidR="00AF26AE" w:rsidRPr="0010134C" w:rsidTr="00AF26AE">
        <w:trPr>
          <w:trHeight w:val="900"/>
        </w:trPr>
        <w:tc>
          <w:tcPr>
            <w:tcW w:w="1490" w:type="dxa"/>
            <w:tcBorders>
              <w:top w:val="nil"/>
              <w:left w:val="single" w:sz="4" w:space="0" w:color="auto"/>
              <w:bottom w:val="single" w:sz="4" w:space="0" w:color="auto"/>
              <w:right w:val="single" w:sz="4" w:space="0" w:color="auto"/>
            </w:tcBorders>
            <w:shd w:val="clear" w:color="auto" w:fill="BFBFBF" w:themeFill="background1" w:themeFillShade="BF"/>
            <w:noWrap/>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 </w:t>
            </w:r>
          </w:p>
        </w:tc>
        <w:tc>
          <w:tcPr>
            <w:tcW w:w="3262" w:type="dxa"/>
            <w:tcBorders>
              <w:top w:val="nil"/>
              <w:left w:val="nil"/>
              <w:bottom w:val="single" w:sz="4" w:space="0" w:color="auto"/>
              <w:right w:val="single" w:sz="4" w:space="0" w:color="auto"/>
            </w:tcBorders>
            <w:shd w:val="clear" w:color="auto" w:fill="BFBFBF" w:themeFill="background1" w:themeFillShade="BF"/>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 </w:t>
            </w:r>
          </w:p>
        </w:tc>
        <w:tc>
          <w:tcPr>
            <w:tcW w:w="1371" w:type="dxa"/>
            <w:tcBorders>
              <w:top w:val="nil"/>
              <w:left w:val="nil"/>
              <w:bottom w:val="single" w:sz="4" w:space="0" w:color="auto"/>
              <w:right w:val="single" w:sz="4" w:space="0" w:color="auto"/>
            </w:tcBorders>
            <w:shd w:val="clear" w:color="auto" w:fill="BFBFBF" w:themeFill="background1" w:themeFillShade="BF"/>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BFBFBF" w:themeFill="background1" w:themeFillShade="BF"/>
            <w:noWrap/>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The system fulfill this requirement</w:t>
            </w:r>
          </w:p>
        </w:tc>
        <w:tc>
          <w:tcPr>
            <w:tcW w:w="1134" w:type="dxa"/>
            <w:tcBorders>
              <w:top w:val="nil"/>
              <w:left w:val="nil"/>
              <w:bottom w:val="single" w:sz="4" w:space="0" w:color="auto"/>
              <w:right w:val="single" w:sz="4" w:space="0" w:color="auto"/>
            </w:tcBorders>
            <w:shd w:val="clear" w:color="auto" w:fill="BFBFBF" w:themeFill="background1" w:themeFillShade="BF"/>
            <w:noWrap/>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 xml:space="preserve">The system does not </w:t>
            </w:r>
          </w:p>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fulfill this requirement</w:t>
            </w:r>
          </w:p>
        </w:tc>
        <w:tc>
          <w:tcPr>
            <w:tcW w:w="1701" w:type="dxa"/>
            <w:tcBorders>
              <w:top w:val="nil"/>
              <w:left w:val="nil"/>
              <w:bottom w:val="single" w:sz="4" w:space="0" w:color="auto"/>
              <w:right w:val="single" w:sz="4" w:space="0" w:color="auto"/>
            </w:tcBorders>
            <w:shd w:val="clear" w:color="auto" w:fill="BFBFBF" w:themeFill="background1" w:themeFillShade="BF"/>
            <w:noWrap/>
          </w:tcPr>
          <w:p w:rsidR="00AF26AE" w:rsidRPr="00AF26AE" w:rsidRDefault="00AF26AE" w:rsidP="00D54BFB">
            <w:pPr>
              <w:spacing w:line="240" w:lineRule="auto"/>
              <w:rPr>
                <w:rFonts w:ascii="Garamond" w:hAnsi="Garamond"/>
                <w:b/>
                <w:bCs/>
                <w:sz w:val="18"/>
                <w:szCs w:val="18"/>
                <w:lang w:val="en-US"/>
              </w:rPr>
            </w:pPr>
            <w:r w:rsidRPr="00AF26AE">
              <w:rPr>
                <w:rFonts w:ascii="Garamond" w:hAnsi="Garamond"/>
                <w:b/>
                <w:bCs/>
                <w:sz w:val="18"/>
                <w:szCs w:val="18"/>
                <w:lang w:val="en-US"/>
              </w:rPr>
              <w:t>The system can be customized or developed, so it can fulfill this requirement</w:t>
            </w:r>
          </w:p>
        </w:tc>
      </w:tr>
      <w:tr w:rsidR="00AF26AE" w:rsidRPr="00C47D94" w:rsidTr="00AF26AE">
        <w:trPr>
          <w:trHeight w:val="45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Server capacity (files)</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It must be possible to scale the capacity as the Customer’s capacity requirements increase.</w:t>
            </w:r>
          </w:p>
        </w:tc>
        <w:tc>
          <w:tcPr>
            <w:tcW w:w="1371" w:type="dxa"/>
            <w:tcBorders>
              <w:top w:val="nil"/>
              <w:left w:val="nil"/>
              <w:bottom w:val="single" w:sz="4" w:space="0" w:color="auto"/>
              <w:right w:val="single" w:sz="4" w:space="0" w:color="auto"/>
            </w:tcBorders>
            <w:shd w:val="clear" w:color="auto" w:fill="auto"/>
            <w:noWrap/>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45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User control</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Anyone (wanting to apply for admission) should be able to get access to apply and upload files (front-end), e.g. via log on.</w:t>
            </w:r>
          </w:p>
        </w:tc>
        <w:tc>
          <w:tcPr>
            <w:tcW w:w="1371" w:type="dxa"/>
            <w:tcBorders>
              <w:top w:val="nil"/>
              <w:left w:val="nil"/>
              <w:bottom w:val="single" w:sz="4" w:space="0" w:color="auto"/>
              <w:right w:val="single" w:sz="4" w:space="0" w:color="auto"/>
            </w:tcBorders>
            <w:shd w:val="clear" w:color="auto" w:fill="auto"/>
            <w:noWrap/>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45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User control</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Different user roles with different rights for the individual environment (back-end) must be provided. (</w:t>
            </w:r>
            <w:proofErr w:type="gramStart"/>
            <w:r w:rsidRPr="00AF26AE">
              <w:rPr>
                <w:rFonts w:ascii="Garamond" w:hAnsi="Garamond"/>
                <w:color w:val="000000"/>
                <w:sz w:val="18"/>
                <w:szCs w:val="18"/>
                <w:lang w:val="en-GB" w:bidi="en-GB"/>
              </w:rPr>
              <w:t>e.g</w:t>
            </w:r>
            <w:proofErr w:type="gramEnd"/>
            <w:r w:rsidRPr="00AF26AE">
              <w:rPr>
                <w:rFonts w:ascii="Garamond" w:hAnsi="Garamond"/>
                <w:color w:val="000000"/>
                <w:sz w:val="18"/>
                <w:szCs w:val="18"/>
                <w:lang w:val="en-GB" w:bidi="en-GB"/>
              </w:rPr>
              <w:t>. read-only access, write access, system administrator, etc.)</w:t>
            </w:r>
          </w:p>
        </w:tc>
        <w:tc>
          <w:tcPr>
            <w:tcW w:w="1371" w:type="dxa"/>
            <w:tcBorders>
              <w:top w:val="nil"/>
              <w:left w:val="nil"/>
              <w:bottom w:val="single" w:sz="4" w:space="0" w:color="auto"/>
              <w:right w:val="single" w:sz="4" w:space="0" w:color="auto"/>
            </w:tcBorders>
            <w:shd w:val="clear" w:color="auto" w:fill="auto"/>
            <w:noWrap/>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45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User control</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AF26AE">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Possibility of user log on to edit data in the system.</w:t>
            </w:r>
            <w:r>
              <w:rPr>
                <w:rFonts w:ascii="Garamond" w:hAnsi="Garamond"/>
                <w:color w:val="000000"/>
                <w:sz w:val="18"/>
                <w:szCs w:val="18"/>
                <w:lang w:val="en-GB" w:bidi="en-GB"/>
              </w:rPr>
              <w:t xml:space="preserve"> </w:t>
            </w:r>
            <w:r w:rsidRPr="00AF26AE">
              <w:rPr>
                <w:rFonts w:ascii="Garamond" w:hAnsi="Garamond"/>
                <w:color w:val="000000"/>
                <w:sz w:val="18"/>
                <w:szCs w:val="18"/>
                <w:lang w:val="en-GB" w:bidi="en-GB"/>
              </w:rPr>
              <w:t>(</w:t>
            </w:r>
            <w:proofErr w:type="gramStart"/>
            <w:r w:rsidRPr="00AF26AE">
              <w:rPr>
                <w:rFonts w:ascii="Garamond" w:hAnsi="Garamond"/>
                <w:color w:val="000000"/>
                <w:sz w:val="18"/>
                <w:szCs w:val="18"/>
                <w:lang w:val="en-GB" w:bidi="en-GB"/>
              </w:rPr>
              <w:t>e.g</w:t>
            </w:r>
            <w:proofErr w:type="gramEnd"/>
            <w:r w:rsidRPr="00AF26AE">
              <w:rPr>
                <w:rFonts w:ascii="Garamond" w:hAnsi="Garamond"/>
                <w:color w:val="000000"/>
                <w:sz w:val="18"/>
                <w:szCs w:val="18"/>
                <w:lang w:val="en-GB" w:bidi="en-GB"/>
              </w:rPr>
              <w:t>. change of a grade, a closing date for submitting application for an educational programme, etc.)</w:t>
            </w:r>
          </w:p>
        </w:tc>
        <w:tc>
          <w:tcPr>
            <w:tcW w:w="1371" w:type="dxa"/>
            <w:tcBorders>
              <w:top w:val="nil"/>
              <w:left w:val="nil"/>
              <w:bottom w:val="single" w:sz="4" w:space="0" w:color="auto"/>
              <w:right w:val="single" w:sz="4" w:space="0" w:color="auto"/>
            </w:tcBorders>
            <w:shd w:val="clear" w:color="auto" w:fill="auto"/>
            <w:noWrap/>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675"/>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 xml:space="preserve">Architecture/IT security </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10134C" w:rsidP="00D54BFB">
            <w:pPr>
              <w:spacing w:line="240" w:lineRule="auto"/>
              <w:rPr>
                <w:rFonts w:ascii="Garamond" w:hAnsi="Garamond"/>
                <w:color w:val="000000"/>
                <w:sz w:val="18"/>
                <w:szCs w:val="18"/>
                <w:lang w:val="en-US"/>
              </w:rPr>
            </w:pPr>
            <w:r w:rsidRPr="0010134C">
              <w:rPr>
                <w:rFonts w:ascii="Garamond" w:hAnsi="Garamond"/>
                <w:color w:val="000000"/>
                <w:sz w:val="18"/>
                <w:szCs w:val="18"/>
                <w:lang w:val="en-GB" w:bidi="en-GB"/>
              </w:rPr>
              <w:t>The applicant must be able to apply through the internet - also from mobile platforms.</w:t>
            </w:r>
            <w:bookmarkStart w:id="0" w:name="_GoBack"/>
            <w:bookmarkEnd w:id="0"/>
          </w:p>
        </w:tc>
        <w:tc>
          <w:tcPr>
            <w:tcW w:w="1371" w:type="dxa"/>
            <w:tcBorders>
              <w:top w:val="nil"/>
              <w:left w:val="nil"/>
              <w:bottom w:val="single" w:sz="4" w:space="0" w:color="auto"/>
              <w:right w:val="single" w:sz="4" w:space="0" w:color="auto"/>
            </w:tcBorders>
            <w:shd w:val="clear" w:color="auto" w:fill="auto"/>
            <w:noWrap/>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1125"/>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 xml:space="preserve">Architecture/IT security </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The system must contain seven environments with data, which can only be accessed individually by the individual institution. (The solution may involve seven independent systems with one common user access via a webpage or one system with seven separate environments, e.g. via institution user accesses.)</w:t>
            </w:r>
          </w:p>
        </w:tc>
        <w:tc>
          <w:tcPr>
            <w:tcW w:w="1371" w:type="dxa"/>
            <w:tcBorders>
              <w:top w:val="nil"/>
              <w:left w:val="nil"/>
              <w:bottom w:val="single" w:sz="4" w:space="0" w:color="auto"/>
              <w:right w:val="single" w:sz="4" w:space="0" w:color="auto"/>
            </w:tcBorders>
            <w:shd w:val="clear" w:color="auto" w:fill="auto"/>
            <w:noWrap/>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28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 xml:space="preserve">Architecture/IT security </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The system must comply with current Danish rules on security in respect of data security, including the new EU regulation on processing of personal data, ISO 27001, etc.</w:t>
            </w:r>
          </w:p>
        </w:tc>
        <w:tc>
          <w:tcPr>
            <w:tcW w:w="1371" w:type="dxa"/>
            <w:tcBorders>
              <w:top w:val="nil"/>
              <w:left w:val="nil"/>
              <w:bottom w:val="single" w:sz="4" w:space="0" w:color="auto"/>
              <w:right w:val="single" w:sz="4" w:space="0" w:color="auto"/>
            </w:tcBorders>
            <w:shd w:val="clear" w:color="auto" w:fill="auto"/>
            <w:noWrap/>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28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 xml:space="preserve">Architecture/IT security </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 xml:space="preserve">The system must to the widest possible extent be based on an IT architecture that is up-to-date and applies proven technologies. </w:t>
            </w:r>
          </w:p>
        </w:tc>
        <w:tc>
          <w:tcPr>
            <w:tcW w:w="1371" w:type="dxa"/>
            <w:tcBorders>
              <w:top w:val="nil"/>
              <w:left w:val="nil"/>
              <w:bottom w:val="single" w:sz="4" w:space="0" w:color="auto"/>
              <w:right w:val="single" w:sz="4" w:space="0" w:color="auto"/>
            </w:tcBorders>
            <w:shd w:val="clear" w:color="auto" w:fill="auto"/>
            <w:noWrap/>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28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 xml:space="preserve">Architecture/IT security </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The system must appear user-friendly/intuitive both front-end and back-end.</w:t>
            </w:r>
          </w:p>
        </w:tc>
        <w:tc>
          <w:tcPr>
            <w:tcW w:w="1371" w:type="dxa"/>
            <w:tcBorders>
              <w:top w:val="nil"/>
              <w:left w:val="nil"/>
              <w:bottom w:val="single" w:sz="4" w:space="0" w:color="auto"/>
              <w:right w:val="single" w:sz="4" w:space="0" w:color="auto"/>
            </w:tcBorders>
            <w:shd w:val="clear" w:color="auto" w:fill="auto"/>
            <w:noWrap/>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28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 xml:space="preserve">Architecture/IT security </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It must be possible to scale the number of users in the system as the Customer’s capacity requirements increase.</w:t>
            </w:r>
          </w:p>
        </w:tc>
        <w:tc>
          <w:tcPr>
            <w:tcW w:w="1371" w:type="dxa"/>
            <w:tcBorders>
              <w:top w:val="nil"/>
              <w:left w:val="nil"/>
              <w:bottom w:val="single" w:sz="4" w:space="0" w:color="auto"/>
              <w:right w:val="single" w:sz="4" w:space="0" w:color="auto"/>
            </w:tcBorders>
            <w:shd w:val="clear" w:color="auto" w:fill="auto"/>
            <w:noWrap/>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28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3928CF">
            <w:pPr>
              <w:spacing w:line="240" w:lineRule="auto"/>
              <w:rPr>
                <w:rFonts w:ascii="Garamond" w:hAnsi="Garamond"/>
                <w:color w:val="000000"/>
                <w:sz w:val="18"/>
                <w:szCs w:val="18"/>
              </w:rPr>
            </w:pPr>
            <w:r w:rsidRPr="00AF26AE">
              <w:rPr>
                <w:rFonts w:ascii="Garamond" w:hAnsi="Garamond"/>
                <w:color w:val="000000"/>
                <w:sz w:val="18"/>
                <w:szCs w:val="18"/>
                <w:lang w:val="en-GB" w:bidi="en-GB"/>
              </w:rPr>
              <w:t xml:space="preserve">Architecture/IT security </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3928CF">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The system must notify the user if the system fails or the user does something wrong via error messages in the user interface.</w:t>
            </w:r>
          </w:p>
        </w:tc>
        <w:tc>
          <w:tcPr>
            <w:tcW w:w="1371" w:type="dxa"/>
            <w:tcBorders>
              <w:top w:val="nil"/>
              <w:left w:val="nil"/>
              <w:bottom w:val="single" w:sz="4" w:space="0" w:color="auto"/>
              <w:right w:val="single" w:sz="4" w:space="0" w:color="auto"/>
            </w:tcBorders>
            <w:shd w:val="clear" w:color="auto" w:fill="auto"/>
            <w:noWrap/>
            <w:vAlign w:val="center"/>
          </w:tcPr>
          <w:p w:rsidR="00AF26AE" w:rsidRPr="00AF26AE" w:rsidRDefault="00AF26AE" w:rsidP="003928CF">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p>
        </w:tc>
      </w:tr>
      <w:tr w:rsidR="00AF26AE" w:rsidRPr="00C47D94" w:rsidTr="00AF26AE">
        <w:trPr>
          <w:trHeight w:val="280"/>
        </w:trPr>
        <w:tc>
          <w:tcPr>
            <w:tcW w:w="1490" w:type="dxa"/>
            <w:tcBorders>
              <w:top w:val="nil"/>
              <w:left w:val="single" w:sz="4" w:space="0" w:color="auto"/>
              <w:bottom w:val="single" w:sz="4" w:space="0" w:color="auto"/>
              <w:right w:val="single" w:sz="4" w:space="0" w:color="auto"/>
            </w:tcBorders>
            <w:shd w:val="clear" w:color="auto" w:fill="auto"/>
            <w:noWrap/>
            <w:vAlign w:val="bottom"/>
          </w:tcPr>
          <w:p w:rsidR="00AF26AE" w:rsidRPr="00AF26AE" w:rsidRDefault="00AF26AE" w:rsidP="003928CF">
            <w:pPr>
              <w:spacing w:line="240" w:lineRule="auto"/>
              <w:rPr>
                <w:rFonts w:ascii="Garamond" w:hAnsi="Garamond"/>
                <w:color w:val="000000"/>
                <w:sz w:val="18"/>
                <w:szCs w:val="18"/>
              </w:rPr>
            </w:pPr>
            <w:r w:rsidRPr="00AF26AE">
              <w:rPr>
                <w:rFonts w:ascii="Garamond" w:hAnsi="Garamond"/>
                <w:color w:val="000000"/>
                <w:sz w:val="18"/>
                <w:szCs w:val="18"/>
                <w:lang w:val="en-GB" w:bidi="en-GB"/>
              </w:rPr>
              <w:t xml:space="preserve">Architecture/IT security </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3928CF">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The system is purchased following the conclusion of the Agreement</w:t>
            </w:r>
          </w:p>
        </w:tc>
        <w:tc>
          <w:tcPr>
            <w:tcW w:w="1371" w:type="dxa"/>
            <w:tcBorders>
              <w:top w:val="nil"/>
              <w:left w:val="nil"/>
              <w:bottom w:val="single" w:sz="4" w:space="0" w:color="auto"/>
              <w:right w:val="single" w:sz="4" w:space="0" w:color="auto"/>
            </w:tcBorders>
            <w:shd w:val="clear" w:color="auto" w:fill="auto"/>
            <w:noWrap/>
            <w:vAlign w:val="center"/>
          </w:tcPr>
          <w:p w:rsidR="00AF26AE" w:rsidRPr="00AF26AE" w:rsidRDefault="00AF26AE" w:rsidP="003928CF">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p>
        </w:tc>
      </w:tr>
      <w:tr w:rsidR="00AF26AE" w:rsidRPr="00C47D94" w:rsidTr="00AF26AE">
        <w:trPr>
          <w:trHeight w:val="676"/>
        </w:trPr>
        <w:tc>
          <w:tcPr>
            <w:tcW w:w="1490" w:type="dxa"/>
            <w:tcBorders>
              <w:top w:val="nil"/>
              <w:left w:val="single" w:sz="4" w:space="0" w:color="auto"/>
              <w:bottom w:val="single" w:sz="4" w:space="0" w:color="auto"/>
              <w:right w:val="single" w:sz="4" w:space="0" w:color="auto"/>
            </w:tcBorders>
            <w:shd w:val="clear" w:color="auto" w:fill="auto"/>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 xml:space="preserve">Architecture/IT security </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 xml:space="preserve">The Supplier must establish, operate and maintain test environments and production environments following the conclusion of the Agreement. </w:t>
            </w:r>
          </w:p>
        </w:tc>
        <w:tc>
          <w:tcPr>
            <w:tcW w:w="1371" w:type="dxa"/>
            <w:tcBorders>
              <w:top w:val="nil"/>
              <w:left w:val="nil"/>
              <w:bottom w:val="single" w:sz="4" w:space="0" w:color="auto"/>
              <w:right w:val="single" w:sz="4" w:space="0" w:color="auto"/>
            </w:tcBorders>
            <w:shd w:val="clear" w:color="auto" w:fill="auto"/>
            <w:noWrap/>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rsidR="00AF26AE" w:rsidRPr="00AF26AE" w:rsidRDefault="00AF26AE" w:rsidP="002740ED">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465"/>
        </w:trPr>
        <w:tc>
          <w:tcPr>
            <w:tcW w:w="1490" w:type="dxa"/>
            <w:tcBorders>
              <w:top w:val="nil"/>
              <w:left w:val="single" w:sz="4" w:space="0" w:color="auto"/>
              <w:bottom w:val="single" w:sz="4" w:space="0" w:color="auto"/>
              <w:right w:val="single" w:sz="4" w:space="0" w:color="auto"/>
            </w:tcBorders>
            <w:shd w:val="clear" w:color="auto" w:fill="auto"/>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 xml:space="preserve">Architecture/IT security </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The Supplier must take backup (copy) of data regularly in accordance with the agreed backup policy stipulated in the Agreement.</w:t>
            </w:r>
          </w:p>
        </w:tc>
        <w:tc>
          <w:tcPr>
            <w:tcW w:w="1371" w:type="dxa"/>
            <w:tcBorders>
              <w:top w:val="nil"/>
              <w:left w:val="nil"/>
              <w:bottom w:val="single" w:sz="4" w:space="0" w:color="auto"/>
              <w:right w:val="single" w:sz="4" w:space="0" w:color="auto"/>
            </w:tcBorders>
            <w:shd w:val="clear" w:color="auto" w:fill="auto"/>
            <w:noWrap/>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465"/>
        </w:trPr>
        <w:tc>
          <w:tcPr>
            <w:tcW w:w="1490" w:type="dxa"/>
            <w:tcBorders>
              <w:top w:val="nil"/>
              <w:left w:val="single" w:sz="4" w:space="0" w:color="auto"/>
              <w:bottom w:val="single" w:sz="4" w:space="0" w:color="auto"/>
              <w:right w:val="single" w:sz="4" w:space="0" w:color="auto"/>
            </w:tcBorders>
            <w:shd w:val="clear" w:color="auto" w:fill="auto"/>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 xml:space="preserve">Architecture/IT security </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The Supplier must carry out and document successful restore of databases at least once a year.</w:t>
            </w:r>
          </w:p>
        </w:tc>
        <w:tc>
          <w:tcPr>
            <w:tcW w:w="1371" w:type="dxa"/>
            <w:tcBorders>
              <w:top w:val="nil"/>
              <w:left w:val="nil"/>
              <w:bottom w:val="single" w:sz="4" w:space="0" w:color="auto"/>
              <w:right w:val="single" w:sz="4" w:space="0" w:color="auto"/>
            </w:tcBorders>
            <w:shd w:val="clear" w:color="auto" w:fill="auto"/>
            <w:noWrap/>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675"/>
        </w:trPr>
        <w:tc>
          <w:tcPr>
            <w:tcW w:w="1490" w:type="dxa"/>
            <w:tcBorders>
              <w:top w:val="nil"/>
              <w:left w:val="single" w:sz="4" w:space="0" w:color="auto"/>
              <w:bottom w:val="single" w:sz="4" w:space="0" w:color="auto"/>
              <w:right w:val="single" w:sz="4" w:space="0" w:color="auto"/>
            </w:tcBorders>
            <w:shd w:val="clear" w:color="auto" w:fill="auto"/>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 xml:space="preserve">Architecture/IT security </w:t>
            </w:r>
          </w:p>
        </w:tc>
        <w:tc>
          <w:tcPr>
            <w:tcW w:w="3262" w:type="dxa"/>
            <w:tcBorders>
              <w:top w:val="nil"/>
              <w:left w:val="nil"/>
              <w:bottom w:val="single" w:sz="4" w:space="0" w:color="auto"/>
              <w:right w:val="single" w:sz="4" w:space="0" w:color="auto"/>
            </w:tcBorders>
            <w:shd w:val="clear" w:color="auto" w:fill="auto"/>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The Supplier must be able to provide system support following the conclusion of the Agreement</w:t>
            </w:r>
          </w:p>
        </w:tc>
        <w:tc>
          <w:tcPr>
            <w:tcW w:w="1371" w:type="dxa"/>
            <w:tcBorders>
              <w:top w:val="nil"/>
              <w:left w:val="nil"/>
              <w:bottom w:val="single" w:sz="4" w:space="0" w:color="auto"/>
              <w:right w:val="single" w:sz="4" w:space="0" w:color="auto"/>
            </w:tcBorders>
            <w:shd w:val="clear" w:color="auto" w:fill="auto"/>
            <w:noWrap/>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r w:rsidR="00AF26AE" w:rsidRPr="00C47D94" w:rsidTr="00AF26AE">
        <w:trPr>
          <w:trHeight w:val="465"/>
        </w:trPr>
        <w:tc>
          <w:tcPr>
            <w:tcW w:w="1490" w:type="dxa"/>
            <w:tcBorders>
              <w:top w:val="nil"/>
              <w:left w:val="single" w:sz="4" w:space="0" w:color="auto"/>
              <w:bottom w:val="single" w:sz="4" w:space="0" w:color="auto"/>
              <w:right w:val="single" w:sz="4" w:space="0" w:color="auto"/>
            </w:tcBorders>
            <w:shd w:val="clear" w:color="auto" w:fill="auto"/>
            <w:vAlign w:val="bottom"/>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lastRenderedPageBreak/>
              <w:t xml:space="preserve">Architecture/IT security </w:t>
            </w:r>
          </w:p>
        </w:tc>
        <w:tc>
          <w:tcPr>
            <w:tcW w:w="3262" w:type="dxa"/>
            <w:tcBorders>
              <w:top w:val="nil"/>
              <w:left w:val="nil"/>
              <w:bottom w:val="single" w:sz="4" w:space="0" w:color="auto"/>
              <w:right w:val="single" w:sz="4" w:space="0" w:color="auto"/>
            </w:tcBorders>
            <w:shd w:val="clear" w:color="auto" w:fill="auto"/>
            <w:noWrap/>
            <w:vAlign w:val="center"/>
          </w:tcPr>
          <w:p w:rsidR="00AF26AE" w:rsidRPr="00AF26AE" w:rsidRDefault="00AF26AE" w:rsidP="00D54BFB">
            <w:pPr>
              <w:spacing w:line="240" w:lineRule="auto"/>
              <w:rPr>
                <w:rFonts w:ascii="Garamond" w:hAnsi="Garamond"/>
                <w:color w:val="000000"/>
                <w:sz w:val="18"/>
                <w:szCs w:val="18"/>
                <w:lang w:val="en-US"/>
              </w:rPr>
            </w:pPr>
            <w:r w:rsidRPr="00AF26AE">
              <w:rPr>
                <w:rFonts w:ascii="Garamond" w:hAnsi="Garamond"/>
                <w:color w:val="000000"/>
                <w:sz w:val="18"/>
                <w:szCs w:val="18"/>
                <w:lang w:val="en-GB" w:bidi="en-GB"/>
              </w:rPr>
              <w:t>Where possible, the Supplier must be able to offer additional system support during application peak periods (several times each year due to various educational programmes with different application periods)</w:t>
            </w:r>
          </w:p>
        </w:tc>
        <w:tc>
          <w:tcPr>
            <w:tcW w:w="1371" w:type="dxa"/>
            <w:tcBorders>
              <w:top w:val="nil"/>
              <w:left w:val="nil"/>
              <w:bottom w:val="single" w:sz="4" w:space="0" w:color="auto"/>
              <w:right w:val="single" w:sz="4" w:space="0" w:color="auto"/>
            </w:tcBorders>
            <w:shd w:val="clear" w:color="auto" w:fill="auto"/>
            <w:noWrap/>
            <w:vAlign w:val="center"/>
          </w:tcPr>
          <w:p w:rsidR="00AF26AE" w:rsidRPr="00AF26AE" w:rsidRDefault="00AF26AE" w:rsidP="00D54BFB">
            <w:pPr>
              <w:spacing w:line="240" w:lineRule="auto"/>
              <w:rPr>
                <w:rFonts w:ascii="Garamond" w:hAnsi="Garamond"/>
                <w:color w:val="000000"/>
                <w:sz w:val="18"/>
                <w:szCs w:val="18"/>
              </w:rPr>
            </w:pPr>
            <w:r w:rsidRPr="00AF26AE">
              <w:rPr>
                <w:rFonts w:ascii="Garamond" w:hAnsi="Garamond"/>
                <w:color w:val="000000"/>
                <w:sz w:val="18"/>
                <w:szCs w:val="18"/>
                <w:lang w:val="en-GB" w:bidi="en-GB"/>
              </w:rPr>
              <w:t>System requirements (others)</w:t>
            </w:r>
          </w:p>
        </w:tc>
        <w:tc>
          <w:tcPr>
            <w:tcW w:w="107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AF26AE" w:rsidRPr="00AF26AE" w:rsidRDefault="00AF26AE" w:rsidP="00E660F5">
            <w:pPr>
              <w:spacing w:line="240" w:lineRule="auto"/>
              <w:rPr>
                <w:rFonts w:ascii="Garamond" w:hAnsi="Garamond"/>
                <w:color w:val="000000"/>
                <w:sz w:val="18"/>
                <w:szCs w:val="18"/>
              </w:rPr>
            </w:pPr>
            <w:r w:rsidRPr="00AF26AE">
              <w:rPr>
                <w:rFonts w:ascii="Garamond" w:hAnsi="Garamond"/>
                <w:color w:val="000000"/>
                <w:sz w:val="18"/>
                <w:szCs w:val="18"/>
              </w:rPr>
              <w:t> </w:t>
            </w:r>
          </w:p>
        </w:tc>
      </w:tr>
    </w:tbl>
    <w:p w:rsidR="002B2887" w:rsidRPr="00AF26AE" w:rsidRDefault="002B2887" w:rsidP="00ED4587"/>
    <w:p w:rsidR="006335F0" w:rsidRPr="00AF26AE" w:rsidRDefault="006335F0" w:rsidP="002B2887">
      <w:pPr>
        <w:ind w:left="720"/>
      </w:pPr>
    </w:p>
    <w:p w:rsidR="00874076" w:rsidRPr="00C47D94" w:rsidRDefault="006335F0" w:rsidP="006335F0">
      <w:pPr>
        <w:pStyle w:val="Listeafsnit"/>
        <w:rPr>
          <w:lang w:val="en-US"/>
        </w:rPr>
      </w:pPr>
      <w:r w:rsidRPr="00C47D94">
        <w:rPr>
          <w:rFonts w:ascii="Century Schoolbook" w:eastAsia="Times New Roman" w:hAnsi="Century Schoolbook" w:cs="Times New Roman"/>
          <w:sz w:val="20"/>
          <w:szCs w:val="20"/>
          <w:lang w:val="en-US" w:eastAsia="da-DK"/>
        </w:rPr>
        <w:t xml:space="preserve">For all the X in the field “The system can be customized or developed, so it can fulfill this requirement” you have to fill out a time horizon in the schedule below and a price for the job under section 4. </w:t>
      </w:r>
    </w:p>
    <w:p w:rsidR="00E066AE" w:rsidRPr="00C47D94" w:rsidRDefault="00E066AE" w:rsidP="002B2887">
      <w:pPr>
        <w:ind w:left="720"/>
        <w:rPr>
          <w:lang w:val="en-US"/>
        </w:rPr>
      </w:pPr>
      <w:r w:rsidRPr="00C47D94">
        <w:rPr>
          <w:lang w:val="en-US"/>
        </w:rPr>
        <w:t>Please</w:t>
      </w:r>
      <w:r w:rsidR="006335F0" w:rsidRPr="00C47D94">
        <w:rPr>
          <w:lang w:val="en-US"/>
        </w:rPr>
        <w:t xml:space="preserve"> note that all the </w:t>
      </w:r>
      <w:r w:rsidRPr="00C47D94">
        <w:rPr>
          <w:lang w:val="en-US"/>
        </w:rPr>
        <w:t>specialized customization or development of the current system need to be done within approximately two mounts (see timeframe for the project).</w:t>
      </w:r>
    </w:p>
    <w:p w:rsidR="00E059B1" w:rsidRPr="00C47D94" w:rsidRDefault="00E059B1" w:rsidP="00E059B1">
      <w:pPr>
        <w:ind w:left="720"/>
        <w:rPr>
          <w:lang w:val="en-US"/>
        </w:rPr>
      </w:pPr>
    </w:p>
    <w:tbl>
      <w:tblPr>
        <w:tblW w:w="56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126"/>
      </w:tblGrid>
      <w:tr w:rsidR="00874076" w:rsidRPr="00C47D94" w:rsidTr="004845E9">
        <w:tc>
          <w:tcPr>
            <w:tcW w:w="3544" w:type="dxa"/>
            <w:shd w:val="clear" w:color="auto" w:fill="D9D9D9" w:themeFill="background1" w:themeFillShade="D9"/>
          </w:tcPr>
          <w:p w:rsidR="0004795C" w:rsidRPr="00C47D94" w:rsidRDefault="00E066AE" w:rsidP="002740ED">
            <w:pPr>
              <w:rPr>
                <w:b/>
                <w:sz w:val="18"/>
                <w:szCs w:val="18"/>
                <w:lang w:val="en-US"/>
              </w:rPr>
            </w:pPr>
            <w:r w:rsidRPr="00C47D94">
              <w:rPr>
                <w:b/>
                <w:lang w:val="en-US"/>
              </w:rPr>
              <w:t>Requirements that can be made by customization or development of the system</w:t>
            </w:r>
            <w:r w:rsidRPr="00C47D94">
              <w:rPr>
                <w:b/>
                <w:sz w:val="18"/>
                <w:szCs w:val="18"/>
                <w:lang w:val="en-US"/>
              </w:rPr>
              <w:t xml:space="preserve"> </w:t>
            </w:r>
          </w:p>
          <w:p w:rsidR="0004795C" w:rsidRPr="00C47D94" w:rsidRDefault="0004795C" w:rsidP="002740ED">
            <w:pPr>
              <w:rPr>
                <w:b/>
                <w:sz w:val="18"/>
                <w:szCs w:val="18"/>
                <w:lang w:val="en-US"/>
              </w:rPr>
            </w:pPr>
          </w:p>
        </w:tc>
        <w:tc>
          <w:tcPr>
            <w:tcW w:w="2126" w:type="dxa"/>
            <w:shd w:val="clear" w:color="auto" w:fill="D9D9D9" w:themeFill="background1" w:themeFillShade="D9"/>
          </w:tcPr>
          <w:p w:rsidR="00874076" w:rsidRPr="00C47D94" w:rsidRDefault="00E066AE" w:rsidP="00E066AE">
            <w:pPr>
              <w:rPr>
                <w:b/>
                <w:sz w:val="18"/>
                <w:szCs w:val="18"/>
                <w:lang w:val="en-US"/>
              </w:rPr>
            </w:pPr>
            <w:r w:rsidRPr="00C47D94">
              <w:rPr>
                <w:b/>
                <w:sz w:val="18"/>
                <w:szCs w:val="18"/>
                <w:lang w:val="en-US"/>
              </w:rPr>
              <w:t xml:space="preserve">Time Horizon </w:t>
            </w:r>
            <w:r w:rsidR="004845E9" w:rsidRPr="00C47D94">
              <w:rPr>
                <w:b/>
                <w:sz w:val="18"/>
                <w:szCs w:val="18"/>
                <w:lang w:val="en-US"/>
              </w:rPr>
              <w:t>(</w:t>
            </w:r>
            <w:r w:rsidRPr="00C47D94">
              <w:rPr>
                <w:b/>
                <w:sz w:val="18"/>
                <w:szCs w:val="18"/>
                <w:lang w:val="en-US"/>
              </w:rPr>
              <w:t>weeks</w:t>
            </w:r>
            <w:r w:rsidR="004845E9" w:rsidRPr="00C47D94">
              <w:rPr>
                <w:b/>
                <w:sz w:val="18"/>
                <w:szCs w:val="18"/>
                <w:lang w:val="en-US"/>
              </w:rPr>
              <w:t>)</w:t>
            </w:r>
          </w:p>
        </w:tc>
      </w:tr>
      <w:tr w:rsidR="00874076" w:rsidRPr="00C47D94" w:rsidTr="004845E9">
        <w:tc>
          <w:tcPr>
            <w:tcW w:w="3544" w:type="dxa"/>
            <w:shd w:val="clear" w:color="auto" w:fill="auto"/>
          </w:tcPr>
          <w:p w:rsidR="004845E9" w:rsidRPr="00C47D94" w:rsidRDefault="00E066AE" w:rsidP="002740ED">
            <w:pPr>
              <w:rPr>
                <w:lang w:val="en-US"/>
              </w:rPr>
            </w:pPr>
            <w:r w:rsidRPr="00C47D94">
              <w:rPr>
                <w:lang w:val="en-US"/>
              </w:rPr>
              <w:t>X (requirement specification)</w:t>
            </w:r>
          </w:p>
          <w:p w:rsidR="00E066AE" w:rsidRPr="00C47D94" w:rsidRDefault="00E066AE" w:rsidP="002740ED">
            <w:pPr>
              <w:rPr>
                <w:lang w:val="en-US"/>
              </w:rPr>
            </w:pPr>
          </w:p>
        </w:tc>
        <w:tc>
          <w:tcPr>
            <w:tcW w:w="2126" w:type="dxa"/>
            <w:shd w:val="clear" w:color="auto" w:fill="auto"/>
          </w:tcPr>
          <w:p w:rsidR="00874076" w:rsidRPr="00C47D94" w:rsidRDefault="00874076" w:rsidP="002740ED">
            <w:pPr>
              <w:rPr>
                <w:rFonts w:ascii="Garamond" w:hAnsi="Garamond"/>
                <w:b/>
                <w:lang w:val="en-US"/>
              </w:rPr>
            </w:pPr>
          </w:p>
        </w:tc>
      </w:tr>
      <w:tr w:rsidR="004845E9" w:rsidRPr="00C47D94" w:rsidTr="004845E9">
        <w:tc>
          <w:tcPr>
            <w:tcW w:w="3544" w:type="dxa"/>
            <w:shd w:val="clear" w:color="auto" w:fill="auto"/>
          </w:tcPr>
          <w:p w:rsidR="004845E9" w:rsidRPr="00C47D94" w:rsidRDefault="00E066AE" w:rsidP="00E066AE">
            <w:pPr>
              <w:rPr>
                <w:lang w:val="en-US"/>
              </w:rPr>
            </w:pPr>
            <w:r w:rsidRPr="00C47D94">
              <w:rPr>
                <w:lang w:val="en-US"/>
              </w:rPr>
              <w:t>X (requirement specification)</w:t>
            </w:r>
          </w:p>
          <w:p w:rsidR="00E066AE" w:rsidRPr="00C47D94" w:rsidRDefault="00E066AE" w:rsidP="00E066AE">
            <w:pPr>
              <w:rPr>
                <w:lang w:val="en-US"/>
              </w:rPr>
            </w:pPr>
          </w:p>
        </w:tc>
        <w:tc>
          <w:tcPr>
            <w:tcW w:w="2126" w:type="dxa"/>
            <w:shd w:val="clear" w:color="auto" w:fill="auto"/>
          </w:tcPr>
          <w:p w:rsidR="004845E9" w:rsidRPr="00C47D94" w:rsidRDefault="004845E9" w:rsidP="002740ED">
            <w:pPr>
              <w:rPr>
                <w:rFonts w:ascii="Garamond" w:hAnsi="Garamond"/>
                <w:b/>
                <w:lang w:val="en-US"/>
              </w:rPr>
            </w:pPr>
          </w:p>
        </w:tc>
      </w:tr>
    </w:tbl>
    <w:p w:rsidR="00E059B1" w:rsidRPr="00C47D94" w:rsidRDefault="00E059B1" w:rsidP="00E059B1">
      <w:pPr>
        <w:ind w:left="720"/>
        <w:rPr>
          <w:lang w:val="en-US"/>
        </w:rPr>
      </w:pPr>
    </w:p>
    <w:p w:rsidR="00E059B1" w:rsidRPr="00C47D94" w:rsidRDefault="00E059B1" w:rsidP="00E059B1">
      <w:pPr>
        <w:ind w:left="720"/>
        <w:rPr>
          <w:lang w:val="en-US"/>
        </w:rPr>
      </w:pPr>
    </w:p>
    <w:p w:rsidR="00E059B1" w:rsidRPr="00C47D94" w:rsidRDefault="00E059B1" w:rsidP="00E059B1">
      <w:pPr>
        <w:ind w:left="720"/>
        <w:rPr>
          <w:lang w:val="en-US"/>
        </w:rPr>
      </w:pPr>
    </w:p>
    <w:p w:rsidR="005974D6" w:rsidRDefault="00AE3E70" w:rsidP="005974D6">
      <w:pPr>
        <w:pStyle w:val="Listeafsnit"/>
        <w:numPr>
          <w:ilvl w:val="0"/>
          <w:numId w:val="20"/>
        </w:numPr>
        <w:rPr>
          <w:rFonts w:ascii="Century Schoolbook" w:eastAsia="Times New Roman" w:hAnsi="Century Schoolbook" w:cs="Times New Roman"/>
          <w:b/>
          <w:sz w:val="20"/>
          <w:szCs w:val="20"/>
          <w:lang w:val="en-US" w:eastAsia="da-DK"/>
        </w:rPr>
      </w:pPr>
      <w:r w:rsidRPr="00C47D94">
        <w:rPr>
          <w:rFonts w:ascii="Century Schoolbook" w:eastAsia="Times New Roman" w:hAnsi="Century Schoolbook" w:cs="Times New Roman"/>
          <w:b/>
          <w:sz w:val="20"/>
          <w:szCs w:val="20"/>
          <w:lang w:val="en-US" w:eastAsia="da-DK"/>
        </w:rPr>
        <w:t>Pr</w:t>
      </w:r>
      <w:r w:rsidR="00197451" w:rsidRPr="00C47D94">
        <w:rPr>
          <w:rFonts w:ascii="Century Schoolbook" w:eastAsia="Times New Roman" w:hAnsi="Century Schoolbook" w:cs="Times New Roman"/>
          <w:b/>
          <w:sz w:val="20"/>
          <w:szCs w:val="20"/>
          <w:lang w:val="en-US" w:eastAsia="da-DK"/>
        </w:rPr>
        <w:t>ice</w:t>
      </w:r>
      <w:r w:rsidR="00C47D94">
        <w:rPr>
          <w:rFonts w:ascii="Century Schoolbook" w:eastAsia="Times New Roman" w:hAnsi="Century Schoolbook" w:cs="Times New Roman"/>
          <w:b/>
          <w:sz w:val="20"/>
          <w:szCs w:val="20"/>
          <w:lang w:val="en-US" w:eastAsia="da-DK"/>
        </w:rPr>
        <w:t xml:space="preserve"> </w:t>
      </w:r>
      <w:r w:rsidR="00197451" w:rsidRPr="00C47D94">
        <w:rPr>
          <w:rFonts w:ascii="Century Schoolbook" w:eastAsia="Times New Roman" w:hAnsi="Century Schoolbook" w:cs="Times New Roman"/>
          <w:b/>
          <w:sz w:val="20"/>
          <w:szCs w:val="20"/>
          <w:lang w:val="en-US" w:eastAsia="da-DK"/>
        </w:rPr>
        <w:t>offer</w:t>
      </w:r>
    </w:p>
    <w:p w:rsidR="00C47D94" w:rsidRPr="00C47D94" w:rsidRDefault="00C47D94" w:rsidP="00C47D94">
      <w:pPr>
        <w:pStyle w:val="Listeafsnit"/>
        <w:rPr>
          <w:rFonts w:ascii="Century Schoolbook" w:eastAsia="Times New Roman" w:hAnsi="Century Schoolbook" w:cs="Times New Roman"/>
          <w:b/>
          <w:sz w:val="20"/>
          <w:szCs w:val="20"/>
          <w:lang w:val="en-US" w:eastAsia="da-DK"/>
        </w:rPr>
      </w:pPr>
    </w:p>
    <w:p w:rsidR="005974D6" w:rsidRPr="00C47D94" w:rsidRDefault="005974D6" w:rsidP="005974D6">
      <w:pPr>
        <w:pStyle w:val="Listeafsnit"/>
        <w:rPr>
          <w:rFonts w:ascii="Century Schoolbook" w:eastAsia="Times New Roman" w:hAnsi="Century Schoolbook" w:cs="Times New Roman"/>
          <w:sz w:val="20"/>
          <w:szCs w:val="20"/>
          <w:lang w:val="en-US" w:eastAsia="da-DK"/>
        </w:rPr>
      </w:pPr>
      <w:r w:rsidRPr="00C47D94">
        <w:rPr>
          <w:rFonts w:ascii="Century Schoolbook" w:eastAsia="Times New Roman" w:hAnsi="Century Schoolbook" w:cs="Times New Roman"/>
          <w:sz w:val="20"/>
          <w:szCs w:val="20"/>
          <w:lang w:val="en-US" w:eastAsia="da-DK"/>
        </w:rPr>
        <w:t xml:space="preserve">Tender shall submit a financial offer, in fixed price Danish kroner incl. tax and excl. VAT. </w:t>
      </w:r>
    </w:p>
    <w:p w:rsidR="005974D6" w:rsidRPr="00C47D94" w:rsidRDefault="005974D6" w:rsidP="005974D6">
      <w:pPr>
        <w:pStyle w:val="Opstilling-punkttegn"/>
        <w:numPr>
          <w:ilvl w:val="0"/>
          <w:numId w:val="0"/>
        </w:numPr>
        <w:spacing w:line="280" w:lineRule="exact"/>
        <w:ind w:left="720"/>
        <w:rPr>
          <w:lang w:val="en-US"/>
        </w:rPr>
      </w:pPr>
      <w:r w:rsidRPr="00C47D94">
        <w:rPr>
          <w:lang w:val="en-US"/>
        </w:rPr>
        <w:t xml:space="preserve">The total costs of; setting up, operating, maintenance and support of the system for all seven institutions during a contract period of two years, must be </w:t>
      </w:r>
      <w:r w:rsidR="00C47D94">
        <w:rPr>
          <w:lang w:val="en-US"/>
        </w:rPr>
        <w:t>less than 1 mil.</w:t>
      </w:r>
      <w:r w:rsidRPr="00C47D94">
        <w:rPr>
          <w:lang w:val="en-US"/>
        </w:rPr>
        <w:t xml:space="preserve"> DK</w:t>
      </w:r>
      <w:r w:rsidR="00C47D94">
        <w:rPr>
          <w:lang w:val="en-US"/>
        </w:rPr>
        <w:t>R</w:t>
      </w:r>
      <w:r w:rsidRPr="00C47D94">
        <w:rPr>
          <w:lang w:val="en-US"/>
        </w:rPr>
        <w:t xml:space="preserve"> incl. tax, excl. VAT (regarding the tender form). This also includes the costs of specific customization or development of the system (if any). </w:t>
      </w:r>
    </w:p>
    <w:p w:rsidR="003B2404" w:rsidRPr="00C47D94" w:rsidRDefault="003B2404" w:rsidP="00F355EE">
      <w:pPr>
        <w:rPr>
          <w:b/>
          <w:lang w:val="en-US"/>
        </w:rPr>
      </w:pPr>
    </w:p>
    <w:tbl>
      <w:tblPr>
        <w:tblW w:w="59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552"/>
      </w:tblGrid>
      <w:tr w:rsidR="003B2404" w:rsidRPr="0010134C" w:rsidTr="0004795C">
        <w:tc>
          <w:tcPr>
            <w:tcW w:w="3402" w:type="dxa"/>
            <w:shd w:val="clear" w:color="auto" w:fill="D9D9D9" w:themeFill="background1" w:themeFillShade="D9"/>
          </w:tcPr>
          <w:p w:rsidR="003B2404" w:rsidRPr="00C47D94" w:rsidRDefault="0004795C" w:rsidP="002740ED">
            <w:pPr>
              <w:rPr>
                <w:b/>
                <w:sz w:val="18"/>
                <w:szCs w:val="18"/>
                <w:lang w:val="en-US"/>
              </w:rPr>
            </w:pPr>
            <w:r w:rsidRPr="00C47D94">
              <w:rPr>
                <w:b/>
                <w:color w:val="222222"/>
                <w:lang w:val="en-US"/>
              </w:rPr>
              <w:t>Performance for the seven educational institutions</w:t>
            </w:r>
          </w:p>
        </w:tc>
        <w:tc>
          <w:tcPr>
            <w:tcW w:w="2552" w:type="dxa"/>
            <w:shd w:val="clear" w:color="auto" w:fill="D9D9D9" w:themeFill="background1" w:themeFillShade="D9"/>
          </w:tcPr>
          <w:p w:rsidR="003B2404" w:rsidRPr="00C47D94" w:rsidRDefault="0004795C" w:rsidP="0004795C">
            <w:pPr>
              <w:rPr>
                <w:b/>
                <w:sz w:val="18"/>
                <w:szCs w:val="18"/>
                <w:lang w:val="en-US"/>
              </w:rPr>
            </w:pPr>
            <w:r w:rsidRPr="00C47D94">
              <w:rPr>
                <w:b/>
                <w:sz w:val="18"/>
                <w:szCs w:val="18"/>
                <w:lang w:val="en-US"/>
              </w:rPr>
              <w:t>Price</w:t>
            </w:r>
            <w:r w:rsidR="003B2404" w:rsidRPr="00C47D94">
              <w:rPr>
                <w:b/>
                <w:sz w:val="18"/>
                <w:szCs w:val="18"/>
                <w:lang w:val="en-US"/>
              </w:rPr>
              <w:t xml:space="preserve"> (DKR) for</w:t>
            </w:r>
            <w:r w:rsidRPr="00C47D94">
              <w:rPr>
                <w:b/>
                <w:sz w:val="18"/>
                <w:szCs w:val="18"/>
                <w:lang w:val="en-US"/>
              </w:rPr>
              <w:t xml:space="preserve"> the contract period</w:t>
            </w:r>
            <w:r w:rsidR="003B2404" w:rsidRPr="00C47D94">
              <w:rPr>
                <w:b/>
                <w:sz w:val="18"/>
                <w:szCs w:val="18"/>
                <w:lang w:val="en-US"/>
              </w:rPr>
              <w:t xml:space="preserve"> (2</w:t>
            </w:r>
            <w:r w:rsidRPr="00C47D94">
              <w:rPr>
                <w:b/>
                <w:sz w:val="18"/>
                <w:szCs w:val="18"/>
                <w:lang w:val="en-US"/>
              </w:rPr>
              <w:t xml:space="preserve"> years</w:t>
            </w:r>
            <w:r w:rsidR="003B2404" w:rsidRPr="00C47D94">
              <w:rPr>
                <w:b/>
                <w:sz w:val="18"/>
                <w:szCs w:val="18"/>
                <w:lang w:val="en-US"/>
              </w:rPr>
              <w:t>)</w:t>
            </w:r>
          </w:p>
        </w:tc>
      </w:tr>
      <w:tr w:rsidR="003B2404" w:rsidRPr="0010134C" w:rsidTr="0004795C">
        <w:tc>
          <w:tcPr>
            <w:tcW w:w="3402" w:type="dxa"/>
            <w:shd w:val="clear" w:color="auto" w:fill="auto"/>
          </w:tcPr>
          <w:p w:rsidR="0004795C" w:rsidRPr="00C47D94" w:rsidRDefault="0004795C" w:rsidP="0004795C">
            <w:pPr>
              <w:rPr>
                <w:lang w:val="en-US"/>
              </w:rPr>
            </w:pPr>
            <w:r w:rsidRPr="00C47D94">
              <w:rPr>
                <w:lang w:val="en-US"/>
              </w:rPr>
              <w:t xml:space="preserve">The purchase of the system  </w:t>
            </w:r>
          </w:p>
        </w:tc>
        <w:tc>
          <w:tcPr>
            <w:tcW w:w="2552" w:type="dxa"/>
          </w:tcPr>
          <w:p w:rsidR="003B2404" w:rsidRPr="00C47D94" w:rsidRDefault="003B2404" w:rsidP="002740ED">
            <w:pPr>
              <w:rPr>
                <w:rFonts w:ascii="Garamond" w:hAnsi="Garamond"/>
                <w:b/>
                <w:lang w:val="en-US"/>
              </w:rPr>
            </w:pPr>
          </w:p>
        </w:tc>
      </w:tr>
      <w:tr w:rsidR="003B2404" w:rsidRPr="00C47D94" w:rsidTr="0004795C">
        <w:tc>
          <w:tcPr>
            <w:tcW w:w="3402" w:type="dxa"/>
            <w:shd w:val="clear" w:color="auto" w:fill="auto"/>
          </w:tcPr>
          <w:p w:rsidR="003B2404" w:rsidRPr="00C47D94" w:rsidRDefault="0004795C" w:rsidP="0004795C">
            <w:pPr>
              <w:pStyle w:val="Opstilling-punkttegn"/>
              <w:numPr>
                <w:ilvl w:val="0"/>
                <w:numId w:val="0"/>
              </w:numPr>
              <w:spacing w:line="280" w:lineRule="exact"/>
              <w:ind w:left="360" w:hanging="360"/>
              <w:rPr>
                <w:lang w:val="en-US"/>
              </w:rPr>
            </w:pPr>
            <w:r w:rsidRPr="00C47D94">
              <w:rPr>
                <w:lang w:val="en-US"/>
              </w:rPr>
              <w:t xml:space="preserve">License costs ( if any) </w:t>
            </w:r>
          </w:p>
        </w:tc>
        <w:tc>
          <w:tcPr>
            <w:tcW w:w="2552" w:type="dxa"/>
          </w:tcPr>
          <w:p w:rsidR="003B2404" w:rsidRPr="00C47D94" w:rsidRDefault="003B2404" w:rsidP="002740ED">
            <w:pPr>
              <w:rPr>
                <w:rFonts w:ascii="Garamond" w:hAnsi="Garamond"/>
                <w:lang w:val="en-US"/>
              </w:rPr>
            </w:pPr>
          </w:p>
        </w:tc>
      </w:tr>
      <w:tr w:rsidR="003B2404" w:rsidRPr="00C47D94" w:rsidTr="0004795C">
        <w:tc>
          <w:tcPr>
            <w:tcW w:w="3402" w:type="dxa"/>
            <w:shd w:val="clear" w:color="auto" w:fill="auto"/>
          </w:tcPr>
          <w:p w:rsidR="003B2404" w:rsidRPr="00C47D94" w:rsidRDefault="0004795C" w:rsidP="009A1B52">
            <w:pPr>
              <w:rPr>
                <w:lang w:val="en-US"/>
              </w:rPr>
            </w:pPr>
            <w:r w:rsidRPr="00C47D94">
              <w:rPr>
                <w:lang w:val="en-US"/>
              </w:rPr>
              <w:t>Operation and maintenance agreement</w:t>
            </w:r>
          </w:p>
        </w:tc>
        <w:tc>
          <w:tcPr>
            <w:tcW w:w="2552" w:type="dxa"/>
          </w:tcPr>
          <w:p w:rsidR="003B2404" w:rsidRPr="00C47D94" w:rsidRDefault="003B2404" w:rsidP="002740ED">
            <w:pPr>
              <w:rPr>
                <w:rFonts w:ascii="Garamond" w:hAnsi="Garamond"/>
                <w:lang w:val="en-US"/>
              </w:rPr>
            </w:pPr>
          </w:p>
        </w:tc>
      </w:tr>
      <w:tr w:rsidR="003B2404" w:rsidRPr="00C47D94" w:rsidTr="0004795C">
        <w:tc>
          <w:tcPr>
            <w:tcW w:w="3402" w:type="dxa"/>
            <w:shd w:val="clear" w:color="auto" w:fill="auto"/>
          </w:tcPr>
          <w:p w:rsidR="003B2404" w:rsidRPr="00C47D94" w:rsidRDefault="0004795C" w:rsidP="002740ED">
            <w:pPr>
              <w:rPr>
                <w:lang w:val="en-US"/>
              </w:rPr>
            </w:pPr>
            <w:r w:rsidRPr="00C47D94">
              <w:rPr>
                <w:lang w:val="en-US"/>
              </w:rPr>
              <w:t>Support agreement</w:t>
            </w:r>
          </w:p>
        </w:tc>
        <w:tc>
          <w:tcPr>
            <w:tcW w:w="2552" w:type="dxa"/>
          </w:tcPr>
          <w:p w:rsidR="003B2404" w:rsidRPr="00C47D94" w:rsidRDefault="003B2404" w:rsidP="002740ED">
            <w:pPr>
              <w:rPr>
                <w:rFonts w:ascii="Garamond" w:hAnsi="Garamond"/>
                <w:lang w:val="en-US"/>
              </w:rPr>
            </w:pPr>
          </w:p>
        </w:tc>
      </w:tr>
      <w:tr w:rsidR="003B2404" w:rsidRPr="00C47D94" w:rsidTr="0004795C">
        <w:tc>
          <w:tcPr>
            <w:tcW w:w="3402" w:type="dxa"/>
            <w:shd w:val="clear" w:color="auto" w:fill="auto"/>
          </w:tcPr>
          <w:p w:rsidR="003B2404" w:rsidRPr="00C47D94" w:rsidRDefault="0004795C" w:rsidP="0004795C">
            <w:pPr>
              <w:rPr>
                <w:lang w:val="en-US"/>
              </w:rPr>
            </w:pPr>
            <w:r w:rsidRPr="00C47D94">
              <w:rPr>
                <w:lang w:val="en-US"/>
              </w:rPr>
              <w:t>Training regarding implementation</w:t>
            </w:r>
          </w:p>
        </w:tc>
        <w:tc>
          <w:tcPr>
            <w:tcW w:w="2552" w:type="dxa"/>
          </w:tcPr>
          <w:p w:rsidR="003B2404" w:rsidRPr="00C47D94" w:rsidRDefault="003B2404" w:rsidP="002740ED">
            <w:pPr>
              <w:rPr>
                <w:rFonts w:ascii="Garamond" w:hAnsi="Garamond"/>
                <w:lang w:val="en-US"/>
              </w:rPr>
            </w:pPr>
          </w:p>
        </w:tc>
      </w:tr>
      <w:tr w:rsidR="003B2404" w:rsidRPr="0010134C" w:rsidTr="0004795C">
        <w:tc>
          <w:tcPr>
            <w:tcW w:w="3402" w:type="dxa"/>
            <w:tcBorders>
              <w:bottom w:val="single" w:sz="4" w:space="0" w:color="auto"/>
            </w:tcBorders>
            <w:shd w:val="clear" w:color="auto" w:fill="auto"/>
          </w:tcPr>
          <w:p w:rsidR="003B2404" w:rsidRPr="00C47D94" w:rsidRDefault="0004795C" w:rsidP="0004795C">
            <w:pPr>
              <w:rPr>
                <w:lang w:val="en-US"/>
              </w:rPr>
            </w:pPr>
            <w:r w:rsidRPr="00C47D94">
              <w:rPr>
                <w:lang w:val="en-US"/>
              </w:rPr>
              <w:t>Other cost</w:t>
            </w:r>
            <w:r w:rsidR="003B2404" w:rsidRPr="00C47D94">
              <w:rPr>
                <w:lang w:val="en-US"/>
              </w:rPr>
              <w:t xml:space="preserve"> (</w:t>
            </w:r>
            <w:r w:rsidRPr="00C47D94">
              <w:rPr>
                <w:color w:val="222222"/>
                <w:lang w:val="en-US"/>
              </w:rPr>
              <w:t>elaborate wit text)</w:t>
            </w:r>
          </w:p>
        </w:tc>
        <w:tc>
          <w:tcPr>
            <w:tcW w:w="2552" w:type="dxa"/>
            <w:tcBorders>
              <w:bottom w:val="single" w:sz="4" w:space="0" w:color="auto"/>
            </w:tcBorders>
          </w:tcPr>
          <w:p w:rsidR="003B2404" w:rsidRPr="00C47D94" w:rsidRDefault="003B2404" w:rsidP="002740ED">
            <w:pPr>
              <w:rPr>
                <w:rFonts w:ascii="Garamond" w:hAnsi="Garamond"/>
                <w:lang w:val="en-US"/>
              </w:rPr>
            </w:pPr>
          </w:p>
        </w:tc>
      </w:tr>
      <w:tr w:rsidR="003B2404" w:rsidRPr="0010134C" w:rsidTr="0004795C">
        <w:tc>
          <w:tcPr>
            <w:tcW w:w="3402" w:type="dxa"/>
            <w:tcBorders>
              <w:bottom w:val="single" w:sz="4" w:space="0" w:color="auto"/>
            </w:tcBorders>
            <w:shd w:val="clear" w:color="auto" w:fill="D9D9D9" w:themeFill="background1" w:themeFillShade="D9"/>
          </w:tcPr>
          <w:p w:rsidR="003B2404" w:rsidRPr="00C47D94" w:rsidRDefault="00F35D28" w:rsidP="002740ED">
            <w:pPr>
              <w:rPr>
                <w:b/>
                <w:sz w:val="18"/>
                <w:szCs w:val="18"/>
                <w:lang w:val="en-US"/>
              </w:rPr>
            </w:pPr>
            <w:r w:rsidRPr="00C47D94">
              <w:rPr>
                <w:b/>
                <w:sz w:val="18"/>
                <w:szCs w:val="18"/>
                <w:lang w:val="en-US"/>
              </w:rPr>
              <w:t xml:space="preserve">Total cost for the system </w:t>
            </w:r>
          </w:p>
        </w:tc>
        <w:tc>
          <w:tcPr>
            <w:tcW w:w="2552" w:type="dxa"/>
            <w:tcBorders>
              <w:bottom w:val="single" w:sz="4" w:space="0" w:color="auto"/>
            </w:tcBorders>
            <w:shd w:val="clear" w:color="auto" w:fill="D9D9D9" w:themeFill="background1" w:themeFillShade="D9"/>
          </w:tcPr>
          <w:p w:rsidR="003B2404" w:rsidRPr="00C47D94" w:rsidRDefault="003B2404" w:rsidP="002740ED">
            <w:pPr>
              <w:rPr>
                <w:b/>
                <w:sz w:val="18"/>
                <w:szCs w:val="18"/>
                <w:lang w:val="en-US"/>
              </w:rPr>
            </w:pPr>
          </w:p>
        </w:tc>
      </w:tr>
      <w:tr w:rsidR="003B2404" w:rsidRPr="0010134C" w:rsidTr="0004795C">
        <w:tc>
          <w:tcPr>
            <w:tcW w:w="3402" w:type="dxa"/>
            <w:tcBorders>
              <w:top w:val="single" w:sz="4" w:space="0" w:color="auto"/>
              <w:left w:val="nil"/>
              <w:bottom w:val="single" w:sz="4" w:space="0" w:color="auto"/>
              <w:right w:val="nil"/>
            </w:tcBorders>
            <w:shd w:val="clear" w:color="auto" w:fill="auto"/>
          </w:tcPr>
          <w:p w:rsidR="003B2404" w:rsidRPr="00C47D94" w:rsidRDefault="003B2404" w:rsidP="002740ED">
            <w:pPr>
              <w:rPr>
                <w:b/>
                <w:sz w:val="18"/>
                <w:szCs w:val="18"/>
                <w:lang w:val="en-US"/>
              </w:rPr>
            </w:pPr>
          </w:p>
        </w:tc>
        <w:tc>
          <w:tcPr>
            <w:tcW w:w="2552" w:type="dxa"/>
            <w:tcBorders>
              <w:top w:val="single" w:sz="4" w:space="0" w:color="auto"/>
              <w:left w:val="nil"/>
              <w:bottom w:val="single" w:sz="4" w:space="0" w:color="auto"/>
              <w:right w:val="nil"/>
            </w:tcBorders>
            <w:shd w:val="clear" w:color="auto" w:fill="auto"/>
          </w:tcPr>
          <w:p w:rsidR="003B2404" w:rsidRPr="00C47D94" w:rsidRDefault="003B2404" w:rsidP="002740ED">
            <w:pPr>
              <w:rPr>
                <w:b/>
                <w:sz w:val="18"/>
                <w:szCs w:val="18"/>
                <w:lang w:val="en-US"/>
              </w:rPr>
            </w:pPr>
          </w:p>
        </w:tc>
      </w:tr>
      <w:tr w:rsidR="003B2404" w:rsidRPr="00C47D94" w:rsidTr="0004795C">
        <w:tc>
          <w:tcPr>
            <w:tcW w:w="3402" w:type="dxa"/>
            <w:tcBorders>
              <w:top w:val="single" w:sz="4" w:space="0" w:color="auto"/>
            </w:tcBorders>
            <w:shd w:val="clear" w:color="auto" w:fill="D9D9D9" w:themeFill="background1" w:themeFillShade="D9"/>
          </w:tcPr>
          <w:p w:rsidR="0004795C" w:rsidRPr="00C47D94" w:rsidRDefault="00F35D28" w:rsidP="00F35D28">
            <w:pPr>
              <w:rPr>
                <w:b/>
                <w:lang w:val="en-US"/>
              </w:rPr>
            </w:pPr>
            <w:r w:rsidRPr="00C47D94">
              <w:rPr>
                <w:b/>
                <w:lang w:val="en-US"/>
              </w:rPr>
              <w:lastRenderedPageBreak/>
              <w:t xml:space="preserve">Requirements that can be made by </w:t>
            </w:r>
            <w:r w:rsidR="0004795C" w:rsidRPr="00C47D94">
              <w:rPr>
                <w:b/>
                <w:lang w:val="en-US"/>
              </w:rPr>
              <w:t>customization or development of the system</w:t>
            </w:r>
          </w:p>
        </w:tc>
        <w:tc>
          <w:tcPr>
            <w:tcW w:w="2552" w:type="dxa"/>
            <w:tcBorders>
              <w:top w:val="single" w:sz="4" w:space="0" w:color="auto"/>
            </w:tcBorders>
            <w:shd w:val="clear" w:color="auto" w:fill="D9D9D9" w:themeFill="background1" w:themeFillShade="D9"/>
          </w:tcPr>
          <w:p w:rsidR="003B2404" w:rsidRPr="00C47D94" w:rsidRDefault="003B2404" w:rsidP="00F35D28">
            <w:pPr>
              <w:rPr>
                <w:rFonts w:ascii="Garamond" w:hAnsi="Garamond"/>
                <w:lang w:val="en-US"/>
              </w:rPr>
            </w:pPr>
            <w:r w:rsidRPr="00C47D94">
              <w:rPr>
                <w:b/>
                <w:sz w:val="18"/>
                <w:szCs w:val="18"/>
                <w:lang w:val="en-US"/>
              </w:rPr>
              <w:t>Pri</w:t>
            </w:r>
            <w:r w:rsidR="00F35D28" w:rsidRPr="00C47D94">
              <w:rPr>
                <w:b/>
                <w:sz w:val="18"/>
                <w:szCs w:val="18"/>
                <w:lang w:val="en-US"/>
              </w:rPr>
              <w:t>ce</w:t>
            </w:r>
            <w:r w:rsidRPr="00C47D94">
              <w:rPr>
                <w:b/>
                <w:sz w:val="18"/>
                <w:szCs w:val="18"/>
                <w:lang w:val="en-US"/>
              </w:rPr>
              <w:t xml:space="preserve"> (DKR)</w:t>
            </w:r>
          </w:p>
        </w:tc>
      </w:tr>
      <w:tr w:rsidR="003B2404" w:rsidRPr="00C47D94" w:rsidTr="0004795C">
        <w:tc>
          <w:tcPr>
            <w:tcW w:w="3402" w:type="dxa"/>
            <w:shd w:val="clear" w:color="auto" w:fill="auto"/>
          </w:tcPr>
          <w:p w:rsidR="003B2404" w:rsidRPr="00C47D94" w:rsidRDefault="003B2404" w:rsidP="004845E9">
            <w:pPr>
              <w:rPr>
                <w:lang w:val="en-US"/>
              </w:rPr>
            </w:pPr>
            <w:r w:rsidRPr="00C47D94">
              <w:rPr>
                <w:lang w:val="en-US"/>
              </w:rPr>
              <w:t>X (</w:t>
            </w:r>
            <w:r w:rsidR="00F35D28" w:rsidRPr="00C47D94">
              <w:rPr>
                <w:lang w:val="en-US"/>
              </w:rPr>
              <w:t>requirement specification)</w:t>
            </w:r>
          </w:p>
        </w:tc>
        <w:tc>
          <w:tcPr>
            <w:tcW w:w="2552" w:type="dxa"/>
          </w:tcPr>
          <w:p w:rsidR="003B2404" w:rsidRPr="00C47D94" w:rsidRDefault="003B2404" w:rsidP="002740ED">
            <w:pPr>
              <w:rPr>
                <w:rFonts w:ascii="Garamond" w:hAnsi="Garamond"/>
                <w:lang w:val="en-US"/>
              </w:rPr>
            </w:pPr>
          </w:p>
        </w:tc>
      </w:tr>
      <w:tr w:rsidR="003B2404" w:rsidRPr="00C47D94" w:rsidTr="0004795C">
        <w:tc>
          <w:tcPr>
            <w:tcW w:w="3402" w:type="dxa"/>
            <w:shd w:val="clear" w:color="auto" w:fill="auto"/>
          </w:tcPr>
          <w:p w:rsidR="003B2404" w:rsidRPr="00C47D94" w:rsidRDefault="003B2404" w:rsidP="004845E9">
            <w:pPr>
              <w:rPr>
                <w:lang w:val="en-US"/>
              </w:rPr>
            </w:pPr>
            <w:r w:rsidRPr="00C47D94">
              <w:rPr>
                <w:lang w:val="en-US"/>
              </w:rPr>
              <w:t>X (</w:t>
            </w:r>
            <w:r w:rsidR="00F35D28" w:rsidRPr="00C47D94">
              <w:rPr>
                <w:lang w:val="en-US"/>
              </w:rPr>
              <w:t>requirement specification)</w:t>
            </w:r>
          </w:p>
        </w:tc>
        <w:tc>
          <w:tcPr>
            <w:tcW w:w="2552" w:type="dxa"/>
          </w:tcPr>
          <w:p w:rsidR="003B2404" w:rsidRPr="00C47D94" w:rsidRDefault="003B2404" w:rsidP="002740ED">
            <w:pPr>
              <w:rPr>
                <w:rFonts w:ascii="Garamond" w:hAnsi="Garamond"/>
                <w:lang w:val="en-US"/>
              </w:rPr>
            </w:pPr>
          </w:p>
        </w:tc>
      </w:tr>
      <w:tr w:rsidR="003B2404" w:rsidRPr="0010134C" w:rsidTr="0004795C">
        <w:tc>
          <w:tcPr>
            <w:tcW w:w="3402" w:type="dxa"/>
            <w:shd w:val="clear" w:color="auto" w:fill="D9D9D9" w:themeFill="background1" w:themeFillShade="D9"/>
          </w:tcPr>
          <w:p w:rsidR="003B2404" w:rsidRPr="00C47D94" w:rsidRDefault="00F35D28" w:rsidP="00F35D28">
            <w:pPr>
              <w:rPr>
                <w:b/>
                <w:lang w:val="en-US"/>
              </w:rPr>
            </w:pPr>
            <w:r w:rsidRPr="00C47D94">
              <w:rPr>
                <w:b/>
                <w:sz w:val="18"/>
                <w:szCs w:val="18"/>
                <w:lang w:val="en-US"/>
              </w:rPr>
              <w:t>Total cost for the system inc</w:t>
            </w:r>
            <w:r w:rsidR="003B2404" w:rsidRPr="00C47D94">
              <w:rPr>
                <w:b/>
                <w:sz w:val="18"/>
                <w:szCs w:val="18"/>
                <w:lang w:val="en-US"/>
              </w:rPr>
              <w:t xml:space="preserve">l. </w:t>
            </w:r>
            <w:r w:rsidRPr="00C47D94">
              <w:rPr>
                <w:b/>
                <w:sz w:val="18"/>
                <w:szCs w:val="18"/>
                <w:lang w:val="en-US"/>
              </w:rPr>
              <w:t>customization/development</w:t>
            </w:r>
          </w:p>
        </w:tc>
        <w:tc>
          <w:tcPr>
            <w:tcW w:w="2552" w:type="dxa"/>
            <w:shd w:val="clear" w:color="auto" w:fill="D9D9D9" w:themeFill="background1" w:themeFillShade="D9"/>
          </w:tcPr>
          <w:p w:rsidR="003B2404" w:rsidRPr="00C47D94" w:rsidRDefault="003B2404" w:rsidP="002740ED">
            <w:pPr>
              <w:rPr>
                <w:rFonts w:ascii="Garamond" w:hAnsi="Garamond"/>
                <w:lang w:val="en-US"/>
              </w:rPr>
            </w:pPr>
          </w:p>
        </w:tc>
      </w:tr>
    </w:tbl>
    <w:p w:rsidR="00AE3E70" w:rsidRPr="00C47D94" w:rsidRDefault="00AE3E70" w:rsidP="00AE3E70">
      <w:pPr>
        <w:rPr>
          <w:rFonts w:ascii="Garamond" w:hAnsi="Garamond"/>
          <w:lang w:val="en-US"/>
        </w:rPr>
      </w:pPr>
    </w:p>
    <w:p w:rsidR="003B2404" w:rsidRPr="00C47D94" w:rsidRDefault="00F35D28" w:rsidP="00F35D28">
      <w:pPr>
        <w:pStyle w:val="Opstilling-punkttegn"/>
        <w:numPr>
          <w:ilvl w:val="0"/>
          <w:numId w:val="0"/>
        </w:numPr>
        <w:spacing w:line="280" w:lineRule="exact"/>
        <w:ind w:left="720"/>
        <w:rPr>
          <w:lang w:val="en-US"/>
        </w:rPr>
      </w:pPr>
      <w:r w:rsidRPr="00C47D94">
        <w:rPr>
          <w:lang w:val="en-US"/>
        </w:rPr>
        <w:t>A general hourly rate for a consultant in relation to eventual following requests for further developments/adaptions of the system.</w:t>
      </w:r>
    </w:p>
    <w:p w:rsidR="00F35D28" w:rsidRPr="00C47D94" w:rsidRDefault="00F35D28" w:rsidP="00F35D28">
      <w:pPr>
        <w:pStyle w:val="Opstilling-punkttegn"/>
        <w:numPr>
          <w:ilvl w:val="0"/>
          <w:numId w:val="0"/>
        </w:numPr>
        <w:spacing w:line="280" w:lineRule="exact"/>
        <w:ind w:left="720"/>
        <w:rPr>
          <w:rFonts w:ascii="Garamond" w:hAnsi="Garamond"/>
          <w:lang w:val="en-US"/>
        </w:rPr>
      </w:pPr>
    </w:p>
    <w:tbl>
      <w:tblPr>
        <w:tblW w:w="59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552"/>
      </w:tblGrid>
      <w:tr w:rsidR="00CC42CD" w:rsidRPr="0010134C" w:rsidTr="00F35D28">
        <w:tc>
          <w:tcPr>
            <w:tcW w:w="3402" w:type="dxa"/>
            <w:shd w:val="clear" w:color="auto" w:fill="D9D9D9" w:themeFill="background1" w:themeFillShade="D9"/>
          </w:tcPr>
          <w:p w:rsidR="00CC42CD" w:rsidRPr="00C47D94" w:rsidRDefault="00F35D28" w:rsidP="002740ED">
            <w:pPr>
              <w:rPr>
                <w:b/>
                <w:sz w:val="18"/>
                <w:szCs w:val="18"/>
                <w:lang w:val="en-US"/>
              </w:rPr>
            </w:pPr>
            <w:r w:rsidRPr="00C47D94">
              <w:rPr>
                <w:b/>
                <w:sz w:val="18"/>
                <w:szCs w:val="18"/>
                <w:lang w:val="en-US"/>
              </w:rPr>
              <w:t>General performance</w:t>
            </w:r>
          </w:p>
        </w:tc>
        <w:tc>
          <w:tcPr>
            <w:tcW w:w="2552" w:type="dxa"/>
            <w:shd w:val="clear" w:color="auto" w:fill="D9D9D9" w:themeFill="background1" w:themeFillShade="D9"/>
          </w:tcPr>
          <w:p w:rsidR="00CC42CD" w:rsidRPr="00C47D94" w:rsidRDefault="00F35D28" w:rsidP="00F35D28">
            <w:pPr>
              <w:rPr>
                <w:b/>
                <w:sz w:val="18"/>
                <w:szCs w:val="18"/>
                <w:lang w:val="en-US"/>
              </w:rPr>
            </w:pPr>
            <w:r w:rsidRPr="00C47D94">
              <w:rPr>
                <w:b/>
                <w:sz w:val="18"/>
                <w:szCs w:val="18"/>
                <w:lang w:val="en-US"/>
              </w:rPr>
              <w:t>Rate for a hour</w:t>
            </w:r>
            <w:r w:rsidR="00CC42CD" w:rsidRPr="00C47D94">
              <w:rPr>
                <w:b/>
                <w:sz w:val="18"/>
                <w:szCs w:val="18"/>
                <w:lang w:val="en-US"/>
              </w:rPr>
              <w:t xml:space="preserve"> </w:t>
            </w:r>
            <w:r w:rsidRPr="00C47D94">
              <w:rPr>
                <w:b/>
                <w:sz w:val="18"/>
                <w:szCs w:val="18"/>
                <w:lang w:val="en-US"/>
              </w:rPr>
              <w:t>(</w:t>
            </w:r>
            <w:r w:rsidR="00CC42CD" w:rsidRPr="00C47D94">
              <w:rPr>
                <w:b/>
                <w:sz w:val="18"/>
                <w:szCs w:val="18"/>
                <w:lang w:val="en-US"/>
              </w:rPr>
              <w:t>DKR)</w:t>
            </w:r>
          </w:p>
        </w:tc>
      </w:tr>
      <w:tr w:rsidR="00CC42CD" w:rsidRPr="00C47D94" w:rsidTr="00F35D28">
        <w:tc>
          <w:tcPr>
            <w:tcW w:w="3402" w:type="dxa"/>
            <w:shd w:val="clear" w:color="auto" w:fill="auto"/>
          </w:tcPr>
          <w:p w:rsidR="00CC42CD" w:rsidRPr="00C47D94" w:rsidRDefault="00F35D28" w:rsidP="00F35D28">
            <w:pPr>
              <w:rPr>
                <w:lang w:val="en-US"/>
              </w:rPr>
            </w:pPr>
            <w:r w:rsidRPr="00C47D94">
              <w:rPr>
                <w:lang w:val="en-US"/>
              </w:rPr>
              <w:t>Consultant</w:t>
            </w:r>
          </w:p>
        </w:tc>
        <w:tc>
          <w:tcPr>
            <w:tcW w:w="2552" w:type="dxa"/>
            <w:shd w:val="clear" w:color="auto" w:fill="auto"/>
          </w:tcPr>
          <w:p w:rsidR="00CC42CD" w:rsidRPr="00C47D94" w:rsidRDefault="00CC42CD" w:rsidP="00CC42CD">
            <w:pPr>
              <w:rPr>
                <w:rFonts w:ascii="Garamond" w:hAnsi="Garamond"/>
                <w:b/>
                <w:lang w:val="en-US"/>
              </w:rPr>
            </w:pPr>
          </w:p>
        </w:tc>
      </w:tr>
    </w:tbl>
    <w:p w:rsidR="00CC42CD" w:rsidRPr="00C47D94" w:rsidRDefault="00CC42CD" w:rsidP="00AE3E70">
      <w:pPr>
        <w:rPr>
          <w:rFonts w:ascii="Garamond" w:hAnsi="Garamond"/>
          <w:lang w:val="en-US"/>
        </w:rPr>
      </w:pPr>
    </w:p>
    <w:p w:rsidR="009A1B52" w:rsidRPr="00C47D94" w:rsidRDefault="00F35D28" w:rsidP="009A1B52">
      <w:pPr>
        <w:pStyle w:val="Listeafsnit"/>
        <w:numPr>
          <w:ilvl w:val="0"/>
          <w:numId w:val="20"/>
        </w:numPr>
        <w:rPr>
          <w:rFonts w:ascii="Century Schoolbook" w:eastAsia="Times New Roman" w:hAnsi="Century Schoolbook" w:cs="Times New Roman"/>
          <w:b/>
          <w:sz w:val="20"/>
          <w:szCs w:val="20"/>
          <w:lang w:val="en-US" w:eastAsia="da-DK"/>
        </w:rPr>
      </w:pPr>
      <w:r w:rsidRPr="00C47D94">
        <w:rPr>
          <w:rFonts w:ascii="Century Schoolbook" w:eastAsia="Times New Roman" w:hAnsi="Century Schoolbook" w:cs="Times New Roman"/>
          <w:b/>
          <w:sz w:val="20"/>
          <w:szCs w:val="20"/>
          <w:lang w:val="en-US" w:eastAsia="da-DK"/>
        </w:rPr>
        <w:t>Training</w:t>
      </w:r>
    </w:p>
    <w:tbl>
      <w:tblPr>
        <w:tblStyle w:val="Tabel-Gitter"/>
        <w:tblW w:w="8035" w:type="dxa"/>
        <w:tblInd w:w="720" w:type="dxa"/>
        <w:tblLook w:val="04A0" w:firstRow="1" w:lastRow="0" w:firstColumn="1" w:lastColumn="0" w:noHBand="0" w:noVBand="1"/>
      </w:tblPr>
      <w:tblGrid>
        <w:gridCol w:w="8035"/>
      </w:tblGrid>
      <w:tr w:rsidR="00F355EE" w:rsidRPr="0010134C" w:rsidTr="002740ED">
        <w:trPr>
          <w:trHeight w:val="403"/>
        </w:trPr>
        <w:tc>
          <w:tcPr>
            <w:tcW w:w="8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5D28" w:rsidRPr="00C47D94" w:rsidRDefault="00F35D28" w:rsidP="00197451">
            <w:pPr>
              <w:rPr>
                <w:lang w:val="en-US"/>
              </w:rPr>
            </w:pPr>
            <w:r w:rsidRPr="00C47D94">
              <w:rPr>
                <w:lang w:val="en-US"/>
              </w:rPr>
              <w:t>A short description</w:t>
            </w:r>
            <w:r w:rsidR="00F355EE" w:rsidRPr="00C47D94">
              <w:rPr>
                <w:lang w:val="en-US"/>
              </w:rPr>
              <w:t xml:space="preserve"> </w:t>
            </w:r>
            <w:r w:rsidRPr="00C47D94">
              <w:rPr>
                <w:lang w:val="en-US"/>
              </w:rPr>
              <w:t xml:space="preserve">of the </w:t>
            </w:r>
            <w:r w:rsidRPr="00C47D94">
              <w:rPr>
                <w:color w:val="222222"/>
                <w:lang w:val="en-US"/>
              </w:rPr>
              <w:t xml:space="preserve">contents in the training regarding the implementation of the systems. </w:t>
            </w:r>
          </w:p>
        </w:tc>
      </w:tr>
      <w:tr w:rsidR="00F355EE" w:rsidRPr="0010134C" w:rsidTr="002740ED">
        <w:trPr>
          <w:trHeight w:val="403"/>
        </w:trPr>
        <w:tc>
          <w:tcPr>
            <w:tcW w:w="8035" w:type="dxa"/>
            <w:tcBorders>
              <w:top w:val="single" w:sz="4" w:space="0" w:color="auto"/>
              <w:left w:val="single" w:sz="4" w:space="0" w:color="auto"/>
              <w:bottom w:val="single" w:sz="4" w:space="0" w:color="auto"/>
              <w:right w:val="single" w:sz="4" w:space="0" w:color="auto"/>
            </w:tcBorders>
            <w:shd w:val="clear" w:color="auto" w:fill="auto"/>
          </w:tcPr>
          <w:p w:rsidR="00F355EE" w:rsidRPr="00C47D94" w:rsidRDefault="00F355EE" w:rsidP="002740ED">
            <w:pPr>
              <w:pStyle w:val="Listeafsnit"/>
              <w:rPr>
                <w:rFonts w:ascii="Century Schoolbook" w:eastAsia="Times New Roman" w:hAnsi="Century Schoolbook" w:cs="Times New Roman"/>
                <w:sz w:val="20"/>
                <w:szCs w:val="20"/>
                <w:lang w:val="en-US" w:eastAsia="da-DK"/>
              </w:rPr>
            </w:pPr>
          </w:p>
          <w:p w:rsidR="00F355EE" w:rsidRPr="00C47D94" w:rsidRDefault="00F355EE" w:rsidP="002740ED">
            <w:pPr>
              <w:pStyle w:val="Listeafsnit"/>
              <w:rPr>
                <w:rFonts w:ascii="Century Schoolbook" w:eastAsia="Times New Roman" w:hAnsi="Century Schoolbook" w:cs="Times New Roman"/>
                <w:sz w:val="20"/>
                <w:szCs w:val="20"/>
                <w:lang w:val="en-US" w:eastAsia="da-DK"/>
              </w:rPr>
            </w:pPr>
          </w:p>
          <w:p w:rsidR="00F355EE" w:rsidRPr="00C47D94" w:rsidRDefault="00F355EE" w:rsidP="002740ED">
            <w:pPr>
              <w:pStyle w:val="Listeafsnit"/>
              <w:rPr>
                <w:rFonts w:ascii="Century Schoolbook" w:eastAsia="Times New Roman" w:hAnsi="Century Schoolbook" w:cs="Times New Roman"/>
                <w:sz w:val="20"/>
                <w:szCs w:val="20"/>
                <w:lang w:val="en-US" w:eastAsia="da-DK"/>
              </w:rPr>
            </w:pPr>
          </w:p>
          <w:p w:rsidR="00F355EE" w:rsidRPr="00C47D94" w:rsidRDefault="00F355EE" w:rsidP="002740ED">
            <w:pPr>
              <w:pStyle w:val="Listeafsnit"/>
              <w:rPr>
                <w:rFonts w:ascii="Century Schoolbook" w:eastAsia="Times New Roman" w:hAnsi="Century Schoolbook" w:cs="Times New Roman"/>
                <w:sz w:val="20"/>
                <w:szCs w:val="20"/>
                <w:lang w:val="en-US" w:eastAsia="da-DK"/>
              </w:rPr>
            </w:pPr>
          </w:p>
          <w:p w:rsidR="00F355EE" w:rsidRPr="00C47D94" w:rsidRDefault="00F355EE" w:rsidP="002740ED">
            <w:pPr>
              <w:pStyle w:val="Listeafsnit"/>
              <w:rPr>
                <w:rFonts w:ascii="Century Schoolbook" w:eastAsia="Times New Roman" w:hAnsi="Century Schoolbook" w:cs="Times New Roman"/>
                <w:sz w:val="20"/>
                <w:szCs w:val="20"/>
                <w:lang w:val="en-US" w:eastAsia="da-DK"/>
              </w:rPr>
            </w:pPr>
          </w:p>
        </w:tc>
      </w:tr>
    </w:tbl>
    <w:p w:rsidR="00AE3E70" w:rsidRPr="00C47D94" w:rsidRDefault="00AE3E70" w:rsidP="00AE3E70">
      <w:pPr>
        <w:ind w:left="720"/>
        <w:rPr>
          <w:lang w:val="en-US"/>
        </w:rPr>
      </w:pPr>
    </w:p>
    <w:p w:rsidR="00F355EE" w:rsidRPr="00C47D94" w:rsidRDefault="00E33DAC" w:rsidP="00F355EE">
      <w:pPr>
        <w:pStyle w:val="Listeafsnit"/>
        <w:numPr>
          <w:ilvl w:val="0"/>
          <w:numId w:val="20"/>
        </w:numPr>
        <w:rPr>
          <w:rFonts w:ascii="Century Schoolbook" w:eastAsia="Times New Roman" w:hAnsi="Century Schoolbook" w:cs="Times New Roman"/>
          <w:b/>
          <w:sz w:val="20"/>
          <w:szCs w:val="20"/>
          <w:lang w:val="en-US" w:eastAsia="da-DK"/>
        </w:rPr>
      </w:pPr>
      <w:r w:rsidRPr="00C47D94">
        <w:rPr>
          <w:rFonts w:ascii="Century Schoolbook" w:eastAsia="Times New Roman" w:hAnsi="Century Schoolbook" w:cs="Times New Roman"/>
          <w:b/>
          <w:sz w:val="20"/>
          <w:szCs w:val="20"/>
          <w:lang w:val="en-US" w:eastAsia="da-DK"/>
        </w:rPr>
        <w:t xml:space="preserve">Other </w:t>
      </w:r>
      <w:r w:rsidR="005974D6" w:rsidRPr="00C47D94">
        <w:rPr>
          <w:rFonts w:ascii="Century Schoolbook" w:eastAsia="Times New Roman" w:hAnsi="Century Schoolbook" w:cs="Times New Roman"/>
          <w:b/>
          <w:sz w:val="20"/>
          <w:szCs w:val="20"/>
          <w:lang w:val="en-US" w:eastAsia="da-DK"/>
        </w:rPr>
        <w:t>remarks</w:t>
      </w:r>
    </w:p>
    <w:p w:rsidR="005974D6" w:rsidRPr="00C47D94" w:rsidRDefault="005974D6" w:rsidP="005974D6">
      <w:pPr>
        <w:pStyle w:val="Opstilling-punkttegn"/>
        <w:numPr>
          <w:ilvl w:val="0"/>
          <w:numId w:val="0"/>
        </w:numPr>
        <w:spacing w:line="240" w:lineRule="auto"/>
        <w:ind w:left="720"/>
        <w:rPr>
          <w:lang w:val="en-US"/>
        </w:rPr>
      </w:pPr>
    </w:p>
    <w:p w:rsidR="005974D6" w:rsidRPr="00C47D94" w:rsidRDefault="005974D6" w:rsidP="005974D6">
      <w:pPr>
        <w:pStyle w:val="Opstilling-punkttegn"/>
        <w:numPr>
          <w:ilvl w:val="0"/>
          <w:numId w:val="4"/>
        </w:numPr>
        <w:tabs>
          <w:tab w:val="clear" w:pos="360"/>
        </w:tabs>
        <w:spacing w:line="240" w:lineRule="auto"/>
        <w:ind w:left="720"/>
        <w:rPr>
          <w:lang w:val="en-US"/>
        </w:rPr>
      </w:pPr>
      <w:r w:rsidRPr="00C47D94">
        <w:rPr>
          <w:lang w:val="en-US"/>
        </w:rPr>
        <w:t>It should be noted, that the chosen tender (supplier) must sign a confidentiality agreement and a data processing agreement for the system and the future support of it.</w:t>
      </w:r>
    </w:p>
    <w:p w:rsidR="005974D6" w:rsidRPr="00C47D94" w:rsidRDefault="005974D6" w:rsidP="005974D6">
      <w:pPr>
        <w:pStyle w:val="Opstilling-punkttegn"/>
        <w:numPr>
          <w:ilvl w:val="0"/>
          <w:numId w:val="0"/>
        </w:numPr>
        <w:spacing w:line="240" w:lineRule="auto"/>
        <w:rPr>
          <w:lang w:val="en-US"/>
        </w:rPr>
      </w:pPr>
    </w:p>
    <w:p w:rsidR="005974D6" w:rsidRPr="00C47D94" w:rsidRDefault="005974D6" w:rsidP="005974D6">
      <w:pPr>
        <w:pStyle w:val="Opstilling-punkttegn"/>
        <w:numPr>
          <w:ilvl w:val="0"/>
          <w:numId w:val="4"/>
        </w:numPr>
        <w:tabs>
          <w:tab w:val="clear" w:pos="360"/>
        </w:tabs>
        <w:spacing w:line="240" w:lineRule="auto"/>
        <w:ind w:left="720"/>
        <w:rPr>
          <w:lang w:val="en-US"/>
        </w:rPr>
      </w:pPr>
      <w:r w:rsidRPr="00C47D94">
        <w:rPr>
          <w:lang w:val="en-US"/>
        </w:rPr>
        <w:t>The final contract will be drawn up in connection to the choice of supplier. The attached draft with appendixes will form the basis of the contract between the Customer and the Supplier.  The selection of the supplier is not finalized until the contract is signed by both parties.</w:t>
      </w:r>
    </w:p>
    <w:p w:rsidR="005974D6" w:rsidRPr="00C47D94" w:rsidRDefault="005974D6" w:rsidP="005974D6">
      <w:pPr>
        <w:pStyle w:val="Opstilling-punkttegn"/>
        <w:numPr>
          <w:ilvl w:val="0"/>
          <w:numId w:val="0"/>
        </w:numPr>
        <w:spacing w:line="240" w:lineRule="auto"/>
        <w:rPr>
          <w:lang w:val="en-US"/>
        </w:rPr>
      </w:pPr>
    </w:p>
    <w:p w:rsidR="005974D6" w:rsidRPr="00C47D94" w:rsidRDefault="005974D6" w:rsidP="005974D6">
      <w:pPr>
        <w:pStyle w:val="Opstilling-punkttegn"/>
        <w:numPr>
          <w:ilvl w:val="0"/>
          <w:numId w:val="4"/>
        </w:numPr>
        <w:tabs>
          <w:tab w:val="clear" w:pos="360"/>
        </w:tabs>
        <w:spacing w:line="240" w:lineRule="auto"/>
        <w:ind w:left="720"/>
        <w:rPr>
          <w:lang w:val="en-US"/>
        </w:rPr>
      </w:pPr>
      <w:r w:rsidRPr="00C47D94">
        <w:rPr>
          <w:lang w:val="en-US"/>
        </w:rPr>
        <w:t>Tender’s costs of preparing the bid are held by the tender.</w:t>
      </w:r>
    </w:p>
    <w:p w:rsidR="005974D6" w:rsidRPr="00C47D94" w:rsidRDefault="005974D6" w:rsidP="00AE3E70">
      <w:pPr>
        <w:rPr>
          <w:b/>
          <w:lang w:val="en-US"/>
        </w:rPr>
      </w:pPr>
    </w:p>
    <w:p w:rsidR="005974D6" w:rsidRPr="00C47D94" w:rsidRDefault="005974D6" w:rsidP="00AE3E70">
      <w:pPr>
        <w:rPr>
          <w:b/>
          <w:lang w:val="en-US"/>
        </w:rPr>
      </w:pPr>
    </w:p>
    <w:p w:rsidR="00AE3E70" w:rsidRPr="00C47D94" w:rsidRDefault="00E33DAC" w:rsidP="00F355EE">
      <w:pPr>
        <w:pStyle w:val="Listeafsnit"/>
        <w:numPr>
          <w:ilvl w:val="0"/>
          <w:numId w:val="20"/>
        </w:numPr>
        <w:rPr>
          <w:rFonts w:ascii="Century Schoolbook" w:eastAsia="Times New Roman" w:hAnsi="Century Schoolbook" w:cs="Times New Roman"/>
          <w:b/>
          <w:sz w:val="20"/>
          <w:szCs w:val="20"/>
          <w:lang w:val="en-US" w:eastAsia="da-DK"/>
        </w:rPr>
      </w:pPr>
      <w:r w:rsidRPr="00C47D94">
        <w:rPr>
          <w:rFonts w:ascii="Century Schoolbook" w:eastAsia="Times New Roman" w:hAnsi="Century Schoolbook" w:cs="Times New Roman"/>
          <w:b/>
          <w:sz w:val="20"/>
          <w:szCs w:val="20"/>
          <w:lang w:val="en-US" w:eastAsia="da-DK"/>
        </w:rPr>
        <w:t>Signature</w:t>
      </w:r>
    </w:p>
    <w:p w:rsidR="00AE3E70" w:rsidRPr="00C47D94" w:rsidRDefault="00AE3E70" w:rsidP="00530685">
      <w:pPr>
        <w:pStyle w:val="Listeafsnit"/>
        <w:ind w:left="420"/>
        <w:rPr>
          <w:lang w:val="en-US"/>
        </w:rPr>
      </w:pPr>
    </w:p>
    <w:p w:rsidR="00530685" w:rsidRDefault="00530685" w:rsidP="00530685">
      <w:pPr>
        <w:pStyle w:val="Listeafsnit"/>
        <w:rPr>
          <w:rFonts w:ascii="Century Schoolbook" w:hAnsi="Century Schoolbook"/>
          <w:lang w:val="en-US"/>
        </w:rPr>
      </w:pPr>
    </w:p>
    <w:p w:rsidR="00AF26AE" w:rsidRPr="00C47D94" w:rsidRDefault="00AF26AE" w:rsidP="00530685">
      <w:pPr>
        <w:pStyle w:val="Listeafsnit"/>
        <w:rPr>
          <w:rFonts w:ascii="Century Schoolbook" w:hAnsi="Century Schoolbook"/>
          <w:lang w:val="en-US"/>
        </w:rPr>
      </w:pPr>
    </w:p>
    <w:p w:rsidR="00530685" w:rsidRPr="00C47D94" w:rsidRDefault="00E33DAC" w:rsidP="00530685">
      <w:pPr>
        <w:pStyle w:val="Listeafsnit"/>
        <w:rPr>
          <w:rFonts w:ascii="Century Schoolbook" w:hAnsi="Century Schoolbook"/>
          <w:lang w:val="en-US"/>
        </w:rPr>
      </w:pPr>
      <w:r w:rsidRPr="00C47D94">
        <w:rPr>
          <w:rFonts w:ascii="Century Schoolbook" w:hAnsi="Century Schoolbook"/>
          <w:lang w:val="en-US"/>
        </w:rPr>
        <w:t xml:space="preserve">     Date</w:t>
      </w:r>
      <w:r w:rsidR="00530685" w:rsidRPr="00C47D94">
        <w:rPr>
          <w:rFonts w:ascii="Century Schoolbook" w:hAnsi="Century Schoolbook"/>
          <w:lang w:val="en-US"/>
        </w:rPr>
        <w:t xml:space="preserve">:    </w:t>
      </w:r>
      <w:r w:rsidR="00530685" w:rsidRPr="00C47D94">
        <w:rPr>
          <w:rFonts w:ascii="Century Schoolbook" w:hAnsi="Century Schoolbook"/>
          <w:lang w:val="en-US"/>
        </w:rPr>
        <w:tab/>
        <w:t xml:space="preserve"> __________________________</w:t>
      </w:r>
    </w:p>
    <w:p w:rsidR="00530685" w:rsidRPr="00C47D94" w:rsidRDefault="00530685" w:rsidP="00530685">
      <w:pPr>
        <w:pStyle w:val="Listeafsnit"/>
        <w:rPr>
          <w:rFonts w:ascii="Century Schoolbook" w:hAnsi="Century Schoolbook"/>
          <w:lang w:val="en-US"/>
        </w:rPr>
      </w:pPr>
    </w:p>
    <w:p w:rsidR="00530685" w:rsidRPr="00C47D94" w:rsidRDefault="00530685" w:rsidP="00530685">
      <w:pPr>
        <w:pStyle w:val="Listeafsnit"/>
        <w:rPr>
          <w:rFonts w:ascii="Century Schoolbook" w:hAnsi="Century Schoolbook"/>
          <w:lang w:val="en-US"/>
        </w:rPr>
      </w:pPr>
    </w:p>
    <w:p w:rsidR="00530685" w:rsidRPr="00C47D94" w:rsidRDefault="00530685" w:rsidP="00530685">
      <w:pPr>
        <w:pStyle w:val="Listeafsnit"/>
        <w:rPr>
          <w:rFonts w:ascii="Century Schoolbook" w:hAnsi="Century Schoolbook"/>
          <w:lang w:val="en-US"/>
        </w:rPr>
      </w:pPr>
    </w:p>
    <w:p w:rsidR="00530685" w:rsidRPr="00C47D94" w:rsidRDefault="00F355EE" w:rsidP="00530685">
      <w:pPr>
        <w:pStyle w:val="Listeafsnit"/>
        <w:rPr>
          <w:lang w:val="en-US"/>
        </w:rPr>
      </w:pPr>
      <w:r w:rsidRPr="00C47D94">
        <w:rPr>
          <w:rFonts w:ascii="Century Schoolbook" w:hAnsi="Century Schoolbook"/>
          <w:lang w:val="en-US"/>
        </w:rPr>
        <w:t xml:space="preserve">     Na</w:t>
      </w:r>
      <w:r w:rsidR="00E33DAC" w:rsidRPr="00C47D94">
        <w:rPr>
          <w:rFonts w:ascii="Century Schoolbook" w:hAnsi="Century Schoolbook"/>
          <w:lang w:val="en-US"/>
        </w:rPr>
        <w:t>me</w:t>
      </w:r>
      <w:r w:rsidR="00530685" w:rsidRPr="00C47D94">
        <w:rPr>
          <w:rFonts w:ascii="Century Schoolbook" w:hAnsi="Century Schoolbook"/>
          <w:lang w:val="en-US"/>
        </w:rPr>
        <w:t>:</w:t>
      </w:r>
      <w:r w:rsidR="00530685" w:rsidRPr="00C47D94">
        <w:rPr>
          <w:lang w:val="en-US"/>
        </w:rPr>
        <w:t xml:space="preserve">   </w:t>
      </w:r>
      <w:r w:rsidR="00530685" w:rsidRPr="00C47D94">
        <w:rPr>
          <w:lang w:val="en-US"/>
        </w:rPr>
        <w:tab/>
        <w:t xml:space="preserve"> __________________________</w:t>
      </w:r>
    </w:p>
    <w:sectPr w:rsidR="00530685" w:rsidRPr="00C47D94" w:rsidSect="00FE6719">
      <w:headerReference w:type="default" r:id="rId10"/>
      <w:headerReference w:type="first" r:id="rId11"/>
      <w:footerReference w:type="first" r:id="rId12"/>
      <w:endnotePr>
        <w:numFmt w:val="decimal"/>
      </w:endnotePr>
      <w:pgSz w:w="11907" w:h="16840" w:code="9"/>
      <w:pgMar w:top="1979" w:right="2931" w:bottom="1701" w:left="1247" w:header="567" w:footer="454" w:gutter="0"/>
      <w:paperSrc w:first="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ED" w:rsidRDefault="002740ED">
      <w:r>
        <w:separator/>
      </w:r>
    </w:p>
  </w:endnote>
  <w:endnote w:type="continuationSeparator" w:id="0">
    <w:p w:rsidR="002740ED" w:rsidRDefault="0027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ED" w:rsidRPr="00BB40E2" w:rsidRDefault="002740ED" w:rsidP="005B75E8">
    <w:pPr>
      <w:pStyle w:val="Sidefod"/>
    </w:pPr>
    <w:r>
      <w:rPr>
        <w:noProof/>
      </w:rPr>
      <mc:AlternateContent>
        <mc:Choice Requires="wps">
          <w:drawing>
            <wp:anchor distT="0" distB="0" distL="114300" distR="114300" simplePos="0" relativeHeight="251658752" behindDoc="0" locked="0" layoutInCell="1" allowOverlap="1">
              <wp:simplePos x="0" y="0"/>
              <wp:positionH relativeFrom="page">
                <wp:posOffset>5976620</wp:posOffset>
              </wp:positionH>
              <wp:positionV relativeFrom="page">
                <wp:posOffset>10206990</wp:posOffset>
              </wp:positionV>
              <wp:extent cx="1440180" cy="219710"/>
              <wp:effectExtent l="4445" t="0" r="3175"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2740ED" w:rsidRPr="0010134C">
                            <w:trPr>
                              <w:trHeight w:hRule="exact" w:val="454"/>
                            </w:trPr>
                            <w:tc>
                              <w:tcPr>
                                <w:tcW w:w="2283" w:type="dxa"/>
                              </w:tcPr>
                              <w:p w:rsidR="002740ED" w:rsidRPr="00A2232D" w:rsidRDefault="002740ED" w:rsidP="00610F52">
                                <w:pPr>
                                  <w:pStyle w:val="Template-JNr"/>
                                  <w:rPr>
                                    <w:lang w:val="en-US"/>
                                  </w:rPr>
                                </w:pPr>
                                <w:r w:rsidRPr="00A2232D">
                                  <w:rPr>
                                    <w:lang w:val="en-US"/>
                                  </w:rPr>
                                  <w:t>Dok. nr.</w:t>
                                </w:r>
                                <w:r w:rsidRPr="00A2232D">
                                  <w:rPr>
                                    <w:lang w:val="en-US"/>
                                  </w:rPr>
                                  <w:tab/>
                                </w:r>
                                <w:sdt>
                                  <w:sdtPr>
                                    <w:tag w:val="DocumentNumber"/>
                                    <w:id w:val="-400833977"/>
                                    <w:placeholder>
                                      <w:docPart w:val="DefaultPlaceholder_1082065158"/>
                                    </w:placeholder>
                                    <w:showingPlcHdr/>
                                    <w:dataBinding w:prefixMappings="xmlns:gbs='http://www.software-innovation.no/growBusinessDocument'" w:xpath="/gbs:GrowBusinessDocument/gbs:DocumentNumber[@gbs:key='3894133319']" w:storeItemID="{9DF71DB8-0CB2-4B14-ACE8-419EBBDE0A01}"/>
                                    <w:text/>
                                  </w:sdtPr>
                                  <w:sdtEndPr/>
                                  <w:sdtContent>
                                    <w:r w:rsidRPr="00A2232D">
                                      <w:rPr>
                                        <w:rStyle w:val="Pladsholdertekst"/>
                                        <w:lang w:val="en-US"/>
                                      </w:rPr>
                                      <w:t>Click here to enter text.</w:t>
                                    </w:r>
                                  </w:sdtContent>
                                </w:sdt>
                              </w:p>
                            </w:tc>
                          </w:tr>
                        </w:tbl>
                        <w:p w:rsidR="002740ED" w:rsidRPr="00A2232D" w:rsidRDefault="002740ED" w:rsidP="00610F52">
                          <w:pPr>
                            <w:rPr>
                              <w:lang w:val="en-US"/>
                            </w:rPr>
                          </w:pPr>
                        </w:p>
                        <w:p w:rsidR="002740ED" w:rsidRPr="00A2232D" w:rsidRDefault="002740ED" w:rsidP="00610F52">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70.6pt;margin-top:803.7pt;width:113.4pt;height:17.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9BsA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" filled="f" stroked="f">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2740ED" w:rsidRPr="0010134C">
                      <w:trPr>
                        <w:trHeight w:hRule="exact" w:val="454"/>
                      </w:trPr>
                      <w:tc>
                        <w:tcPr>
                          <w:tcW w:w="2283" w:type="dxa"/>
                        </w:tcPr>
                        <w:p w:rsidR="002740ED" w:rsidRPr="00A2232D" w:rsidRDefault="002740ED" w:rsidP="00610F52">
                          <w:pPr>
                            <w:pStyle w:val="Template-JNr"/>
                            <w:rPr>
                              <w:lang w:val="en-US"/>
                            </w:rPr>
                          </w:pPr>
                          <w:r w:rsidRPr="00A2232D">
                            <w:rPr>
                              <w:lang w:val="en-US"/>
                            </w:rPr>
                            <w:t>Dok. nr.</w:t>
                          </w:r>
                          <w:r w:rsidRPr="00A2232D">
                            <w:rPr>
                              <w:lang w:val="en-US"/>
                            </w:rPr>
                            <w:tab/>
                          </w:r>
                          <w:sdt>
                            <w:sdtPr>
                              <w:tag w:val="DocumentNumber"/>
                              <w:id w:val="-400833977"/>
                              <w:placeholder>
                                <w:docPart w:val="DefaultPlaceholder_1082065158"/>
                              </w:placeholder>
                              <w:showingPlcHdr/>
                              <w:dataBinding w:prefixMappings="xmlns:gbs='http://www.software-innovation.no/growBusinessDocument'" w:xpath="/gbs:GrowBusinessDocument/gbs:DocumentNumber[@gbs:key='3894133319']" w:storeItemID="{9DF71DB8-0CB2-4B14-ACE8-419EBBDE0A01}"/>
                              <w:text/>
                            </w:sdtPr>
                            <w:sdtEndPr/>
                            <w:sdtContent>
                              <w:r w:rsidRPr="00A2232D">
                                <w:rPr>
                                  <w:rStyle w:val="Pladsholdertekst"/>
                                  <w:lang w:val="en-US"/>
                                </w:rPr>
                                <w:t>Click here to enter text.</w:t>
                              </w:r>
                            </w:sdtContent>
                          </w:sdt>
                        </w:p>
                      </w:tc>
                    </w:tr>
                  </w:tbl>
                  <w:p w:rsidR="002740ED" w:rsidRPr="00A2232D" w:rsidRDefault="002740ED" w:rsidP="00610F52">
                    <w:pPr>
                      <w:rPr>
                        <w:lang w:val="en-US"/>
                      </w:rPr>
                    </w:pPr>
                  </w:p>
                  <w:p w:rsidR="002740ED" w:rsidRPr="00A2232D" w:rsidRDefault="002740ED" w:rsidP="00610F52">
                    <w:pPr>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ED" w:rsidRDefault="002740ED">
      <w:r>
        <w:separator/>
      </w:r>
    </w:p>
  </w:footnote>
  <w:footnote w:type="continuationSeparator" w:id="0">
    <w:p w:rsidR="002740ED" w:rsidRDefault="00274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ED" w:rsidRDefault="002740ED">
    <w:pPr>
      <w:pStyle w:val="Sidehoved"/>
    </w:pPr>
    <w:r>
      <w:rPr>
        <w:noProof/>
      </w:rPr>
      <mc:AlternateContent>
        <mc:Choice Requires="wps">
          <w:drawing>
            <wp:anchor distT="0" distB="0" distL="114300" distR="114300" simplePos="0" relativeHeight="251656704" behindDoc="0" locked="0" layoutInCell="1" allowOverlap="1">
              <wp:simplePos x="0" y="0"/>
              <wp:positionH relativeFrom="page">
                <wp:posOffset>5976620</wp:posOffset>
              </wp:positionH>
              <wp:positionV relativeFrom="page">
                <wp:posOffset>720090</wp:posOffset>
              </wp:positionV>
              <wp:extent cx="890270" cy="287655"/>
              <wp:effectExtent l="4445" t="0" r="635" b="1905"/>
              <wp:wrapNone/>
              <wp:docPr id="2"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0ED" w:rsidRPr="00E0337E" w:rsidRDefault="002740ED" w:rsidP="005D0448">
                          <w:pPr>
                            <w:rPr>
                              <w:rStyle w:val="Sidetal"/>
                              <w:rFonts w:ascii="Franklin Gothic Book" w:hAnsi="Franklin Gothic Book"/>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10134C">
                            <w:rPr>
                              <w:rStyle w:val="Sidetal"/>
                              <w:rFonts w:ascii="Franklin Gothic Book" w:hAnsi="Franklin Gothic Book"/>
                              <w:noProof/>
                            </w:rPr>
                            <w:t>7</w:t>
                          </w:r>
                          <w:r w:rsidRPr="00E0337E">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agenr" o:spid="_x0000_s1026" type="#_x0000_t202" style="position:absolute;margin-left:470.6pt;margin-top:56.7pt;width:70.1pt;height:2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D6ijoIqgIAAKQFAAAOAAAAAAAA&#10;AAAAAAAAAC4CAABkcnMvZTJvRG9jLnhtbFBLAQItABQABgAIAAAAIQArOAbW4AAAAAwBAAAPAAAA&#10;AAAAAAAAAAAAAAQFAABkcnMvZG93bnJldi54bWxQSwUGAAAAAAQABADzAAAAEQYAAAAA&#10;" filled="f" stroked="f">
              <v:textbox inset="0,0,0,0">
                <w:txbxContent>
                  <w:p w:rsidR="002740ED" w:rsidRPr="00E0337E" w:rsidRDefault="002740ED" w:rsidP="005D0448">
                    <w:pPr>
                      <w:rPr>
                        <w:rStyle w:val="Sidetal"/>
                        <w:rFonts w:ascii="Franklin Gothic Book" w:hAnsi="Franklin Gothic Book"/>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10134C">
                      <w:rPr>
                        <w:rStyle w:val="Sidetal"/>
                        <w:rFonts w:ascii="Franklin Gothic Book" w:hAnsi="Franklin Gothic Book"/>
                        <w:noProof/>
                      </w:rPr>
                      <w:t>7</w:t>
                    </w:r>
                    <w:r w:rsidRPr="00E0337E">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ED" w:rsidRDefault="002740ED" w:rsidP="00D7739E">
    <w:pPr>
      <w:pStyle w:val="Sidehoved"/>
    </w:pPr>
  </w:p>
  <w:p w:rsidR="002740ED" w:rsidRDefault="002740ED">
    <w:pPr>
      <w:pStyle w:val="Sidehoved"/>
    </w:pPr>
    <w:r>
      <w:rPr>
        <w:noProof/>
      </w:rPr>
      <w:drawing>
        <wp:anchor distT="0" distB="0" distL="114300" distR="114300" simplePos="0" relativeHeight="251655679" behindDoc="0" locked="0" layoutInCell="1" allowOverlap="1">
          <wp:simplePos x="0" y="0"/>
          <wp:positionH relativeFrom="page">
            <wp:posOffset>5241290</wp:posOffset>
          </wp:positionH>
          <wp:positionV relativeFrom="page">
            <wp:posOffset>410210</wp:posOffset>
          </wp:positionV>
          <wp:extent cx="1838325" cy="619125"/>
          <wp:effectExtent l="0" t="0" r="9525" b="9525"/>
          <wp:wrapNone/>
          <wp:docPr id="3"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8325"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D84BF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8C4027C"/>
    <w:multiLevelType w:val="hybridMultilevel"/>
    <w:tmpl w:val="D6E4A1EE"/>
    <w:lvl w:ilvl="0" w:tplc="04060015">
      <w:start w:val="3"/>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nsid w:val="08D2146B"/>
    <w:multiLevelType w:val="multilevel"/>
    <w:tmpl w:val="A2FE704A"/>
    <w:lvl w:ilvl="0">
      <w:start w:val="1"/>
      <w:numFmt w:val="decimal"/>
      <w:lvlText w:val="%1."/>
      <w:lvlJc w:val="left"/>
      <w:pPr>
        <w:ind w:left="720" w:hanging="360"/>
      </w:p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6112F9"/>
    <w:multiLevelType w:val="multilevel"/>
    <w:tmpl w:val="A2FE704A"/>
    <w:lvl w:ilvl="0">
      <w:start w:val="1"/>
      <w:numFmt w:val="decimal"/>
      <w:lvlText w:val="%1."/>
      <w:lvlJc w:val="left"/>
      <w:pPr>
        <w:ind w:left="720" w:hanging="360"/>
      </w:p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86D11BC"/>
    <w:multiLevelType w:val="multilevel"/>
    <w:tmpl w:val="F6F6DACC"/>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9B53D38"/>
    <w:multiLevelType w:val="hybridMultilevel"/>
    <w:tmpl w:val="BAB663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nsid w:val="2BC61905"/>
    <w:multiLevelType w:val="multilevel"/>
    <w:tmpl w:val="4314E6B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3951863"/>
    <w:multiLevelType w:val="hybridMultilevel"/>
    <w:tmpl w:val="CF0821E6"/>
    <w:lvl w:ilvl="0" w:tplc="35185C84">
      <w:numFmt w:val="bullet"/>
      <w:lvlText w:val="-"/>
      <w:lvlJc w:val="left"/>
      <w:pPr>
        <w:ind w:left="720" w:hanging="360"/>
      </w:pPr>
      <w:rPr>
        <w:rFonts w:ascii="Century Schoolbook" w:eastAsia="Times New Roman" w:hAnsi="Century School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1842352"/>
    <w:multiLevelType w:val="multilevel"/>
    <w:tmpl w:val="A2FE704A"/>
    <w:lvl w:ilvl="0">
      <w:start w:val="1"/>
      <w:numFmt w:val="decimal"/>
      <w:lvlText w:val="%1."/>
      <w:lvlJc w:val="left"/>
      <w:pPr>
        <w:ind w:left="720" w:hanging="360"/>
      </w:p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44F032C"/>
    <w:multiLevelType w:val="multilevel"/>
    <w:tmpl w:val="D84EAD42"/>
    <w:lvl w:ilvl="0">
      <w:start w:val="2"/>
      <w:numFmt w:val="decimal"/>
      <w:lvlText w:val="%1"/>
      <w:lvlJc w:val="left"/>
      <w:pPr>
        <w:ind w:left="420" w:hanging="420"/>
      </w:pPr>
    </w:lvl>
    <w:lvl w:ilvl="1">
      <w:start w:val="10"/>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A8B676D"/>
    <w:multiLevelType w:val="multilevel"/>
    <w:tmpl w:val="A2FE704A"/>
    <w:lvl w:ilvl="0">
      <w:start w:val="1"/>
      <w:numFmt w:val="decimal"/>
      <w:lvlText w:val="%1."/>
      <w:lvlJc w:val="left"/>
      <w:pPr>
        <w:ind w:left="720" w:hanging="360"/>
      </w:p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7D9106F5"/>
    <w:multiLevelType w:val="hybridMultilevel"/>
    <w:tmpl w:val="C8948E2A"/>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2"/>
  </w:num>
  <w:num w:numId="2">
    <w:abstractNumId w:val="13"/>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26"/>
  </w:num>
  <w:num w:numId="16">
    <w:abstractNumId w:val="23"/>
  </w:num>
  <w:num w:numId="17">
    <w:abstractNumId w:val="12"/>
  </w:num>
  <w:num w:numId="18">
    <w:abstractNumId w:val="15"/>
  </w:num>
  <w:num w:numId="19">
    <w:abstractNumId w:val="9"/>
  </w:num>
  <w:num w:numId="20">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8"/>
  </w:num>
  <w:num w:numId="26">
    <w:abstractNumId w:val="10"/>
  </w:num>
  <w:num w:numId="27">
    <w:abstractNumId w:val="21"/>
  </w:num>
  <w:num w:numId="28">
    <w:abstractNumId w:val="27"/>
  </w:num>
  <w:num w:numId="29">
    <w:abstractNumId w:val="19"/>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720"/>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4A"/>
    <w:rsid w:val="000035B8"/>
    <w:rsid w:val="000166E1"/>
    <w:rsid w:val="00026DB0"/>
    <w:rsid w:val="000421D4"/>
    <w:rsid w:val="00046B8E"/>
    <w:rsid w:val="0004795C"/>
    <w:rsid w:val="00051A09"/>
    <w:rsid w:val="0005459F"/>
    <w:rsid w:val="00066058"/>
    <w:rsid w:val="00070181"/>
    <w:rsid w:val="00073C09"/>
    <w:rsid w:val="00075951"/>
    <w:rsid w:val="00082046"/>
    <w:rsid w:val="000935C4"/>
    <w:rsid w:val="000A116A"/>
    <w:rsid w:val="000B09C6"/>
    <w:rsid w:val="000B0DAA"/>
    <w:rsid w:val="000C4B63"/>
    <w:rsid w:val="000D6E63"/>
    <w:rsid w:val="001010AF"/>
    <w:rsid w:val="0010134C"/>
    <w:rsid w:val="00111D96"/>
    <w:rsid w:val="0012489C"/>
    <w:rsid w:val="0014322B"/>
    <w:rsid w:val="00153477"/>
    <w:rsid w:val="00162275"/>
    <w:rsid w:val="00184008"/>
    <w:rsid w:val="00186F7F"/>
    <w:rsid w:val="00192812"/>
    <w:rsid w:val="0019651D"/>
    <w:rsid w:val="00197451"/>
    <w:rsid w:val="001A11C9"/>
    <w:rsid w:val="001A59C9"/>
    <w:rsid w:val="001B007C"/>
    <w:rsid w:val="001B7852"/>
    <w:rsid w:val="001F1E22"/>
    <w:rsid w:val="00211F27"/>
    <w:rsid w:val="00216BE3"/>
    <w:rsid w:val="002171DE"/>
    <w:rsid w:val="002350F3"/>
    <w:rsid w:val="0024066D"/>
    <w:rsid w:val="00245966"/>
    <w:rsid w:val="002564B1"/>
    <w:rsid w:val="00257B29"/>
    <w:rsid w:val="00260BCD"/>
    <w:rsid w:val="002624FC"/>
    <w:rsid w:val="00262696"/>
    <w:rsid w:val="00270BA3"/>
    <w:rsid w:val="002740ED"/>
    <w:rsid w:val="002B2887"/>
    <w:rsid w:val="002B446C"/>
    <w:rsid w:val="002C2A95"/>
    <w:rsid w:val="002D3BAD"/>
    <w:rsid w:val="002E1465"/>
    <w:rsid w:val="002E326D"/>
    <w:rsid w:val="002F2D9E"/>
    <w:rsid w:val="00314CBA"/>
    <w:rsid w:val="0033233F"/>
    <w:rsid w:val="0033578E"/>
    <w:rsid w:val="00336328"/>
    <w:rsid w:val="00344DF6"/>
    <w:rsid w:val="00345870"/>
    <w:rsid w:val="0035271A"/>
    <w:rsid w:val="003527CD"/>
    <w:rsid w:val="00352BE9"/>
    <w:rsid w:val="00356562"/>
    <w:rsid w:val="00384947"/>
    <w:rsid w:val="003A32EE"/>
    <w:rsid w:val="003B2404"/>
    <w:rsid w:val="003D2E35"/>
    <w:rsid w:val="003E1C0D"/>
    <w:rsid w:val="003E5F15"/>
    <w:rsid w:val="003E6170"/>
    <w:rsid w:val="003F6B6D"/>
    <w:rsid w:val="004025CF"/>
    <w:rsid w:val="00430688"/>
    <w:rsid w:val="0043074C"/>
    <w:rsid w:val="00431462"/>
    <w:rsid w:val="00436EDF"/>
    <w:rsid w:val="00441F08"/>
    <w:rsid w:val="004845E9"/>
    <w:rsid w:val="004B7D82"/>
    <w:rsid w:val="004C3C58"/>
    <w:rsid w:val="004C6BDC"/>
    <w:rsid w:val="004F1530"/>
    <w:rsid w:val="004F755C"/>
    <w:rsid w:val="005001B3"/>
    <w:rsid w:val="00504494"/>
    <w:rsid w:val="00517081"/>
    <w:rsid w:val="00530685"/>
    <w:rsid w:val="00535644"/>
    <w:rsid w:val="00540F65"/>
    <w:rsid w:val="00545F55"/>
    <w:rsid w:val="00561D9D"/>
    <w:rsid w:val="00562901"/>
    <w:rsid w:val="00563890"/>
    <w:rsid w:val="00564020"/>
    <w:rsid w:val="00570BB3"/>
    <w:rsid w:val="005802EE"/>
    <w:rsid w:val="00587206"/>
    <w:rsid w:val="005974D6"/>
    <w:rsid w:val="005B3D03"/>
    <w:rsid w:val="005B75E8"/>
    <w:rsid w:val="005C10DC"/>
    <w:rsid w:val="005C49D9"/>
    <w:rsid w:val="005D0448"/>
    <w:rsid w:val="005D316B"/>
    <w:rsid w:val="005E6CB9"/>
    <w:rsid w:val="005E7B46"/>
    <w:rsid w:val="00610F52"/>
    <w:rsid w:val="006335F0"/>
    <w:rsid w:val="006546E0"/>
    <w:rsid w:val="006748E1"/>
    <w:rsid w:val="00697893"/>
    <w:rsid w:val="006A77E6"/>
    <w:rsid w:val="006C0DD2"/>
    <w:rsid w:val="006C65EF"/>
    <w:rsid w:val="006D079F"/>
    <w:rsid w:val="006D7F37"/>
    <w:rsid w:val="006E4090"/>
    <w:rsid w:val="006E694D"/>
    <w:rsid w:val="006E7DAC"/>
    <w:rsid w:val="00735637"/>
    <w:rsid w:val="00736658"/>
    <w:rsid w:val="007668D5"/>
    <w:rsid w:val="007955B4"/>
    <w:rsid w:val="007A6BCD"/>
    <w:rsid w:val="007C675E"/>
    <w:rsid w:val="007E5270"/>
    <w:rsid w:val="007F5042"/>
    <w:rsid w:val="007F5A8F"/>
    <w:rsid w:val="007F5AE9"/>
    <w:rsid w:val="008004D6"/>
    <w:rsid w:val="00811A30"/>
    <w:rsid w:val="0082134B"/>
    <w:rsid w:val="00841F21"/>
    <w:rsid w:val="008579F3"/>
    <w:rsid w:val="00863559"/>
    <w:rsid w:val="00874076"/>
    <w:rsid w:val="008A72B5"/>
    <w:rsid w:val="008D6E22"/>
    <w:rsid w:val="008F723B"/>
    <w:rsid w:val="009024E6"/>
    <w:rsid w:val="009033F4"/>
    <w:rsid w:val="00916D28"/>
    <w:rsid w:val="00930E78"/>
    <w:rsid w:val="00941CB8"/>
    <w:rsid w:val="009508BA"/>
    <w:rsid w:val="009A06B6"/>
    <w:rsid w:val="009A1B52"/>
    <w:rsid w:val="009A21A7"/>
    <w:rsid w:val="009B1BEB"/>
    <w:rsid w:val="009C3A4A"/>
    <w:rsid w:val="009D3340"/>
    <w:rsid w:val="009E1913"/>
    <w:rsid w:val="009F1D9A"/>
    <w:rsid w:val="009F27A2"/>
    <w:rsid w:val="00A071C8"/>
    <w:rsid w:val="00A131E3"/>
    <w:rsid w:val="00A2232D"/>
    <w:rsid w:val="00A437D8"/>
    <w:rsid w:val="00A62F4D"/>
    <w:rsid w:val="00A70152"/>
    <w:rsid w:val="00A83DE5"/>
    <w:rsid w:val="00AA47E3"/>
    <w:rsid w:val="00AD31AB"/>
    <w:rsid w:val="00AE3E70"/>
    <w:rsid w:val="00AF26AE"/>
    <w:rsid w:val="00B03352"/>
    <w:rsid w:val="00B3487E"/>
    <w:rsid w:val="00B34AC9"/>
    <w:rsid w:val="00B52A66"/>
    <w:rsid w:val="00B60475"/>
    <w:rsid w:val="00B67B00"/>
    <w:rsid w:val="00B715D8"/>
    <w:rsid w:val="00B82583"/>
    <w:rsid w:val="00B958A0"/>
    <w:rsid w:val="00B975F8"/>
    <w:rsid w:val="00BA1F39"/>
    <w:rsid w:val="00BA2C8D"/>
    <w:rsid w:val="00BA56DF"/>
    <w:rsid w:val="00BB7474"/>
    <w:rsid w:val="00BC348F"/>
    <w:rsid w:val="00BC3C7C"/>
    <w:rsid w:val="00BD6444"/>
    <w:rsid w:val="00BE7FBE"/>
    <w:rsid w:val="00C02025"/>
    <w:rsid w:val="00C03AAF"/>
    <w:rsid w:val="00C10154"/>
    <w:rsid w:val="00C14931"/>
    <w:rsid w:val="00C17A7C"/>
    <w:rsid w:val="00C37716"/>
    <w:rsid w:val="00C47D94"/>
    <w:rsid w:val="00C60D8F"/>
    <w:rsid w:val="00C67247"/>
    <w:rsid w:val="00C765DB"/>
    <w:rsid w:val="00C769F5"/>
    <w:rsid w:val="00CA0509"/>
    <w:rsid w:val="00CA7413"/>
    <w:rsid w:val="00CA76D0"/>
    <w:rsid w:val="00CB2E97"/>
    <w:rsid w:val="00CC42CD"/>
    <w:rsid w:val="00CE4F48"/>
    <w:rsid w:val="00CF367C"/>
    <w:rsid w:val="00CF4A61"/>
    <w:rsid w:val="00D03751"/>
    <w:rsid w:val="00D07026"/>
    <w:rsid w:val="00D100CF"/>
    <w:rsid w:val="00D27834"/>
    <w:rsid w:val="00D27965"/>
    <w:rsid w:val="00D3791D"/>
    <w:rsid w:val="00D416A3"/>
    <w:rsid w:val="00D4740F"/>
    <w:rsid w:val="00D57D48"/>
    <w:rsid w:val="00D70874"/>
    <w:rsid w:val="00D7739E"/>
    <w:rsid w:val="00DA15F4"/>
    <w:rsid w:val="00DC3E1B"/>
    <w:rsid w:val="00DC5FE3"/>
    <w:rsid w:val="00DD5C31"/>
    <w:rsid w:val="00DE6A38"/>
    <w:rsid w:val="00DF13A4"/>
    <w:rsid w:val="00E0337E"/>
    <w:rsid w:val="00E03F98"/>
    <w:rsid w:val="00E059B1"/>
    <w:rsid w:val="00E062EF"/>
    <w:rsid w:val="00E066AE"/>
    <w:rsid w:val="00E12641"/>
    <w:rsid w:val="00E14B72"/>
    <w:rsid w:val="00E15DEE"/>
    <w:rsid w:val="00E33DAC"/>
    <w:rsid w:val="00E41C7A"/>
    <w:rsid w:val="00E4365E"/>
    <w:rsid w:val="00E51AB6"/>
    <w:rsid w:val="00E5632B"/>
    <w:rsid w:val="00E660F5"/>
    <w:rsid w:val="00E738BA"/>
    <w:rsid w:val="00E85921"/>
    <w:rsid w:val="00E90944"/>
    <w:rsid w:val="00E9513F"/>
    <w:rsid w:val="00E96D37"/>
    <w:rsid w:val="00EB7A4B"/>
    <w:rsid w:val="00ED4587"/>
    <w:rsid w:val="00EE0B56"/>
    <w:rsid w:val="00EE1C0D"/>
    <w:rsid w:val="00EE3B0C"/>
    <w:rsid w:val="00EE71DB"/>
    <w:rsid w:val="00EF1556"/>
    <w:rsid w:val="00EF36FB"/>
    <w:rsid w:val="00F12BA8"/>
    <w:rsid w:val="00F30AA5"/>
    <w:rsid w:val="00F355EE"/>
    <w:rsid w:val="00F35D28"/>
    <w:rsid w:val="00F63CB6"/>
    <w:rsid w:val="00F64E32"/>
    <w:rsid w:val="00F770CC"/>
    <w:rsid w:val="00F822C0"/>
    <w:rsid w:val="00F82D3E"/>
    <w:rsid w:val="00F94BCD"/>
    <w:rsid w:val="00FD2E19"/>
    <w:rsid w:val="00FD3B19"/>
    <w:rsid w:val="00FE6719"/>
    <w:rsid w:val="00FF37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annotation reference" w:uiPriority="99"/>
    <w:lsdException w:name="table of authorities" w:uiPriority="99"/>
    <w:lsdException w:name="macro" w:uiPriority="99"/>
    <w:lsdException w:name="toa heading" w:uiPriority="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annotation subject" w:uiPriority="99"/>
    <w:lsdException w:name="Table Grid" w:semiHidden="0" w:uiPriority="59" w:unhideWhenUsed="0"/>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99" w:unhideWhenUsed="0" w:qFormat="1"/>
    <w:lsdException w:name="Intense Quote"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9" w:unhideWhenUsed="0" w:qFormat="1"/>
    <w:lsdException w:name="Intense Emphasis" w:uiPriority="99" w:unhideWhenUsed="0" w:qFormat="1"/>
    <w:lsdException w:name="Subtle Reference" w:uiPriority="99" w:unhideWhenUsed="0" w:qFormat="1"/>
    <w:lsdException w:name="Intense Reference" w:uiPriority="99" w:unhideWhenUsed="0" w:qFormat="1"/>
    <w:lsdException w:name="Book Title" w:uiPriority="99" w:unhideWhenUsed="0" w:qFormat="1"/>
    <w:lsdException w:name="Bibliography" w:uiPriority="99"/>
    <w:lsdException w:name="TOC Heading" w:uiPriority="99" w:qFormat="1"/>
  </w:latentStyles>
  <w:style w:type="paragraph" w:default="1" w:styleId="Normal">
    <w:name w:val="Normal"/>
    <w:qFormat/>
    <w:rsid w:val="00E15DEE"/>
  </w:style>
  <w:style w:type="paragraph" w:styleId="Overskrift1">
    <w:name w:val="heading 1"/>
    <w:basedOn w:val="Normal"/>
    <w:next w:val="Normal"/>
    <w:uiPriority w:val="1"/>
    <w:qFormat/>
    <w:rsid w:val="001B7852"/>
    <w:pPr>
      <w:outlineLvl w:val="0"/>
    </w:pPr>
    <w:rPr>
      <w:rFonts w:cs="Arial"/>
      <w:b/>
      <w:bCs/>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99"/>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561D9D"/>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561D9D"/>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B82583"/>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B82583"/>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5802EE"/>
    <w:pPr>
      <w:numPr>
        <w:numId w:val="9"/>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5802E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qFormat/>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qFormat/>
    <w:rsid w:val="002F2D9E"/>
    <w:pPr>
      <w:numPr>
        <w:numId w:val="15"/>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Ind w:w="0" w:type="dxa"/>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8"/>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8"/>
    <w:semiHidden/>
    <w:rsid w:val="003D2E35"/>
    <w:rPr>
      <w:rFonts w:ascii="Franklin Gothic Demi" w:hAnsi="Franklin Gothic Demi"/>
    </w:rPr>
  </w:style>
  <w:style w:type="paragraph" w:customStyle="1" w:styleId="Template-Adresse">
    <w:name w:val="Template - Adresse"/>
    <w:basedOn w:val="Template"/>
    <w:uiPriority w:val="8"/>
    <w:semiHidden/>
    <w:rsid w:val="00A83DE5"/>
    <w:pPr>
      <w:tabs>
        <w:tab w:val="left" w:pos="601"/>
        <w:tab w:val="left" w:pos="782"/>
      </w:tabs>
    </w:pPr>
  </w:style>
  <w:style w:type="paragraph" w:customStyle="1" w:styleId="Template-Dato">
    <w:name w:val="Template - Dato"/>
    <w:basedOn w:val="Template-Adresse"/>
    <w:uiPriority w:val="8"/>
    <w:semiHidden/>
    <w:rsid w:val="006E4090"/>
    <w:pPr>
      <w:spacing w:line="360" w:lineRule="atLeast"/>
    </w:pPr>
  </w:style>
  <w:style w:type="table" w:styleId="Tabel-Gitter">
    <w:name w:val="Table Grid"/>
    <w:basedOn w:val="Tabel-Normal"/>
    <w:uiPriority w:val="59"/>
    <w:rsid w:val="002171D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Yderligereoplysninger">
    <w:name w:val="Normal - Yderligere oplysninger"/>
    <w:basedOn w:val="Normal"/>
    <w:next w:val="Normal"/>
    <w:uiPriority w:val="4"/>
    <w:semiHidden/>
    <w:rsid w:val="003E1C0D"/>
    <w:rPr>
      <w:b/>
    </w:rPr>
  </w:style>
  <w:style w:type="paragraph" w:customStyle="1" w:styleId="Template-JNr">
    <w:name w:val="Template - J Nr"/>
    <w:basedOn w:val="Template"/>
    <w:uiPriority w:val="8"/>
    <w:semiHidden/>
    <w:rsid w:val="005B75E8"/>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customStyle="1" w:styleId="Template-DokumentNavn">
    <w:name w:val="Template - Dokument Navn"/>
    <w:basedOn w:val="Template"/>
    <w:next w:val="Template-Dato"/>
    <w:uiPriority w:val="8"/>
    <w:semiHidden/>
    <w:rsid w:val="006546E0"/>
    <w:pPr>
      <w:spacing w:line="240" w:lineRule="atLeast"/>
    </w:pPr>
    <w:rPr>
      <w:rFonts w:ascii="Century Schoolbook" w:hAnsi="Century Schoolbook"/>
      <w:b/>
      <w:sz w:val="32"/>
    </w:rPr>
  </w:style>
  <w:style w:type="paragraph" w:customStyle="1" w:styleId="Normal-DokumentOverskrift">
    <w:name w:val="Normal - Dokument Overskrift"/>
    <w:basedOn w:val="Normal"/>
    <w:uiPriority w:val="4"/>
    <w:semiHidden/>
    <w:rsid w:val="00EB7A4B"/>
    <w:pPr>
      <w:spacing w:line="220" w:lineRule="atLeast"/>
    </w:pPr>
    <w:rPr>
      <w:b/>
      <w:sz w:val="32"/>
    </w:rPr>
  </w:style>
  <w:style w:type="paragraph" w:customStyle="1" w:styleId="Normal-Underoverskrift">
    <w:name w:val="Normal - Underoverskrift"/>
    <w:basedOn w:val="Normal-DokumentOverskrift"/>
    <w:uiPriority w:val="4"/>
    <w:semiHidden/>
    <w:rsid w:val="00EB7A4B"/>
    <w:pPr>
      <w:spacing w:line="280" w:lineRule="atLeast"/>
    </w:pPr>
    <w:rPr>
      <w:b w:val="0"/>
      <w:sz w:val="20"/>
    </w:rPr>
  </w:style>
  <w:style w:type="paragraph" w:customStyle="1" w:styleId="HelpText">
    <w:name w:val="HelpText"/>
    <w:uiPriority w:val="4"/>
    <w:rsid w:val="009033F4"/>
    <w:rPr>
      <w:i/>
      <w:szCs w:val="24"/>
      <w:lang w:eastAsia="en-US"/>
    </w:rPr>
  </w:style>
  <w:style w:type="paragraph" w:customStyle="1" w:styleId="Template-Tekst">
    <w:name w:val="Template - Tekst"/>
    <w:basedOn w:val="Template"/>
    <w:uiPriority w:val="8"/>
    <w:semiHidden/>
    <w:rsid w:val="00735637"/>
    <w:pPr>
      <w:spacing w:line="360" w:lineRule="atLeast"/>
    </w:pPr>
  </w:style>
  <w:style w:type="paragraph" w:styleId="Markeringsbobletekst">
    <w:name w:val="Balloon Text"/>
    <w:basedOn w:val="Normal"/>
    <w:link w:val="MarkeringsbobletekstTegn"/>
    <w:uiPriority w:val="99"/>
    <w:semiHidden/>
    <w:rsid w:val="00E41C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5DEE"/>
    <w:rPr>
      <w:rFonts w:ascii="Tahoma" w:hAnsi="Tahoma" w:cs="Tahoma"/>
      <w:sz w:val="16"/>
      <w:szCs w:val="16"/>
    </w:rPr>
  </w:style>
  <w:style w:type="character" w:styleId="Pladsholdertekst">
    <w:name w:val="Placeholder Text"/>
    <w:basedOn w:val="Standardskrifttypeiafsnit"/>
    <w:uiPriority w:val="99"/>
    <w:semiHidden/>
    <w:rsid w:val="00C17A7C"/>
    <w:rPr>
      <w:color w:val="808080"/>
    </w:rPr>
  </w:style>
  <w:style w:type="paragraph" w:styleId="Listeafsnit">
    <w:name w:val="List Paragraph"/>
    <w:basedOn w:val="Normal"/>
    <w:uiPriority w:val="34"/>
    <w:qFormat/>
    <w:rsid w:val="00530685"/>
    <w:pPr>
      <w:spacing w:after="160" w:line="256" w:lineRule="auto"/>
      <w:ind w:left="720"/>
      <w:contextualSpacing/>
    </w:pPr>
    <w:rPr>
      <w:rFonts w:asciiTheme="minorHAnsi" w:eastAsiaTheme="minorHAnsi" w:hAnsiTheme="minorHAnsi" w:cstheme="minorBid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annotation reference" w:uiPriority="99"/>
    <w:lsdException w:name="table of authorities" w:uiPriority="99"/>
    <w:lsdException w:name="macro" w:uiPriority="99"/>
    <w:lsdException w:name="toa heading" w:uiPriority="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annotation subject" w:uiPriority="99"/>
    <w:lsdException w:name="Table Grid" w:semiHidden="0" w:uiPriority="59" w:unhideWhenUsed="0"/>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99" w:unhideWhenUsed="0" w:qFormat="1"/>
    <w:lsdException w:name="Intense Quote"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9" w:unhideWhenUsed="0" w:qFormat="1"/>
    <w:lsdException w:name="Intense Emphasis" w:uiPriority="99" w:unhideWhenUsed="0" w:qFormat="1"/>
    <w:lsdException w:name="Subtle Reference" w:uiPriority="99" w:unhideWhenUsed="0" w:qFormat="1"/>
    <w:lsdException w:name="Intense Reference" w:uiPriority="99" w:unhideWhenUsed="0" w:qFormat="1"/>
    <w:lsdException w:name="Book Title" w:uiPriority="99" w:unhideWhenUsed="0" w:qFormat="1"/>
    <w:lsdException w:name="Bibliography" w:uiPriority="99"/>
    <w:lsdException w:name="TOC Heading" w:uiPriority="99" w:qFormat="1"/>
  </w:latentStyles>
  <w:style w:type="paragraph" w:default="1" w:styleId="Normal">
    <w:name w:val="Normal"/>
    <w:qFormat/>
    <w:rsid w:val="00E15DEE"/>
  </w:style>
  <w:style w:type="paragraph" w:styleId="Overskrift1">
    <w:name w:val="heading 1"/>
    <w:basedOn w:val="Normal"/>
    <w:next w:val="Normal"/>
    <w:uiPriority w:val="1"/>
    <w:qFormat/>
    <w:rsid w:val="001B7852"/>
    <w:pPr>
      <w:outlineLvl w:val="0"/>
    </w:pPr>
    <w:rPr>
      <w:rFonts w:cs="Arial"/>
      <w:b/>
      <w:bCs/>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99"/>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561D9D"/>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561D9D"/>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B82583"/>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B82583"/>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5802EE"/>
    <w:pPr>
      <w:numPr>
        <w:numId w:val="9"/>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5802E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qFormat/>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qFormat/>
    <w:rsid w:val="002F2D9E"/>
    <w:pPr>
      <w:numPr>
        <w:numId w:val="15"/>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Ind w:w="0" w:type="dxa"/>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8"/>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8"/>
    <w:semiHidden/>
    <w:rsid w:val="003D2E35"/>
    <w:rPr>
      <w:rFonts w:ascii="Franklin Gothic Demi" w:hAnsi="Franklin Gothic Demi"/>
    </w:rPr>
  </w:style>
  <w:style w:type="paragraph" w:customStyle="1" w:styleId="Template-Adresse">
    <w:name w:val="Template - Adresse"/>
    <w:basedOn w:val="Template"/>
    <w:uiPriority w:val="8"/>
    <w:semiHidden/>
    <w:rsid w:val="00A83DE5"/>
    <w:pPr>
      <w:tabs>
        <w:tab w:val="left" w:pos="601"/>
        <w:tab w:val="left" w:pos="782"/>
      </w:tabs>
    </w:pPr>
  </w:style>
  <w:style w:type="paragraph" w:customStyle="1" w:styleId="Template-Dato">
    <w:name w:val="Template - Dato"/>
    <w:basedOn w:val="Template-Adresse"/>
    <w:uiPriority w:val="8"/>
    <w:semiHidden/>
    <w:rsid w:val="006E4090"/>
    <w:pPr>
      <w:spacing w:line="360" w:lineRule="atLeast"/>
    </w:pPr>
  </w:style>
  <w:style w:type="table" w:styleId="Tabel-Gitter">
    <w:name w:val="Table Grid"/>
    <w:basedOn w:val="Tabel-Normal"/>
    <w:uiPriority w:val="59"/>
    <w:rsid w:val="002171D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Yderligereoplysninger">
    <w:name w:val="Normal - Yderligere oplysninger"/>
    <w:basedOn w:val="Normal"/>
    <w:next w:val="Normal"/>
    <w:uiPriority w:val="4"/>
    <w:semiHidden/>
    <w:rsid w:val="003E1C0D"/>
    <w:rPr>
      <w:b/>
    </w:rPr>
  </w:style>
  <w:style w:type="paragraph" w:customStyle="1" w:styleId="Template-JNr">
    <w:name w:val="Template - J Nr"/>
    <w:basedOn w:val="Template"/>
    <w:uiPriority w:val="8"/>
    <w:semiHidden/>
    <w:rsid w:val="005B75E8"/>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customStyle="1" w:styleId="Template-DokumentNavn">
    <w:name w:val="Template - Dokument Navn"/>
    <w:basedOn w:val="Template"/>
    <w:next w:val="Template-Dato"/>
    <w:uiPriority w:val="8"/>
    <w:semiHidden/>
    <w:rsid w:val="006546E0"/>
    <w:pPr>
      <w:spacing w:line="240" w:lineRule="atLeast"/>
    </w:pPr>
    <w:rPr>
      <w:rFonts w:ascii="Century Schoolbook" w:hAnsi="Century Schoolbook"/>
      <w:b/>
      <w:sz w:val="32"/>
    </w:rPr>
  </w:style>
  <w:style w:type="paragraph" w:customStyle="1" w:styleId="Normal-DokumentOverskrift">
    <w:name w:val="Normal - Dokument Overskrift"/>
    <w:basedOn w:val="Normal"/>
    <w:uiPriority w:val="4"/>
    <w:semiHidden/>
    <w:rsid w:val="00EB7A4B"/>
    <w:pPr>
      <w:spacing w:line="220" w:lineRule="atLeast"/>
    </w:pPr>
    <w:rPr>
      <w:b/>
      <w:sz w:val="32"/>
    </w:rPr>
  </w:style>
  <w:style w:type="paragraph" w:customStyle="1" w:styleId="Normal-Underoverskrift">
    <w:name w:val="Normal - Underoverskrift"/>
    <w:basedOn w:val="Normal-DokumentOverskrift"/>
    <w:uiPriority w:val="4"/>
    <w:semiHidden/>
    <w:rsid w:val="00EB7A4B"/>
    <w:pPr>
      <w:spacing w:line="280" w:lineRule="atLeast"/>
    </w:pPr>
    <w:rPr>
      <w:b w:val="0"/>
      <w:sz w:val="20"/>
    </w:rPr>
  </w:style>
  <w:style w:type="paragraph" w:customStyle="1" w:styleId="HelpText">
    <w:name w:val="HelpText"/>
    <w:uiPriority w:val="4"/>
    <w:rsid w:val="009033F4"/>
    <w:rPr>
      <w:i/>
      <w:szCs w:val="24"/>
      <w:lang w:eastAsia="en-US"/>
    </w:rPr>
  </w:style>
  <w:style w:type="paragraph" w:customStyle="1" w:styleId="Template-Tekst">
    <w:name w:val="Template - Tekst"/>
    <w:basedOn w:val="Template"/>
    <w:uiPriority w:val="8"/>
    <w:semiHidden/>
    <w:rsid w:val="00735637"/>
    <w:pPr>
      <w:spacing w:line="360" w:lineRule="atLeast"/>
    </w:pPr>
  </w:style>
  <w:style w:type="paragraph" w:styleId="Markeringsbobletekst">
    <w:name w:val="Balloon Text"/>
    <w:basedOn w:val="Normal"/>
    <w:link w:val="MarkeringsbobletekstTegn"/>
    <w:uiPriority w:val="99"/>
    <w:semiHidden/>
    <w:rsid w:val="00E41C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5DEE"/>
    <w:rPr>
      <w:rFonts w:ascii="Tahoma" w:hAnsi="Tahoma" w:cs="Tahoma"/>
      <w:sz w:val="16"/>
      <w:szCs w:val="16"/>
    </w:rPr>
  </w:style>
  <w:style w:type="character" w:styleId="Pladsholdertekst">
    <w:name w:val="Placeholder Text"/>
    <w:basedOn w:val="Standardskrifttypeiafsnit"/>
    <w:uiPriority w:val="99"/>
    <w:semiHidden/>
    <w:rsid w:val="00C17A7C"/>
    <w:rPr>
      <w:color w:val="808080"/>
    </w:rPr>
  </w:style>
  <w:style w:type="paragraph" w:styleId="Listeafsnit">
    <w:name w:val="List Paragraph"/>
    <w:basedOn w:val="Normal"/>
    <w:uiPriority w:val="34"/>
    <w:qFormat/>
    <w:rsid w:val="00530685"/>
    <w:pPr>
      <w:spacing w:after="160" w:line="256" w:lineRule="auto"/>
      <w:ind w:left="720"/>
      <w:contextualSpacing/>
    </w:pPr>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4942">
      <w:bodyDiv w:val="1"/>
      <w:marLeft w:val="0"/>
      <w:marRight w:val="0"/>
      <w:marTop w:val="0"/>
      <w:marBottom w:val="0"/>
      <w:divBdr>
        <w:top w:val="none" w:sz="0" w:space="0" w:color="auto"/>
        <w:left w:val="none" w:sz="0" w:space="0" w:color="auto"/>
        <w:bottom w:val="none" w:sz="0" w:space="0" w:color="auto"/>
        <w:right w:val="none" w:sz="0" w:space="0" w:color="auto"/>
      </w:divBdr>
    </w:div>
    <w:div w:id="150827317">
      <w:bodyDiv w:val="1"/>
      <w:marLeft w:val="0"/>
      <w:marRight w:val="0"/>
      <w:marTop w:val="0"/>
      <w:marBottom w:val="0"/>
      <w:divBdr>
        <w:top w:val="none" w:sz="0" w:space="0" w:color="auto"/>
        <w:left w:val="none" w:sz="0" w:space="0" w:color="auto"/>
        <w:bottom w:val="none" w:sz="0" w:space="0" w:color="auto"/>
        <w:right w:val="none" w:sz="0" w:space="0" w:color="auto"/>
      </w:divBdr>
    </w:div>
    <w:div w:id="1477407921">
      <w:bodyDiv w:val="1"/>
      <w:marLeft w:val="0"/>
      <w:marRight w:val="0"/>
      <w:marTop w:val="0"/>
      <w:marBottom w:val="0"/>
      <w:divBdr>
        <w:top w:val="none" w:sz="0" w:space="0" w:color="auto"/>
        <w:left w:val="none" w:sz="0" w:space="0" w:color="auto"/>
        <w:bottom w:val="none" w:sz="0" w:space="0" w:color="auto"/>
        <w:right w:val="none" w:sz="0" w:space="0" w:color="auto"/>
      </w:divBdr>
    </w:div>
    <w:div w:id="1482430673">
      <w:bodyDiv w:val="1"/>
      <w:marLeft w:val="0"/>
      <w:marRight w:val="0"/>
      <w:marTop w:val="0"/>
      <w:marBottom w:val="0"/>
      <w:divBdr>
        <w:top w:val="none" w:sz="0" w:space="0" w:color="auto"/>
        <w:left w:val="none" w:sz="0" w:space="0" w:color="auto"/>
        <w:bottom w:val="none" w:sz="0" w:space="0" w:color="auto"/>
        <w:right w:val="none" w:sz="0" w:space="0" w:color="auto"/>
      </w:divBdr>
    </w:div>
    <w:div w:id="1618027332">
      <w:bodyDiv w:val="1"/>
      <w:marLeft w:val="0"/>
      <w:marRight w:val="0"/>
      <w:marTop w:val="0"/>
      <w:marBottom w:val="0"/>
      <w:divBdr>
        <w:top w:val="none" w:sz="0" w:space="0" w:color="auto"/>
        <w:left w:val="none" w:sz="0" w:space="0" w:color="auto"/>
        <w:bottom w:val="none" w:sz="0" w:space="0" w:color="auto"/>
        <w:right w:val="none" w:sz="0" w:space="0" w:color="auto"/>
      </w:divBdr>
    </w:div>
    <w:div w:id="16250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96462D3-9F9A-43E5-B13E-8D9A40C28C9F}"/>
      </w:docPartPr>
      <w:docPartBody>
        <w:p w:rsidR="003B0A33" w:rsidRDefault="0055725D">
          <w:r w:rsidRPr="003260B1">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5D"/>
    <w:rsid w:val="001F246D"/>
    <w:rsid w:val="003B0A33"/>
    <w:rsid w:val="00523DA6"/>
    <w:rsid w:val="00545D74"/>
    <w:rsid w:val="0055725D"/>
    <w:rsid w:val="005F1E47"/>
    <w:rsid w:val="00692C92"/>
    <w:rsid w:val="00E04A5B"/>
    <w:rsid w:val="00F5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5725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572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False" gbs:connected="true" gbs:recno="" gbs:entity="" gbs:datatype="string" gbs:key="3894133319" gbs:removeContentControl="0"/>
  <gbs:Title gbs:loadFromGrowBusiness="OnProduce" gbs:saveInGrowBusiness="False" gbs:connected="true" gbs:recno="" gbs:entity="" gbs:datatype="string" gbs:key="1105067808">Offer template for tender concerning student admission system to the educations institution under The Ministry of Culture</gbs:Titl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1DB8-0CB2-4B14-ACE8-419EBBDE0A01}">
  <ds:schemaRefs>
    <ds:schemaRef ds:uri="http://www.software-innovation.no/growBusinessDocument"/>
  </ds:schemaRefs>
</ds:datastoreItem>
</file>

<file path=customXml/itemProps2.xml><?xml version="1.0" encoding="utf-8"?>
<ds:datastoreItem xmlns:ds="http://schemas.openxmlformats.org/officeDocument/2006/customXml" ds:itemID="{96C9900F-511B-4EAE-B64A-60231600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1990</Words>
  <Characters>12289</Characters>
  <Application>Microsoft Office Word</Application>
  <DocSecurity>0</DocSecurity>
  <Lines>102</Lines>
  <Paragraphs>28</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NOTAT</vt:lpstr>
      <vt:lpstr>NOTAT</vt:lpstr>
      <vt:lpstr/>
      <vt:lpstr>Problemstilling</vt:lpstr>
      <vt:lpstr>Baggrund</vt:lpstr>
      <vt:lpstr>Løsning</vt:lpstr>
      <vt:lpstr>Økonomiske konsekvenser</vt:lpstr>
      <vt:lpstr>Kommunikation og presse</vt:lpstr>
      <vt:lpstr>Proces</vt:lpstr>
      <vt:lpstr>Materiale vedlagt</vt:lpstr>
    </vt:vector>
  </TitlesOfParts>
  <Company>Kulturministeriet</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Maria Vitved Andersen</dc:creator>
  <cp:lastModifiedBy>Maria Vitved Andersen</cp:lastModifiedBy>
  <cp:revision>6</cp:revision>
  <dcterms:created xsi:type="dcterms:W3CDTF">2017-02-14T14:36:00Z</dcterms:created>
  <dcterms:modified xsi:type="dcterms:W3CDTF">2017-02-20T09:16:00Z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ContentRemapped">
    <vt:lpwstr>true</vt:lpwstr>
  </property>
  <property fmtid="{D5CDD505-2E9C-101B-9397-08002B2CF9AE}" pid="6" name="SD_DocumentLanguage">
    <vt:lpwstr>da-DK</vt:lpwstr>
  </property>
  <property fmtid="{D5CDD505-2E9C-101B-9397-08002B2CF9AE}" pid="7" name="sdDocumentDate">
    <vt:lpwstr>42780</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SLKS</vt:lpwstr>
  </property>
  <property fmtid="{D5CDD505-2E9C-101B-9397-08002B2CF9AE}" pid="11" name="SD_CtlText_Generel_Til">
    <vt:lpwstr>kk</vt:lpwstr>
  </property>
  <property fmtid="{D5CDD505-2E9C-101B-9397-08002B2CF9AE}" pid="12" name="SD_UserprofileName">
    <vt:lpwstr>SLKS</vt:lpwstr>
  </property>
  <property fmtid="{D5CDD505-2E9C-101B-9397-08002B2CF9AE}" pid="13" name="SD_Office_OFF_ID">
    <vt:lpwstr>4</vt:lpwstr>
  </property>
  <property fmtid="{D5CDD505-2E9C-101B-9397-08002B2CF9AE}" pid="14" name="CurrentOfficeID">
    <vt:lpwstr>4</vt:lpwstr>
  </property>
  <property fmtid="{D5CDD505-2E9C-101B-9397-08002B2CF9AE}" pid="15" name="SD_Office_OFF_Display">
    <vt:lpwstr>Slots- og Kulturstyrelsen</vt:lpwstr>
  </property>
  <property fmtid="{D5CDD505-2E9C-101B-9397-08002B2CF9AE}" pid="16" name="SD_Office_OFF_Designmaster">
    <vt:lpwstr/>
  </property>
  <property fmtid="{D5CDD505-2E9C-101B-9397-08002B2CF9AE}" pid="17" name="SD_Office_OFF_Name">
    <vt:lpwstr>Slots- og Kulturstyrelsen</vt:lpwstr>
  </property>
  <property fmtid="{D5CDD505-2E9C-101B-9397-08002B2CF9AE}" pid="18" name="SD_Office_OFF_Name_EN">
    <vt:lpwstr/>
  </property>
  <property fmtid="{D5CDD505-2E9C-101B-9397-08002B2CF9AE}" pid="19" name="SD_Office_OFF_Sekretariatet">
    <vt:lpwstr/>
  </property>
  <property fmtid="{D5CDD505-2E9C-101B-9397-08002B2CF9AE}" pid="20" name="SD_Office_OFF_Sekretariatet_EN">
    <vt:lpwstr/>
  </property>
  <property fmtid="{D5CDD505-2E9C-101B-9397-08002B2CF9AE}" pid="21" name="SD_Office_OFF_Ministeriet">
    <vt:lpwstr/>
  </property>
  <property fmtid="{D5CDD505-2E9C-101B-9397-08002B2CF9AE}" pid="22" name="SD_Office_OFF_Ministeriet_EN">
    <vt:lpwstr/>
  </property>
  <property fmtid="{D5CDD505-2E9C-101B-9397-08002B2CF9AE}" pid="23" name="SD_Office_OFF_Address">
    <vt:lpwstr>H.C. Andersens Boulevard 2¤1553 København V¤Telefon 33 95 42 00</vt:lpwstr>
  </property>
  <property fmtid="{D5CDD505-2E9C-101B-9397-08002B2CF9AE}" pid="24" name="SD_Office_OFF_Address_EN">
    <vt:lpwstr>H.C. Andersens Boulevard 2¤DK-1553 Copenhagen V¤Phone +45 33 95 42 00</vt:lpwstr>
  </property>
  <property fmtid="{D5CDD505-2E9C-101B-9397-08002B2CF9AE}" pid="25" name="SD_Office_OFF_Tel">
    <vt:lpwstr/>
  </property>
  <property fmtid="{D5CDD505-2E9C-101B-9397-08002B2CF9AE}" pid="26" name="SD_Office_OFF_Tel_EN">
    <vt:lpwstr/>
  </property>
  <property fmtid="{D5CDD505-2E9C-101B-9397-08002B2CF9AE}" pid="27" name="SD_Office_OFF_Fax">
    <vt:lpwstr/>
  </property>
  <property fmtid="{D5CDD505-2E9C-101B-9397-08002B2CF9AE}" pid="28" name="SD_Office_OFF_Fax_EN">
    <vt:lpwstr/>
  </property>
  <property fmtid="{D5CDD505-2E9C-101B-9397-08002B2CF9AE}" pid="29" name="SD_Office_OFF_Email">
    <vt:lpwstr>post@slks.dk</vt:lpwstr>
  </property>
  <property fmtid="{D5CDD505-2E9C-101B-9397-08002B2CF9AE}" pid="30" name="SD_Office_OFF_Web">
    <vt:lpwstr>www.slks.dk</vt:lpwstr>
  </property>
  <property fmtid="{D5CDD505-2E9C-101B-9397-08002B2CF9AE}" pid="31" name="SD_Office_OFF_ShowTitleInDocument">
    <vt:lpwstr/>
  </property>
  <property fmtid="{D5CDD505-2E9C-101B-9397-08002B2CF9AE}" pid="32" name="SD_Office_OFF_Salutation">
    <vt:lpwstr>Venlig hilsen</vt:lpwstr>
  </property>
  <property fmtid="{D5CDD505-2E9C-101B-9397-08002B2CF9AE}" pid="33" name="SD_Office_OFF_Salutation_EN">
    <vt:lpwstr>Best regards</vt:lpwstr>
  </property>
  <property fmtid="{D5CDD505-2E9C-101B-9397-08002B2CF9AE}" pid="34" name="SD_Office_OFF_SalutationName">
    <vt:lpwstr/>
  </property>
  <property fmtid="{D5CDD505-2E9C-101B-9397-08002B2CF9AE}" pid="35" name="SD_Office_OFF_ImageDefinition">
    <vt:lpwstr>Logo_KS</vt:lpwstr>
  </property>
  <property fmtid="{D5CDD505-2E9C-101B-9397-08002B2CF9AE}" pid="36" name="USR_Name">
    <vt:lpwstr>Maria Vitved Andersen</vt:lpwstr>
  </property>
  <property fmtid="{D5CDD505-2E9C-101B-9397-08002B2CF9AE}" pid="37" name="SD_USR_Title">
    <vt:lpwstr>Specialkonsulent</vt:lpwstr>
  </property>
  <property fmtid="{D5CDD505-2E9C-101B-9397-08002B2CF9AE}" pid="38" name="SD_USR_Enhedsnavn">
    <vt:lpwstr>Udvikling og Koncern IT</vt:lpwstr>
  </property>
  <property fmtid="{D5CDD505-2E9C-101B-9397-08002B2CF9AE}" pid="39" name="SD_USR_Phone">
    <vt:lpwstr>22 86 58 54</vt:lpwstr>
  </property>
  <property fmtid="{D5CDD505-2E9C-101B-9397-08002B2CF9AE}" pid="40" name="SD_USR_Email">
    <vt:lpwstr>mva@slks.dk</vt:lpwstr>
  </property>
  <property fmtid="{D5CDD505-2E9C-101B-9397-08002B2CF9AE}" pid="41" name="DocumentInfoFinished">
    <vt:lpwstr>True</vt:lpwstr>
  </property>
</Properties>
</file>