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B9644E">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a period of </w:t>
      </w:r>
      <w:r w:rsidR="00E4549A" w:rsidRPr="00791AB9">
        <w:rPr>
          <w:lang w:val="en-GB"/>
        </w:rPr>
        <w:t>12</w:t>
      </w:r>
      <w:r w:rsidRPr="00791AB9">
        <w:rPr>
          <w:lang w:val="en-GB"/>
        </w:rPr>
        <w:t xml:space="preserve"> (</w:t>
      </w:r>
      <w:r w:rsidR="00E4549A" w:rsidRPr="00791AB9">
        <w:rPr>
          <w:lang w:val="en-GB"/>
        </w:rPr>
        <w:t>twel</w:t>
      </w:r>
      <w:r w:rsidR="00606D49" w:rsidRPr="00791AB9">
        <w:rPr>
          <w:lang w:val="en-GB"/>
        </w:rPr>
        <w:t>v</w:t>
      </w:r>
      <w:r w:rsidR="00E4549A" w:rsidRPr="00791AB9">
        <w:rPr>
          <w:lang w:val="en-GB"/>
        </w:rPr>
        <w:t>e</w:t>
      </w:r>
      <w:r w:rsidRPr="00791AB9">
        <w:rPr>
          <w:lang w:val="en-GB"/>
        </w:rPr>
        <w:t xml:space="preserve">) months from Delivery. </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are 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601D57" w:rsidRPr="00791AB9">
        <w:rPr>
          <w:lang w:val="en-GB"/>
        </w:rPr>
        <w:t>warrants that</w:t>
      </w:r>
      <w:r w:rsidRPr="00791AB9">
        <w:rPr>
          <w:lang w:val="en-GB"/>
        </w:rPr>
        <w:t xml:space="preserve"> the Deliverables conform </w:t>
      </w:r>
      <w:r w:rsidR="00606D49" w:rsidRPr="00791AB9">
        <w:rPr>
          <w:lang w:val="en-GB"/>
        </w:rPr>
        <w:t>to</w:t>
      </w:r>
      <w:r w:rsidRPr="00791AB9">
        <w:rPr>
          <w:lang w:val="en-GB"/>
        </w:rPr>
        <w:t xml:space="preserve"> the</w:t>
      </w:r>
      <w:r w:rsidR="00EB2B25" w:rsidRPr="00791AB9">
        <w:rPr>
          <w:lang w:val="en-GB"/>
        </w:rPr>
        <w:t xml:space="preserve"> provisions of the</w:t>
      </w:r>
      <w:r w:rsidRPr="00791AB9">
        <w:rPr>
          <w:lang w:val="en-GB"/>
        </w:rPr>
        <w:t xml:space="preserve"> Agreement</w:t>
      </w:r>
      <w:r w:rsidR="00EB2B25" w:rsidRPr="00791AB9">
        <w:rPr>
          <w:lang w:val="en-GB"/>
        </w:rPr>
        <w:t xml:space="preserve"> and all applicable </w:t>
      </w:r>
      <w:r w:rsidR="005A1D1C" w:rsidRPr="00791AB9">
        <w:rPr>
          <w:lang w:val="en-GB"/>
        </w:rPr>
        <w:t>standards</w:t>
      </w:r>
      <w:r w:rsidR="00B355C5" w:rsidRPr="00791AB9">
        <w:rPr>
          <w:lang w:val="en-GB"/>
        </w:rPr>
        <w:t>, regulations and good workmanship</w:t>
      </w:r>
      <w:r w:rsidRPr="00791AB9">
        <w:rPr>
          <w:lang w:val="en-GB"/>
        </w:rPr>
        <w:t>.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EB2B25" w:rsidRPr="00791AB9">
        <w:rPr>
          <w:lang w:val="en-GB"/>
        </w:rPr>
        <w:t>8</w:t>
      </w:r>
      <w:r w:rsidRPr="00791AB9">
        <w:rPr>
          <w:lang w:val="en-GB"/>
        </w:rPr>
        <w:t xml:space="preserve"> (</w:t>
      </w:r>
      <w:r w:rsidR="00EB2B25" w:rsidRPr="00791AB9">
        <w:rPr>
          <w:lang w:val="en-GB"/>
        </w:rPr>
        <w:t>eight</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w:t>
      </w:r>
      <w:proofErr w:type="spellStart"/>
      <w:r w:rsidR="00C10C1D" w:rsidRPr="00791AB9">
        <w:rPr>
          <w:lang w:val="en-GB"/>
        </w:rPr>
        <w:t>CoC</w:t>
      </w:r>
      <w:proofErr w:type="spellEnd"/>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w:t>
      </w:r>
      <w:proofErr w:type="spellStart"/>
      <w:r w:rsidR="00C10C1D" w:rsidRPr="00791AB9">
        <w:t>CoC</w:t>
      </w:r>
      <w:proofErr w:type="spellEnd"/>
      <w:r w:rsidR="00C10C1D" w:rsidRPr="00791AB9">
        <w:t>)</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w:t>
      </w:r>
      <w:proofErr w:type="spellStart"/>
      <w:r w:rsidRPr="00791AB9">
        <w:rPr>
          <w:lang w:val="en-GB"/>
        </w:rPr>
        <w:t>CoC</w:t>
      </w:r>
      <w:proofErr w:type="spellEnd"/>
      <w:r w:rsidRPr="00791AB9">
        <w:rPr>
          <w:lang w:val="en-GB"/>
        </w:rPr>
        <w:t xml:space="preserve">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3"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during the 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p>
    <w:p w:rsidR="006741C9" w:rsidRPr="00791AB9" w:rsidRDefault="006741C9" w:rsidP="006741C9">
      <w:pPr>
        <w:rPr>
          <w:lang w:val="en-GB"/>
        </w:rPr>
      </w:pPr>
      <w:r w:rsidRPr="00791AB9">
        <w:rPr>
          <w:lang w:val="en-GB"/>
        </w:rPr>
        <w:t>The Warranty shall be valid in the Defects Liability Period.</w:t>
      </w:r>
    </w:p>
    <w:p w:rsidR="00E5128D" w:rsidRPr="00791AB9" w:rsidRDefault="00E5128D" w:rsidP="006741C9">
      <w:pPr>
        <w:rPr>
          <w:lang w:val="en-GB"/>
        </w:rPr>
      </w:pPr>
    </w:p>
    <w:p w:rsidR="00E5128D" w:rsidRPr="00791AB9" w:rsidRDefault="00E5128D" w:rsidP="00E5128D">
      <w:pPr>
        <w:tabs>
          <w:tab w:val="left" w:pos="0"/>
        </w:tabs>
        <w:rPr>
          <w:lang w:val="en-GB"/>
        </w:rPr>
      </w:pPr>
      <w:r w:rsidRPr="00791AB9">
        <w:rPr>
          <w:lang w:val="en-GB"/>
        </w:rPr>
        <w:t xml:space="preserve">If the </w:t>
      </w:r>
      <w:r w:rsidR="001C01AA" w:rsidRPr="00791AB9">
        <w:rPr>
          <w:lang w:val="en-GB"/>
        </w:rPr>
        <w:t>Supplier</w:t>
      </w:r>
      <w:r w:rsidRPr="00791AB9">
        <w:rPr>
          <w:lang w:val="en-GB"/>
        </w:rPr>
        <w:t>'s standard Warranty period exceeds the Defects Liability Period (</w:t>
      </w:r>
      <w:r w:rsidR="001D300E" w:rsidRPr="00791AB9">
        <w:rPr>
          <w:lang w:val="en-GB"/>
        </w:rPr>
        <w:t>12 (twelve)</w:t>
      </w:r>
      <w:r w:rsidRPr="00791AB9">
        <w:rPr>
          <w:lang w:val="en-GB"/>
        </w:rPr>
        <w:t xml:space="preserve"> months) or the </w:t>
      </w:r>
      <w:r w:rsidR="001C01AA" w:rsidRPr="00791AB9">
        <w:rPr>
          <w:lang w:val="en-GB"/>
        </w:rPr>
        <w:t>Supplier</w:t>
      </w:r>
      <w:r w:rsidRPr="00791AB9">
        <w:rPr>
          <w:lang w:val="en-GB"/>
        </w:rPr>
        <w:t xml:space="preserve"> has offered a longer Warranty period, this longer Warranty period applies. However for the first </w:t>
      </w:r>
      <w:r w:rsidR="001D300E" w:rsidRPr="00791AB9">
        <w:rPr>
          <w:lang w:val="en-GB"/>
        </w:rPr>
        <w:t>12</w:t>
      </w:r>
      <w:r w:rsidRPr="00791AB9">
        <w:rPr>
          <w:lang w:val="en-GB"/>
        </w:rPr>
        <w:t xml:space="preserve"> months the </w:t>
      </w:r>
      <w:r w:rsidR="001C01AA" w:rsidRPr="00791AB9">
        <w:rPr>
          <w:lang w:val="en-GB"/>
        </w:rPr>
        <w:t>Supplier</w:t>
      </w:r>
      <w:r w:rsidRPr="00791AB9">
        <w:rPr>
          <w:lang w:val="en-GB"/>
        </w:rPr>
        <w:t>'s Warranty must as a minimum comply with the Agreement.</w:t>
      </w:r>
    </w:p>
    <w:p w:rsidR="00E5128D" w:rsidRPr="00791AB9" w:rsidRDefault="00E5128D"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573C6F" w:rsidRPr="00791AB9">
        <w:rPr>
          <w:lang w:val="en-GB"/>
        </w:rPr>
        <w:t xml:space="preserve"> represents and</w:t>
      </w:r>
      <w:r w:rsidRPr="00791AB9">
        <w:rPr>
          <w:lang w:val="en-GB"/>
        </w:rPr>
        <w:t xml:space="preserve"> warrants that the Deliverables conform to all requirements in the Agreement, including all applicable standards and good workmanship.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In the Warranty period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0" w:name="_Ref341788715"/>
      <w:r w:rsidRPr="00791AB9">
        <w:rPr>
          <w:lang w:val="en-GB"/>
        </w:rPr>
        <w:t>Compliance with a</w:t>
      </w:r>
      <w:r w:rsidR="00B9644E" w:rsidRPr="00791AB9">
        <w:rPr>
          <w:lang w:val="en-GB"/>
        </w:rPr>
        <w:t>pplicable law</w:t>
      </w:r>
      <w:bookmarkEnd w:id="0"/>
    </w:p>
    <w:p w:rsidR="00FE6478" w:rsidRPr="00791AB9" w:rsidRDefault="00FE6478" w:rsidP="00FE6478">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FE6478" w:rsidRPr="00791AB9" w:rsidRDefault="00FE6478" w:rsidP="00FE6478"/>
    <w:p w:rsidR="00FE6478" w:rsidRPr="00791AB9" w:rsidRDefault="00FE6478" w:rsidP="00FE6478">
      <w:r w:rsidRPr="00791AB9">
        <w:t xml:space="preserve">The </w:t>
      </w:r>
      <w:r w:rsidR="001C01AA" w:rsidRPr="00791AB9">
        <w:t>Supplier</w:t>
      </w:r>
      <w:r w:rsidRPr="00791AB9">
        <w:t xml:space="preserve"> and any subcontractors shall observe the provisions of ILO conventions </w:t>
      </w:r>
      <w:r w:rsidR="009633A4" w:rsidRPr="00791AB9">
        <w:t>Nos</w:t>
      </w:r>
      <w:r w:rsidRPr="00791AB9">
        <w:t xml:space="preserve">. 29, 105, 138 and 182. They may </w:t>
      </w:r>
      <w:proofErr w:type="spellStart"/>
      <w:r w:rsidRPr="00791AB9">
        <w:t>i.a</w:t>
      </w:r>
      <w:proofErr w:type="spellEnd"/>
      <w:r w:rsidRPr="00791AB9">
        <w:t xml:space="preserve">. not make use of forced and child </w:t>
      </w:r>
      <w:proofErr w:type="spellStart"/>
      <w:r w:rsidRPr="00791AB9">
        <w:t>labo</w:t>
      </w:r>
      <w:r w:rsidR="004D61DE" w:rsidRPr="00791AB9">
        <w:t>u</w:t>
      </w:r>
      <w:r w:rsidRPr="00791AB9">
        <w:t>r</w:t>
      </w:r>
      <w:proofErr w:type="spellEnd"/>
      <w:r w:rsidRPr="00791AB9">
        <w:t xml:space="preserve"> in contravention of these conventions. </w:t>
      </w:r>
    </w:p>
    <w:p w:rsidR="00FE6478" w:rsidRPr="00791AB9" w:rsidRDefault="00FE6478" w:rsidP="00FE6478"/>
    <w:p w:rsidR="00FE6478" w:rsidRPr="00791AB9" w:rsidRDefault="00FE6478" w:rsidP="00FE6478">
      <w:pPr>
        <w:rPr>
          <w:rFonts w:cs="Tahoma"/>
        </w:rPr>
      </w:pPr>
      <w:r w:rsidRPr="00791AB9">
        <w:rPr>
          <w:rFonts w:cs="Tahoma"/>
        </w:rPr>
        <w:t xml:space="preserve">In case of suspicion regarding non-compliance with human rights, anti-corruption, environment and/or </w:t>
      </w:r>
      <w:r w:rsidRPr="00791AB9">
        <w:t xml:space="preserve">the provisions of ILO conventions </w:t>
      </w:r>
      <w:r w:rsidR="009633A4" w:rsidRPr="00791AB9">
        <w:t>Nos</w:t>
      </w:r>
      <w:r w:rsidRPr="00791AB9">
        <w:t>. 29, 105, 138 and/or 182</w:t>
      </w:r>
      <w:r w:rsidRPr="00791AB9">
        <w:rPr>
          <w:rFonts w:cs="Tahoma"/>
        </w:rPr>
        <w:t xml:space="preserve"> the </w:t>
      </w:r>
      <w:r w:rsidR="001C01AA" w:rsidRPr="00791AB9">
        <w:rPr>
          <w:rFonts w:cs="Tahoma"/>
        </w:rPr>
        <w:t>Supplier</w:t>
      </w:r>
      <w:r w:rsidRPr="00791AB9">
        <w:rPr>
          <w:rFonts w:cs="Tahoma"/>
        </w:rPr>
        <w:t xml:space="preserve"> shall promptly, at the Buyer’s request, submit a written statement with relevant documentation.</w:t>
      </w:r>
    </w:p>
    <w:p w:rsidR="00FE6478" w:rsidRPr="00791AB9" w:rsidRDefault="00FE6478" w:rsidP="00FE6478">
      <w:pPr>
        <w:rPr>
          <w:rFonts w:cs="Tahoma"/>
        </w:rPr>
      </w:pPr>
    </w:p>
    <w:p w:rsidR="00FE6478" w:rsidRPr="00791AB9" w:rsidRDefault="00FE6478" w:rsidP="00FE6478">
      <w:pPr>
        <w:rPr>
          <w:rFonts w:cs="Tahoma"/>
        </w:rPr>
      </w:pPr>
      <w:r w:rsidRPr="00791AB9">
        <w:rPr>
          <w:rFonts w:cs="Tahoma"/>
        </w:rPr>
        <w:t xml:space="preserve">If the </w:t>
      </w:r>
      <w:r w:rsidR="001C01AA" w:rsidRPr="00791AB9">
        <w:rPr>
          <w:rFonts w:cs="Tahoma"/>
        </w:rPr>
        <w:t>Supplier</w:t>
      </w:r>
      <w:r w:rsidRPr="00791AB9">
        <w:rPr>
          <w:rFonts w:cs="Tahoma"/>
        </w:rPr>
        <w:t xml:space="preserve"> becomes aware of having violated the aforementioned requirements during the performance of the Agreement, or if proceedings are brought against the </w:t>
      </w:r>
      <w:r w:rsidR="001C01AA" w:rsidRPr="00791AB9">
        <w:rPr>
          <w:rFonts w:cs="Tahoma"/>
        </w:rPr>
        <w:t>Supplier</w:t>
      </w:r>
      <w:r w:rsidRPr="00791AB9">
        <w:rPr>
          <w:rFonts w:cs="Tahoma"/>
        </w:rPr>
        <w:t xml:space="preserve"> for such violations (no matter in which country), the </w:t>
      </w:r>
      <w:r w:rsidR="001C01AA" w:rsidRPr="00791AB9">
        <w:rPr>
          <w:rFonts w:cs="Tahoma"/>
        </w:rPr>
        <w:t>Supplier</w:t>
      </w:r>
      <w:r w:rsidR="002D7109" w:rsidRPr="00791AB9">
        <w:rPr>
          <w:rFonts w:cs="Tahoma"/>
        </w:rPr>
        <w:t xml:space="preserve"> must immediately</w:t>
      </w:r>
      <w:r w:rsidRPr="00791AB9">
        <w:rPr>
          <w:rFonts w:cs="Tahoma"/>
        </w:rPr>
        <w:t xml:space="preserve"> inform the Buyer</w:t>
      </w:r>
      <w:r w:rsidR="00384ED9" w:rsidRPr="00791AB9">
        <w:rPr>
          <w:rFonts w:cs="Tahoma"/>
        </w:rPr>
        <w:t xml:space="preserve"> in writing</w:t>
      </w:r>
      <w:r w:rsidRPr="00791AB9">
        <w:rPr>
          <w:rFonts w:cs="Tahoma"/>
        </w:rPr>
        <w:t>.</w:t>
      </w:r>
    </w:p>
    <w:p w:rsidR="00B9644E" w:rsidRPr="00791AB9" w:rsidRDefault="00615145" w:rsidP="00615145">
      <w:pPr>
        <w:pStyle w:val="Overskrift2"/>
        <w:rPr>
          <w:lang w:val="en-GB"/>
        </w:rPr>
      </w:pPr>
      <w:bookmarkStart w:id="1" w:name="_Ref341788749"/>
      <w:r w:rsidRPr="00791AB9">
        <w:rPr>
          <w:lang w:val="en-GB"/>
        </w:rPr>
        <w:t>Secrecy and security classification</w:t>
      </w:r>
      <w:bookmarkEnd w:id="1"/>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BB48C3" w:rsidRPr="00791AB9">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2" w:name="_Ref469415600"/>
      <w:r w:rsidRPr="00791AB9">
        <w:rPr>
          <w:lang w:val="en-GB"/>
        </w:rPr>
        <w:t>Terms of delivery</w:t>
      </w:r>
      <w:bookmarkEnd w:id="2"/>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 xml:space="preserve">'s facility, </w:t>
      </w:r>
      <w:proofErr w:type="spellStart"/>
      <w:r w:rsidRPr="00791AB9">
        <w:rPr>
          <w:lang w:val="en-GB"/>
        </w:rPr>
        <w:t>Incoterms</w:t>
      </w:r>
      <w:proofErr w:type="spellEnd"/>
      <w:r w:rsidRPr="00791AB9">
        <w:rPr>
          <w:lang w:val="en-GB"/>
        </w:rPr>
        <w:t>®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proofErr w:type="spellStart"/>
      <w:r w:rsidRPr="00791AB9">
        <w:rPr>
          <w:lang w:val="en-GB"/>
        </w:rPr>
        <w:t>Nato</w:t>
      </w:r>
      <w:proofErr w:type="spellEnd"/>
      <w:r w:rsidRPr="00791AB9">
        <w:rPr>
          <w:lang w:val="en-GB"/>
        </w:rPr>
        <w:t xml:space="preserve">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Pr="00791AB9"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BB48C3" w:rsidRPr="00791AB9">
          <w:rPr>
            <w:lang w:val="en-GB"/>
          </w:rPr>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3"/>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w:t>
      </w:r>
      <w:proofErr w:type="spellStart"/>
      <w:r w:rsidRPr="00791AB9">
        <w:rPr>
          <w:lang w:val="en-GB"/>
        </w:rPr>
        <w:t>lovbkg</w:t>
      </w:r>
      <w:proofErr w:type="spellEnd"/>
      <w:r w:rsidRPr="00791AB9">
        <w:rPr>
          <w:lang w:val="en-GB"/>
        </w:rPr>
        <w:t xml:space="preserve">. nr. 798 </w:t>
      </w:r>
      <w:proofErr w:type="spellStart"/>
      <w:proofErr w:type="gramStart"/>
      <w:r w:rsidRPr="00791AB9">
        <w:rPr>
          <w:lang w:val="en-GB"/>
        </w:rPr>
        <w:t>af</w:t>
      </w:r>
      <w:proofErr w:type="spellEnd"/>
      <w:proofErr w:type="gramEnd"/>
      <w:r w:rsidRPr="00791AB9">
        <w:rPr>
          <w:lang w:val="en-GB"/>
        </w:rPr>
        <w:t xml:space="preserve"> 28. </w:t>
      </w:r>
      <w:proofErr w:type="spellStart"/>
      <w:r w:rsidRPr="00791AB9">
        <w:rPr>
          <w:lang w:val="en-GB"/>
        </w:rPr>
        <w:t>juni</w:t>
      </w:r>
      <w:proofErr w:type="spellEnd"/>
      <w:r w:rsidRPr="00791AB9">
        <w:rPr>
          <w:lang w:val="en-GB"/>
        </w:rPr>
        <w:t xml:space="preserve"> 2007 </w:t>
      </w:r>
      <w:proofErr w:type="spellStart"/>
      <w:r w:rsidRPr="00791AB9">
        <w:rPr>
          <w:lang w:val="en-GB"/>
        </w:rPr>
        <w:t>om</w:t>
      </w:r>
      <w:proofErr w:type="spellEnd"/>
      <w:r w:rsidRPr="00791AB9">
        <w:rPr>
          <w:lang w:val="en-GB"/>
        </w:rPr>
        <w:t xml:space="preserve"> </w:t>
      </w:r>
      <w:proofErr w:type="spellStart"/>
      <w:r w:rsidRPr="00791AB9">
        <w:rPr>
          <w:lang w:val="en-GB"/>
        </w:rPr>
        <w:t>offentlige</w:t>
      </w:r>
      <w:proofErr w:type="spellEnd"/>
      <w:r w:rsidRPr="00791AB9">
        <w:rPr>
          <w:lang w:val="en-GB"/>
        </w:rPr>
        <w:t xml:space="preserve"> </w:t>
      </w:r>
      <w:proofErr w:type="spellStart"/>
      <w:r w:rsidRPr="00791AB9">
        <w:rPr>
          <w:lang w:val="en-GB"/>
        </w:rPr>
        <w:t>betalinger</w:t>
      </w:r>
      <w:proofErr w:type="spellEnd"/>
      <w:r w:rsidRPr="00791AB9">
        <w:rPr>
          <w:lang w:val="en-GB"/>
        </w:rPr>
        <w:t xml:space="preserve"> </w:t>
      </w:r>
      <w:proofErr w:type="spellStart"/>
      <w:r w:rsidRPr="00791AB9">
        <w:rPr>
          <w:lang w:val="en-GB"/>
        </w:rPr>
        <w:t>m.v</w:t>
      </w:r>
      <w:proofErr w:type="spellEnd"/>
      <w:r w:rsidRPr="00791AB9">
        <w:rPr>
          <w:lang w:val="en-GB"/>
        </w:rPr>
        <w:t>.)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 xml:space="preserve">Forsvarsministeriets Regnskabsstyrelse (Danish Defence </w:t>
      </w:r>
      <w:proofErr w:type="spellStart"/>
      <w:r w:rsidRPr="00791AB9">
        <w:rPr>
          <w:lang w:val="da-DK"/>
        </w:rPr>
        <w:t>Accounting</w:t>
      </w:r>
      <w:proofErr w:type="spellEnd"/>
      <w:r w:rsidRPr="00791AB9">
        <w:rPr>
          <w:lang w:val="da-DK"/>
        </w:rPr>
        <w:t xml:space="preserve">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 45/48</w:t>
      </w:r>
      <w:r w:rsidRPr="00791AB9">
        <w:rPr>
          <w:lang w:val="en-GB"/>
        </w:rPr>
        <w:t>-0000xxxx,</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w:t>
      </w:r>
      <w:r w:rsidR="00635279" w:rsidRPr="00791AB9">
        <w:rPr>
          <w:lang w:val="en-GB"/>
        </w:rPr>
        <w:t>45/</w:t>
      </w:r>
      <w:r w:rsidRPr="00791AB9">
        <w:rPr>
          <w:lang w:val="en-GB"/>
        </w:rPr>
        <w:t xml:space="preserve">48-0000xxxx,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4" w:name="_Ref336069474"/>
      <w:r w:rsidRPr="00791AB9">
        <w:rPr>
          <w:lang w:val="en-GB"/>
        </w:rPr>
        <w:t>Material Defects</w:t>
      </w:r>
      <w:bookmarkEnd w:id="4"/>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BB48C3" w:rsidRPr="00791AB9">
          <w:rPr>
            <w:lang w:val="en-GB"/>
          </w:rPr>
          <w:t>11</w:t>
        </w:r>
      </w:fldSimple>
      <w:r w:rsidRPr="00791AB9">
        <w:rPr>
          <w:lang w:val="en-GB"/>
        </w:rPr>
        <w:t>.</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5" w:name="_Ref336069493"/>
      <w:r w:rsidRPr="00791AB9">
        <w:rPr>
          <w:lang w:val="en-GB"/>
        </w:rPr>
        <w:t xml:space="preserve">The </w:t>
      </w:r>
      <w:r w:rsidR="001C01AA" w:rsidRPr="00791AB9">
        <w:rPr>
          <w:lang w:val="en-GB"/>
        </w:rPr>
        <w:t>Supplier</w:t>
      </w:r>
      <w:r w:rsidRPr="00791AB9">
        <w:rPr>
          <w:lang w:val="en-GB"/>
        </w:rPr>
        <w:t>'s Delay</w:t>
      </w:r>
      <w:bookmarkEnd w:id="5"/>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BB48C3" w:rsidRPr="00791AB9">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ED4A6C" w:rsidRPr="00791AB9" w:rsidRDefault="00ED4A6C" w:rsidP="00ED4A6C"/>
    <w:p w:rsidR="00B9644E" w:rsidRPr="00791AB9" w:rsidRDefault="00B9644E" w:rsidP="00B9644E">
      <w:pPr>
        <w:pStyle w:val="Overskrift2"/>
        <w:rPr>
          <w:lang w:val="en-GB"/>
        </w:rPr>
      </w:pPr>
      <w:bookmarkStart w:id="6" w:name="_Ref336248473"/>
      <w:r w:rsidRPr="00791AB9">
        <w:rPr>
          <w:lang w:val="en-GB"/>
        </w:rPr>
        <w:t>The Buyer's Delay</w:t>
      </w:r>
      <w:bookmarkEnd w:id="6"/>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rsidR="002B5F99" w:rsidRPr="00791AB9" w:rsidRDefault="002B5F99" w:rsidP="00B9644E">
      <w:pPr>
        <w:rPr>
          <w:lang w:val="en-GB"/>
        </w:rPr>
      </w:pPr>
    </w:p>
    <w:p w:rsidR="00B9644E" w:rsidRPr="00791AB9" w:rsidRDefault="00B9644E" w:rsidP="00B9644E">
      <w:pPr>
        <w:pStyle w:val="Overskrift1"/>
        <w:rPr>
          <w:lang w:val="en-GB"/>
        </w:rPr>
      </w:pPr>
      <w:bookmarkStart w:id="7" w:name="_Ref336015294"/>
      <w:r w:rsidRPr="00791AB9">
        <w:rPr>
          <w:lang w:val="en-GB"/>
        </w:rPr>
        <w:t>Termination</w:t>
      </w:r>
      <w:bookmarkEnd w:id="7"/>
    </w:p>
    <w:p w:rsidR="00B9644E" w:rsidRPr="00791AB9" w:rsidRDefault="00B9644E" w:rsidP="00B9644E">
      <w:pPr>
        <w:pStyle w:val="Overskrift2"/>
        <w:rPr>
          <w:lang w:val="en-GB"/>
        </w:rPr>
      </w:pPr>
      <w:bookmarkStart w:id="8" w:name="_Ref339378399"/>
      <w:r w:rsidRPr="00791AB9">
        <w:rPr>
          <w:lang w:val="en-GB"/>
        </w:rPr>
        <w:t xml:space="preserve">The </w:t>
      </w:r>
      <w:r w:rsidR="001C01AA" w:rsidRPr="00791AB9">
        <w:rPr>
          <w:lang w:val="en-GB"/>
        </w:rPr>
        <w:t>Supplier</w:t>
      </w:r>
      <w:r w:rsidRPr="00791AB9">
        <w:rPr>
          <w:lang w:val="en-GB"/>
        </w:rPr>
        <w:t>'s Non-Performance</w:t>
      </w:r>
      <w:bookmarkEnd w:id="8"/>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BB48C3" w:rsidRPr="00791AB9">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BB48C3" w:rsidRPr="00791AB9">
          <w:rPr>
            <w:lang w:val="en-GB"/>
          </w:rPr>
          <w:t>10.1</w:t>
        </w:r>
      </w:fldSimple>
      <w:r w:rsidRPr="00791AB9">
        <w:rPr>
          <w:lang w:val="en-GB"/>
        </w:rPr>
        <w:t>,</w:t>
      </w:r>
    </w:p>
    <w:p w:rsidR="00FE6478" w:rsidRPr="00791AB9" w:rsidRDefault="00FE6478" w:rsidP="004F7887">
      <w:pPr>
        <w:pStyle w:val="Listeafsnit"/>
        <w:numPr>
          <w:ilvl w:val="0"/>
          <w:numId w:val="6"/>
        </w:numPr>
        <w:rPr>
          <w:lang w:val="en-GB"/>
        </w:rPr>
      </w:pPr>
      <w:r w:rsidRPr="00791AB9">
        <w:rPr>
          <w:lang w:val="en-GB"/>
        </w:rPr>
        <w:t xml:space="preserve">Non-compliance with applicable law, cf. clause </w:t>
      </w:r>
      <w:fldSimple w:instr=" REF _Ref341788715 \r \h  \* MERGEFORMAT ">
        <w:r w:rsidR="00BB48C3" w:rsidRPr="00791AB9">
          <w:rPr>
            <w:lang w:val="en-GB"/>
          </w:rPr>
          <w:t>4.6</w:t>
        </w:r>
      </w:fldSimple>
      <w:r w:rsidRPr="00791AB9">
        <w:rPr>
          <w:lang w:val="en-GB"/>
        </w:rPr>
        <w:t>, including failure to deliver a required written statement with relevant documentation in case of suspicion of violation of applicable law, cf. clause 4.6 and/or failure</w:t>
      </w:r>
      <w:r w:rsidR="006247A5" w:rsidRPr="00791AB9">
        <w:rPr>
          <w:lang w:val="en-GB"/>
        </w:rPr>
        <w:t xml:space="preserve"> to inform the Buyer </w:t>
      </w:r>
      <w:r w:rsidRPr="00791AB9">
        <w:rPr>
          <w:lang w:val="en-GB"/>
        </w:rPr>
        <w:t xml:space="preserve">in case of proceedings brought against the </w:t>
      </w:r>
      <w:r w:rsidR="001C01AA" w:rsidRPr="00791AB9">
        <w:rPr>
          <w:lang w:val="en-GB"/>
        </w:rPr>
        <w:t>Supplier</w:t>
      </w:r>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BB48C3" w:rsidRPr="00791AB9">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BB48C3" w:rsidRPr="00791AB9">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BB48C3" w:rsidRPr="00791AB9">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9" w:name="_Ref339377526"/>
      <w:r w:rsidRPr="00791AB9">
        <w:rPr>
          <w:lang w:val="en-GB"/>
        </w:rPr>
        <w:t xml:space="preserve">Termination </w:t>
      </w:r>
      <w:bookmarkEnd w:id="9"/>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w:t>
      </w:r>
      <w:proofErr w:type="spellStart"/>
      <w:r w:rsidR="00F655EA" w:rsidRPr="00791AB9">
        <w:rPr>
          <w:bCs/>
          <w:lang w:val="en-GB"/>
        </w:rPr>
        <w:t>Udbudsloven</w:t>
      </w:r>
      <w:proofErr w:type="spellEnd"/>
      <w:r w:rsidR="00F655EA" w:rsidRPr="00791AB9">
        <w:rPr>
          <w:bCs/>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fldSimple w:instr=" REF _Ref339464560 \r \h  \* MERGEFORMAT ">
        <w:r w:rsidR="00BB48C3" w:rsidRPr="00791AB9">
          <w:rPr>
            <w:lang w:val="en-GB"/>
          </w:rPr>
          <w:t>12.2</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0" w:name="_Ref339377943"/>
      <w:bookmarkStart w:id="11" w:name="_Ref336070276"/>
      <w:bookmarkStart w:id="12" w:name="_Ref336352762"/>
      <w:r w:rsidRPr="00791AB9">
        <w:rPr>
          <w:lang w:val="en-GB"/>
        </w:rPr>
        <w:t>Damages</w:t>
      </w:r>
    </w:p>
    <w:bookmarkEnd w:id="10"/>
    <w:bookmarkEnd w:id="11"/>
    <w:bookmarkEnd w:id="12"/>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13"/>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BB48C3" w:rsidRPr="00791AB9">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BB48C3" w:rsidRPr="00791AB9">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CF7772" w:rsidRPr="00791AB9">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60699D" w:rsidP="0060699D">
      <w:r w:rsidRPr="00791AB9">
        <w:t xml:space="preserve">The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14" w:name="_Ref335921365"/>
      <w:r w:rsidRPr="00791AB9">
        <w:rPr>
          <w:lang w:val="en-GB"/>
        </w:rPr>
        <w:t>Intellectual Property Rights</w:t>
      </w:r>
      <w:bookmarkEnd w:id="14"/>
    </w:p>
    <w:p w:rsidR="00C21DD8" w:rsidRPr="00791AB9" w:rsidRDefault="008432DD" w:rsidP="00C21DD8">
      <w:pPr>
        <w:rPr>
          <w:lang w:val="en-GB"/>
        </w:rPr>
      </w:pPr>
      <w:r w:rsidRPr="00791AB9">
        <w:rPr>
          <w:lang w:val="en-GB"/>
        </w:rPr>
        <w:t>T</w:t>
      </w:r>
      <w:r w:rsidR="00C21DD8" w:rsidRPr="00791AB9">
        <w:rPr>
          <w:lang w:val="en-GB"/>
        </w:rPr>
        <w:t xml:space="preserve">he </w:t>
      </w:r>
      <w:r w:rsidR="001C01AA" w:rsidRPr="00791AB9">
        <w:rPr>
          <w:lang w:val="en-GB"/>
        </w:rPr>
        <w:t>Supplier</w:t>
      </w:r>
      <w:r w:rsidR="00C21DD8" w:rsidRPr="00791AB9">
        <w:rPr>
          <w:lang w:val="en-GB"/>
        </w:rPr>
        <w:t xml:space="preserve"> shall deliver all rights of </w:t>
      </w:r>
      <w:proofErr w:type="gramStart"/>
      <w:r w:rsidR="00C21DD8" w:rsidRPr="00791AB9">
        <w:rPr>
          <w:lang w:val="en-GB"/>
        </w:rPr>
        <w:t>use  of</w:t>
      </w:r>
      <w:proofErr w:type="gramEnd"/>
      <w:r w:rsidR="00C21DD8" w:rsidRPr="00791AB9">
        <w:rPr>
          <w:lang w:val="en-GB"/>
        </w:rPr>
        <w:t xml:space="preserve"> whatever nature, whether being based in patent law, design law, copyright law, trademark law, marketing law etc. concerning the Deliverables so as to allow the Buyer the full use of the </w:t>
      </w:r>
      <w:r w:rsidR="00C2582F" w:rsidRPr="00791AB9">
        <w:rPr>
          <w:lang w:val="en-GB"/>
        </w:rPr>
        <w:t>Deliverables</w:t>
      </w:r>
      <w:r w:rsidR="00C21DD8" w:rsidRPr="00791AB9">
        <w:rPr>
          <w:lang w:val="en-GB"/>
        </w:rPr>
        <w:t xml:space="preserve"> without any restrictions.</w:t>
      </w:r>
    </w:p>
    <w:p w:rsidR="00C21DD8" w:rsidRPr="00791AB9" w:rsidRDefault="00C21DD8"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E86EFE" w:rsidRPr="00791AB9" w:rsidRDefault="00E86EFE" w:rsidP="00E86EFE">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791AB9" w:rsidRDefault="00606D49" w:rsidP="00606D49">
      <w:pPr>
        <w:rPr>
          <w:lang w:val="en-GB"/>
        </w:rPr>
      </w:pPr>
    </w:p>
    <w:p w:rsidR="00B9644E" w:rsidRPr="00791AB9" w:rsidRDefault="00B9644E" w:rsidP="00B9644E">
      <w:pPr>
        <w:pStyle w:val="Overskrift2"/>
        <w:rPr>
          <w:lang w:val="en-GB"/>
        </w:rPr>
      </w:pPr>
      <w:bookmarkStart w:id="15" w:name="_Ref335921378"/>
      <w:bookmarkStart w:id="16" w:name="_Ref336328828"/>
      <w:r w:rsidRPr="00791AB9">
        <w:rPr>
          <w:lang w:val="en-GB"/>
        </w:rPr>
        <w:t>Product liability</w:t>
      </w:r>
      <w:bookmarkEnd w:id="15"/>
      <w:bookmarkEnd w:id="16"/>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E53491"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3075DC" w:rsidRPr="00791AB9" w:rsidRDefault="003075DC" w:rsidP="00E53491">
      <w:pPr>
        <w:rPr>
          <w:lang w:val="en-GB"/>
        </w:rPr>
      </w:pP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17" w:name="_Toc278199865"/>
      <w:bookmarkStart w:id="18" w:name="_Toc283562436"/>
      <w:bookmarkStart w:id="19"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DD0708" w:rsidRPr="00791AB9" w:rsidRDefault="00DD0708" w:rsidP="00DD0708">
      <w:r w:rsidRPr="00791AB9">
        <w:t>Neither party shall make any claim against the other party based on a force majeure event.</w:t>
      </w:r>
    </w:p>
    <w:p w:rsidR="009A222C" w:rsidRPr="00791AB9" w:rsidRDefault="009A222C" w:rsidP="00DD0708"/>
    <w:bookmarkEnd w:id="17"/>
    <w:bookmarkEnd w:id="18"/>
    <w:bookmarkEnd w:id="19"/>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E35C5" w15:done="0"/>
  <w15:commentEx w15:paraId="22CDD90A" w15:done="0"/>
  <w15:commentEx w15:paraId="59659562" w15:done="0"/>
  <w15:commentEx w15:paraId="0A34DF54" w15:done="0"/>
  <w15:commentEx w15:paraId="3C5D72BC" w15:paraIdParent="0A34DF54" w15:done="0"/>
  <w15:commentEx w15:paraId="45874D80" w15:done="0"/>
  <w15:commentEx w15:paraId="72B506F5" w15:paraIdParent="45874D80" w15:done="0"/>
  <w15:commentEx w15:paraId="25D8CE94" w15:done="0"/>
  <w15:commentEx w15:paraId="0979DB10" w15:done="0"/>
  <w15:commentEx w15:paraId="22D59961" w15:done="0"/>
  <w15:commentEx w15:paraId="7769EA4A" w15:done="0"/>
  <w15:commentEx w15:paraId="3B9BB7FF" w15:paraIdParent="7769EA4A" w15:done="0"/>
  <w15:commentEx w15:paraId="354E00BC" w15:done="0"/>
  <w15:commentEx w15:paraId="0C7EFCD9" w15:done="0"/>
  <w15:commentEx w15:paraId="6F2EE0B8" w15:done="0"/>
  <w15:commentEx w15:paraId="4619EAE9" w15:done="0"/>
  <w15:commentEx w15:paraId="41D21928" w15:done="0"/>
  <w15:commentEx w15:paraId="577AF463" w15:done="0"/>
  <w15:commentEx w15:paraId="4D83CEFC" w15:done="0"/>
  <w15:commentEx w15:paraId="2340D0F7" w15:done="0"/>
  <w15:commentEx w15:paraId="6AC9902E" w15:done="0"/>
  <w15:commentEx w15:paraId="53F7D885" w15:done="0"/>
  <w15:commentEx w15:paraId="128721B0" w15:done="0"/>
  <w15:commentEx w15:paraId="76336218" w15:done="0"/>
  <w15:commentEx w15:paraId="5D6184DE" w15:done="0"/>
  <w15:commentEx w15:paraId="1E49A205" w15:done="0"/>
  <w15:commentEx w15:paraId="31278605" w15:done="0"/>
  <w15:commentEx w15:paraId="7B436E94" w15:done="0"/>
  <w15:commentEx w15:paraId="708B27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4E" w:rsidRDefault="00FA4A4E" w:rsidP="00DA3F3D">
      <w:pPr>
        <w:spacing w:line="240" w:lineRule="auto"/>
      </w:pPr>
      <w:r>
        <w:separator/>
      </w:r>
    </w:p>
  </w:endnote>
  <w:endnote w:type="continuationSeparator" w:id="0">
    <w:p w:rsidR="00FA4A4E" w:rsidRDefault="00FA4A4E"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66" w:rsidRDefault="00BE076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BE0766" w:rsidP="00C81557">
    <w:pPr>
      <w:pStyle w:val="Sidefod"/>
      <w:jc w:val="left"/>
    </w:pPr>
    <w:r>
      <w:t>DALO</w:t>
    </w:r>
    <w:r>
      <w:tab/>
      <w:t>Version 4.0</w:t>
    </w:r>
    <w:r w:rsidR="003854C7">
      <w:tab/>
    </w:r>
    <w:sdt>
      <w:sdtPr>
        <w:rPr>
          <w:vanish/>
          <w:highlight w:val="yellow"/>
        </w:rPr>
        <w:id w:val="7640939"/>
        <w:docPartObj>
          <w:docPartGallery w:val="Page Numbers (Bottom of Page)"/>
          <w:docPartUnique/>
        </w:docPartObj>
      </w:sdtPr>
      <w:sdtContent>
        <w:fldSimple w:instr=" PAGE   \* MERGEFORMAT ">
          <w:r w:rsidR="000E6CBB">
            <w:rPr>
              <w:noProof/>
            </w:rPr>
            <w:t>8</w:t>
          </w:r>
        </w:fldSimple>
      </w:sdtContent>
    </w:sdt>
  </w:p>
  <w:p w:rsidR="003854C7" w:rsidRPr="0080027E" w:rsidRDefault="003854C7" w:rsidP="00C81557">
    <w:pPr>
      <w:pStyle w:val="Sidefod"/>
      <w:rPr>
        <w:lang w:val="da-DK"/>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3854C7" w:rsidP="00C81557">
    <w:pPr>
      <w:pStyle w:val="Sidefod"/>
      <w:jc w:val="left"/>
    </w:pPr>
    <w:r>
      <w:t>DALO</w:t>
    </w:r>
    <w:r>
      <w:tab/>
    </w:r>
    <w:r w:rsidR="00BE0766">
      <w:t>Version 4.0</w:t>
    </w:r>
    <w:r>
      <w:tab/>
    </w:r>
    <w:sdt>
      <w:sdtPr>
        <w:rPr>
          <w:vanish/>
          <w:highlight w:val="yellow"/>
        </w:rPr>
        <w:id w:val="3135316"/>
        <w:docPartObj>
          <w:docPartGallery w:val="Page Numbers (Bottom of Page)"/>
          <w:docPartUnique/>
        </w:docPartObj>
      </w:sdtPr>
      <w:sdtContent>
        <w:fldSimple w:instr=" PAGE   \* MERGEFORMAT ">
          <w:r w:rsidR="000E6CBB">
            <w:rPr>
              <w:noProof/>
            </w:rPr>
            <w:t>1</w:t>
          </w:r>
        </w:fldSimple>
      </w:sdtContent>
    </w:sdt>
  </w:p>
  <w:p w:rsidR="003854C7" w:rsidRDefault="003854C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4E" w:rsidRDefault="00FA4A4E" w:rsidP="00DA3F3D">
      <w:pPr>
        <w:spacing w:line="240" w:lineRule="auto"/>
      </w:pPr>
      <w:r>
        <w:separator/>
      </w:r>
    </w:p>
  </w:footnote>
  <w:footnote w:type="continuationSeparator" w:id="0">
    <w:p w:rsidR="00FA4A4E" w:rsidRDefault="00FA4A4E"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6C0057">
    <w:pPr>
      <w:pStyle w:val="Sidehoved"/>
    </w:pPr>
    <w:r w:rsidRPr="006C005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6C0057" w:rsidP="00E4549A">
          <w:r w:rsidRPr="006C005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1"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tc>
      <w:tc>
        <w:tcPr>
          <w:tcW w:w="5400" w:type="dxa"/>
        </w:tcPr>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6C0057" w:rsidP="00E4549A">
          <w:r w:rsidRPr="006C005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49"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r w:rsidR="003854C7">
            <w:rPr>
              <w:noProof/>
              <w:lang w:val="da-DK"/>
            </w:rPr>
            <w:t xml:space="preserve"> </w:t>
          </w:r>
          <w:r w:rsidR="003854C7"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54C7" w:rsidRDefault="003854C7" w:rsidP="00E4549A">
          <w:pPr>
            <w:jc w:val="center"/>
            <w:rPr>
              <w:b/>
              <w:noProof/>
              <w:sz w:val="24"/>
            </w:rPr>
          </w:pPr>
        </w:p>
        <w:p w:rsidR="003854C7" w:rsidRPr="0085781D" w:rsidRDefault="003854C7" w:rsidP="00E4549A">
          <w:pPr>
            <w:jc w:val="center"/>
            <w:rPr>
              <w:b/>
              <w:noProof/>
              <w:sz w:val="24"/>
            </w:rPr>
          </w:pPr>
          <w:r w:rsidRPr="0085781D">
            <w:rPr>
              <w:b/>
              <w:noProof/>
              <w:sz w:val="24"/>
            </w:rPr>
            <w:t>DALO</w:t>
          </w:r>
        </w:p>
        <w:p w:rsidR="003854C7" w:rsidRPr="00386C37" w:rsidRDefault="003854C7" w:rsidP="00E4549A">
          <w:pPr>
            <w:jc w:val="center"/>
            <w:rPr>
              <w:b/>
              <w:sz w:val="24"/>
            </w:rPr>
          </w:pPr>
          <w:r w:rsidRPr="00386C37">
            <w:rPr>
              <w:b/>
              <w:sz w:val="24"/>
            </w:rPr>
            <w:t>Terms and Conditions for Trade</w:t>
          </w:r>
        </w:p>
        <w:p w:rsidR="003854C7" w:rsidRDefault="003854C7" w:rsidP="00E4549A">
          <w:pPr>
            <w:jc w:val="center"/>
            <w:rPr>
              <w:b/>
              <w:sz w:val="28"/>
            </w:rPr>
          </w:pPr>
          <w:r w:rsidRPr="00386C37">
            <w:rPr>
              <w:b/>
              <w:sz w:val="24"/>
            </w:rPr>
            <w:t xml:space="preserve">- with </w:t>
          </w:r>
          <w:r>
            <w:rPr>
              <w:b/>
              <w:sz w:val="24"/>
            </w:rPr>
            <w:t>liquidated damages</w:t>
          </w:r>
        </w:p>
        <w:p w:rsidR="003854C7" w:rsidRPr="00386C37" w:rsidRDefault="003854C7" w:rsidP="00E4549A">
          <w:pPr>
            <w:jc w:val="center"/>
            <w:rPr>
              <w:b/>
              <w:sz w:val="24"/>
            </w:rPr>
          </w:pPr>
        </w:p>
        <w:p w:rsidR="003854C7" w:rsidRDefault="003854C7" w:rsidP="00E4549A">
          <w:pPr>
            <w:jc w:val="center"/>
            <w:rPr>
              <w:b/>
              <w:sz w:val="24"/>
            </w:rPr>
          </w:pPr>
        </w:p>
        <w:p w:rsidR="003854C7" w:rsidRPr="00386C37" w:rsidRDefault="003854C7" w:rsidP="00E4549A">
          <w:pPr>
            <w:jc w:val="center"/>
            <w:rPr>
              <w:b/>
              <w:sz w:val="24"/>
            </w:rPr>
          </w:pPr>
        </w:p>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76C7"/>
    <w:rsid w:val="00031038"/>
    <w:rsid w:val="000332A6"/>
    <w:rsid w:val="000348D0"/>
    <w:rsid w:val="00037426"/>
    <w:rsid w:val="00073312"/>
    <w:rsid w:val="00074CEE"/>
    <w:rsid w:val="000830B1"/>
    <w:rsid w:val="00083518"/>
    <w:rsid w:val="00087E29"/>
    <w:rsid w:val="000A6F95"/>
    <w:rsid w:val="000A7A9F"/>
    <w:rsid w:val="000C3227"/>
    <w:rsid w:val="000D0DF6"/>
    <w:rsid w:val="000D57AC"/>
    <w:rsid w:val="000E07C6"/>
    <w:rsid w:val="000E31EA"/>
    <w:rsid w:val="000E3772"/>
    <w:rsid w:val="000E6CBB"/>
    <w:rsid w:val="00100480"/>
    <w:rsid w:val="00106F2E"/>
    <w:rsid w:val="001107F7"/>
    <w:rsid w:val="00111A4F"/>
    <w:rsid w:val="001134F7"/>
    <w:rsid w:val="00116AC4"/>
    <w:rsid w:val="00120D59"/>
    <w:rsid w:val="001309E5"/>
    <w:rsid w:val="00135BF8"/>
    <w:rsid w:val="00140D67"/>
    <w:rsid w:val="00146ACC"/>
    <w:rsid w:val="00147B26"/>
    <w:rsid w:val="00147BF2"/>
    <w:rsid w:val="00167D6E"/>
    <w:rsid w:val="00177055"/>
    <w:rsid w:val="00181C6B"/>
    <w:rsid w:val="001836E2"/>
    <w:rsid w:val="001974E8"/>
    <w:rsid w:val="001B7E0B"/>
    <w:rsid w:val="001C01AA"/>
    <w:rsid w:val="001C3D3C"/>
    <w:rsid w:val="001C7F65"/>
    <w:rsid w:val="001D300E"/>
    <w:rsid w:val="001F2773"/>
    <w:rsid w:val="001F7379"/>
    <w:rsid w:val="00214E06"/>
    <w:rsid w:val="00222CB2"/>
    <w:rsid w:val="00222F6E"/>
    <w:rsid w:val="00225796"/>
    <w:rsid w:val="00233E21"/>
    <w:rsid w:val="002434D2"/>
    <w:rsid w:val="00244B0F"/>
    <w:rsid w:val="00260660"/>
    <w:rsid w:val="00262119"/>
    <w:rsid w:val="002674DA"/>
    <w:rsid w:val="002707AB"/>
    <w:rsid w:val="00286198"/>
    <w:rsid w:val="002870D7"/>
    <w:rsid w:val="0029120B"/>
    <w:rsid w:val="002B1476"/>
    <w:rsid w:val="002B36E6"/>
    <w:rsid w:val="002B5F99"/>
    <w:rsid w:val="002C1554"/>
    <w:rsid w:val="002C27E9"/>
    <w:rsid w:val="002C3191"/>
    <w:rsid w:val="002C72D9"/>
    <w:rsid w:val="002D7109"/>
    <w:rsid w:val="002F1415"/>
    <w:rsid w:val="002F2F0F"/>
    <w:rsid w:val="003075DC"/>
    <w:rsid w:val="00321395"/>
    <w:rsid w:val="00335EA9"/>
    <w:rsid w:val="00335FB5"/>
    <w:rsid w:val="00342306"/>
    <w:rsid w:val="003458A9"/>
    <w:rsid w:val="0034591F"/>
    <w:rsid w:val="00364CE0"/>
    <w:rsid w:val="00382269"/>
    <w:rsid w:val="00384ED9"/>
    <w:rsid w:val="003854C7"/>
    <w:rsid w:val="00386C37"/>
    <w:rsid w:val="00391FEC"/>
    <w:rsid w:val="00393117"/>
    <w:rsid w:val="003A5288"/>
    <w:rsid w:val="003B1F6B"/>
    <w:rsid w:val="003B283B"/>
    <w:rsid w:val="003B554F"/>
    <w:rsid w:val="003C2EBE"/>
    <w:rsid w:val="003D45D7"/>
    <w:rsid w:val="003D7AB3"/>
    <w:rsid w:val="00422095"/>
    <w:rsid w:val="004330AB"/>
    <w:rsid w:val="004442DE"/>
    <w:rsid w:val="004B044B"/>
    <w:rsid w:val="004B7A02"/>
    <w:rsid w:val="004C31BD"/>
    <w:rsid w:val="004C5ADB"/>
    <w:rsid w:val="004D589C"/>
    <w:rsid w:val="004D61DE"/>
    <w:rsid w:val="004E07C9"/>
    <w:rsid w:val="004E7608"/>
    <w:rsid w:val="004F7887"/>
    <w:rsid w:val="0050173D"/>
    <w:rsid w:val="0050384F"/>
    <w:rsid w:val="00506188"/>
    <w:rsid w:val="00507D6D"/>
    <w:rsid w:val="00510664"/>
    <w:rsid w:val="0051717C"/>
    <w:rsid w:val="005219FC"/>
    <w:rsid w:val="005315A5"/>
    <w:rsid w:val="0053255D"/>
    <w:rsid w:val="00534E61"/>
    <w:rsid w:val="0054665F"/>
    <w:rsid w:val="00552F47"/>
    <w:rsid w:val="00555138"/>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5279"/>
    <w:rsid w:val="00640521"/>
    <w:rsid w:val="00641690"/>
    <w:rsid w:val="006566C2"/>
    <w:rsid w:val="00670857"/>
    <w:rsid w:val="006741C9"/>
    <w:rsid w:val="00685B98"/>
    <w:rsid w:val="00693EAC"/>
    <w:rsid w:val="006B6F0C"/>
    <w:rsid w:val="006C0057"/>
    <w:rsid w:val="006D5425"/>
    <w:rsid w:val="006D7742"/>
    <w:rsid w:val="006F0FB9"/>
    <w:rsid w:val="006F30AA"/>
    <w:rsid w:val="00733395"/>
    <w:rsid w:val="00740C53"/>
    <w:rsid w:val="00744358"/>
    <w:rsid w:val="00756589"/>
    <w:rsid w:val="00757177"/>
    <w:rsid w:val="007844B1"/>
    <w:rsid w:val="0078597F"/>
    <w:rsid w:val="00790C93"/>
    <w:rsid w:val="00791AB9"/>
    <w:rsid w:val="00796E1B"/>
    <w:rsid w:val="007B5C79"/>
    <w:rsid w:val="007C6F91"/>
    <w:rsid w:val="007D2C85"/>
    <w:rsid w:val="007E08F8"/>
    <w:rsid w:val="007F469C"/>
    <w:rsid w:val="0080027E"/>
    <w:rsid w:val="008147DE"/>
    <w:rsid w:val="008228BA"/>
    <w:rsid w:val="00826A0C"/>
    <w:rsid w:val="00830840"/>
    <w:rsid w:val="00837A8F"/>
    <w:rsid w:val="00842C00"/>
    <w:rsid w:val="008432DD"/>
    <w:rsid w:val="00845C3C"/>
    <w:rsid w:val="00846926"/>
    <w:rsid w:val="0084775C"/>
    <w:rsid w:val="0085781D"/>
    <w:rsid w:val="00866473"/>
    <w:rsid w:val="008706EF"/>
    <w:rsid w:val="0089155A"/>
    <w:rsid w:val="008927C7"/>
    <w:rsid w:val="008A0E1B"/>
    <w:rsid w:val="008A157E"/>
    <w:rsid w:val="008A39DA"/>
    <w:rsid w:val="008A479E"/>
    <w:rsid w:val="008A49CF"/>
    <w:rsid w:val="008A5BD9"/>
    <w:rsid w:val="008B7911"/>
    <w:rsid w:val="008D6676"/>
    <w:rsid w:val="008E32D2"/>
    <w:rsid w:val="008F36B8"/>
    <w:rsid w:val="008F4D9E"/>
    <w:rsid w:val="0091581F"/>
    <w:rsid w:val="00917F31"/>
    <w:rsid w:val="00920D74"/>
    <w:rsid w:val="00947FE2"/>
    <w:rsid w:val="00957ADA"/>
    <w:rsid w:val="009617BB"/>
    <w:rsid w:val="009633A4"/>
    <w:rsid w:val="009640E1"/>
    <w:rsid w:val="00974812"/>
    <w:rsid w:val="00992B0B"/>
    <w:rsid w:val="009A222C"/>
    <w:rsid w:val="009A34E5"/>
    <w:rsid w:val="009B05A6"/>
    <w:rsid w:val="009C74D3"/>
    <w:rsid w:val="009D6A25"/>
    <w:rsid w:val="009E7D54"/>
    <w:rsid w:val="009F0293"/>
    <w:rsid w:val="009F2941"/>
    <w:rsid w:val="00A10B20"/>
    <w:rsid w:val="00A17C47"/>
    <w:rsid w:val="00A21079"/>
    <w:rsid w:val="00A230D3"/>
    <w:rsid w:val="00A24F3C"/>
    <w:rsid w:val="00A27A31"/>
    <w:rsid w:val="00A34CF0"/>
    <w:rsid w:val="00A565AC"/>
    <w:rsid w:val="00A57BBE"/>
    <w:rsid w:val="00A67D42"/>
    <w:rsid w:val="00A74CA7"/>
    <w:rsid w:val="00A84DC7"/>
    <w:rsid w:val="00AA1A09"/>
    <w:rsid w:val="00AA4543"/>
    <w:rsid w:val="00AA7B83"/>
    <w:rsid w:val="00AC1228"/>
    <w:rsid w:val="00AC42C9"/>
    <w:rsid w:val="00AD46E1"/>
    <w:rsid w:val="00AD69EF"/>
    <w:rsid w:val="00B20216"/>
    <w:rsid w:val="00B20B6D"/>
    <w:rsid w:val="00B32481"/>
    <w:rsid w:val="00B337E7"/>
    <w:rsid w:val="00B3464F"/>
    <w:rsid w:val="00B355C5"/>
    <w:rsid w:val="00B42D36"/>
    <w:rsid w:val="00B56565"/>
    <w:rsid w:val="00B75F98"/>
    <w:rsid w:val="00B77094"/>
    <w:rsid w:val="00B777D6"/>
    <w:rsid w:val="00B94E01"/>
    <w:rsid w:val="00B9644E"/>
    <w:rsid w:val="00B975D8"/>
    <w:rsid w:val="00BA760C"/>
    <w:rsid w:val="00BB48C3"/>
    <w:rsid w:val="00BB6DFB"/>
    <w:rsid w:val="00BD0FDA"/>
    <w:rsid w:val="00BD2BEA"/>
    <w:rsid w:val="00BD59B5"/>
    <w:rsid w:val="00BD7872"/>
    <w:rsid w:val="00BE0766"/>
    <w:rsid w:val="00BE2ADB"/>
    <w:rsid w:val="00BE4716"/>
    <w:rsid w:val="00BE4B9C"/>
    <w:rsid w:val="00BE6E44"/>
    <w:rsid w:val="00BE6EDD"/>
    <w:rsid w:val="00BF037E"/>
    <w:rsid w:val="00C05A7B"/>
    <w:rsid w:val="00C10C1D"/>
    <w:rsid w:val="00C115ED"/>
    <w:rsid w:val="00C21DD8"/>
    <w:rsid w:val="00C22B3E"/>
    <w:rsid w:val="00C236CD"/>
    <w:rsid w:val="00C2582F"/>
    <w:rsid w:val="00C364D7"/>
    <w:rsid w:val="00C368C6"/>
    <w:rsid w:val="00C36E57"/>
    <w:rsid w:val="00C37B05"/>
    <w:rsid w:val="00C43240"/>
    <w:rsid w:val="00C55FBB"/>
    <w:rsid w:val="00C66D5D"/>
    <w:rsid w:val="00C81557"/>
    <w:rsid w:val="00C93B91"/>
    <w:rsid w:val="00CA2F74"/>
    <w:rsid w:val="00CA4AF3"/>
    <w:rsid w:val="00CA4B9D"/>
    <w:rsid w:val="00CA6969"/>
    <w:rsid w:val="00CB12AE"/>
    <w:rsid w:val="00CB63BF"/>
    <w:rsid w:val="00CC152D"/>
    <w:rsid w:val="00CC36E3"/>
    <w:rsid w:val="00CC7A87"/>
    <w:rsid w:val="00CC7C14"/>
    <w:rsid w:val="00CD285D"/>
    <w:rsid w:val="00CD5214"/>
    <w:rsid w:val="00CE0BEB"/>
    <w:rsid w:val="00CE66E0"/>
    <w:rsid w:val="00CF2E93"/>
    <w:rsid w:val="00CF6D69"/>
    <w:rsid w:val="00CF7772"/>
    <w:rsid w:val="00D030AF"/>
    <w:rsid w:val="00D108A4"/>
    <w:rsid w:val="00D12280"/>
    <w:rsid w:val="00D15618"/>
    <w:rsid w:val="00D30120"/>
    <w:rsid w:val="00D3047D"/>
    <w:rsid w:val="00D34513"/>
    <w:rsid w:val="00D42E60"/>
    <w:rsid w:val="00D44EC7"/>
    <w:rsid w:val="00D50142"/>
    <w:rsid w:val="00D514C0"/>
    <w:rsid w:val="00D525CD"/>
    <w:rsid w:val="00D54A5B"/>
    <w:rsid w:val="00D5597F"/>
    <w:rsid w:val="00D63E5A"/>
    <w:rsid w:val="00D63E77"/>
    <w:rsid w:val="00D717DE"/>
    <w:rsid w:val="00D75F1A"/>
    <w:rsid w:val="00D76B60"/>
    <w:rsid w:val="00D80717"/>
    <w:rsid w:val="00D81872"/>
    <w:rsid w:val="00D91476"/>
    <w:rsid w:val="00D971AD"/>
    <w:rsid w:val="00DA3F3D"/>
    <w:rsid w:val="00DA4230"/>
    <w:rsid w:val="00DB19C3"/>
    <w:rsid w:val="00DD0708"/>
    <w:rsid w:val="00DD4BE8"/>
    <w:rsid w:val="00DE6E9F"/>
    <w:rsid w:val="00E147D4"/>
    <w:rsid w:val="00E15646"/>
    <w:rsid w:val="00E228D4"/>
    <w:rsid w:val="00E2320B"/>
    <w:rsid w:val="00E362AC"/>
    <w:rsid w:val="00E4367C"/>
    <w:rsid w:val="00E4549A"/>
    <w:rsid w:val="00E5128D"/>
    <w:rsid w:val="00E53491"/>
    <w:rsid w:val="00E55742"/>
    <w:rsid w:val="00E64C12"/>
    <w:rsid w:val="00E72509"/>
    <w:rsid w:val="00E86EFE"/>
    <w:rsid w:val="00EB2B25"/>
    <w:rsid w:val="00ED04F5"/>
    <w:rsid w:val="00ED3382"/>
    <w:rsid w:val="00ED432A"/>
    <w:rsid w:val="00ED4A6C"/>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655EA"/>
    <w:rsid w:val="00F657D7"/>
    <w:rsid w:val="00F7304C"/>
    <w:rsid w:val="00F81840"/>
    <w:rsid w:val="00F81CB6"/>
    <w:rsid w:val="00F84623"/>
    <w:rsid w:val="00F84EF6"/>
    <w:rsid w:val="00F911B2"/>
    <w:rsid w:val="00F91493"/>
    <w:rsid w:val="00F96D71"/>
    <w:rsid w:val="00FA4A4E"/>
    <w:rsid w:val="00FA4D1D"/>
    <w:rsid w:val="00FC0D08"/>
    <w:rsid w:val="00FC36C9"/>
    <w:rsid w:val="00FD11FD"/>
    <w:rsid w:val="00FD2E9E"/>
    <w:rsid w:val="00FD5E88"/>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TECHDOC@MIL.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VXRAPYVCQ6QD-2899-1514</_dlc_DocId>
    <_dlc_DocIdUrl xmlns="bdcb8633-691f-4da4-8d2d-9cc5d7bdbf18">
      <Url>http://team.msp.forsvaret.fiin.dk/sites/FMT/proces-styring/JAInformation/_layouts/DocIdRedir.aspx?ID=VXRAPYVCQ6QD-2899-1514</Url>
      <Description>VXRAPYVCQ6QD-2899-1514</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E984-E975-4947-9042-F0CBF4E6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76684-BE9C-4EEF-B1AB-ED6D3AB8E8FD}">
  <ds:schemaRefs>
    <ds:schemaRef ds:uri="http://schemas.microsoft.com/office/2006/metadata/customXsn"/>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5.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6.xml><?xml version="1.0" encoding="utf-8"?>
<ds:datastoreItem xmlns:ds="http://schemas.openxmlformats.org/officeDocument/2006/customXml" ds:itemID="{E5C6A074-8BEA-49E1-B9A5-F3D3A93A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4819</Words>
  <Characters>29398</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2016-12-20T07:48:00Z</dcterms:created>
  <dcterms:modified xsi:type="dcterms:W3CDTF">2017-05-04T13:20:00Z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5820b6be-017e-4bf1-9925-c56d4bcee82b</vt:lpwstr>
  </property>
  <property fmtid="{D5CDD505-2E9C-101B-9397-08002B2CF9AE}" pid="10" name="ContentTypeId">
    <vt:lpwstr>0x010100F5A1C8C0EE3F2E41BAD81BC7E704D66F00D347069239F943418635E961348AF1CB</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