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D5" w:rsidRPr="00094554" w:rsidRDefault="00AB39D5" w:rsidP="00AB39D5">
      <w:p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0" w:name="_Hlk480883301"/>
    </w:p>
    <w:p w:rsidR="00AB39D5" w:rsidRPr="00094554" w:rsidRDefault="00AB39D5" w:rsidP="00AB39D5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67AD1" w:rsidRPr="00094554" w:rsidRDefault="00267AD1" w:rsidP="00AB39D5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AB39D5" w:rsidRPr="00094554" w:rsidRDefault="00AB39D5" w:rsidP="00B829A3">
      <w:pPr>
        <w:rPr>
          <w:rFonts w:asciiTheme="majorHAnsi" w:hAnsiTheme="majorHAnsi" w:cstheme="majorHAnsi"/>
          <w:b/>
          <w:sz w:val="20"/>
          <w:szCs w:val="20"/>
        </w:rPr>
      </w:pPr>
      <w:r w:rsidRPr="00094554">
        <w:rPr>
          <w:rFonts w:asciiTheme="majorHAnsi" w:hAnsiTheme="majorHAnsi" w:cstheme="majorHAnsi"/>
          <w:b/>
          <w:sz w:val="20"/>
          <w:szCs w:val="20"/>
        </w:rPr>
        <w:t>Koncessionskontrakt vedr. ekspeditionen af pas, kørekort og øvrige borgerserviceopgaver.</w:t>
      </w:r>
    </w:p>
    <w:p w:rsidR="00AB39D5" w:rsidRPr="00094554" w:rsidRDefault="00AB39D5" w:rsidP="00AB39D5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AB39D5" w:rsidRPr="00094554" w:rsidRDefault="00AB39D5" w:rsidP="00AB39D5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67AD1" w:rsidRPr="00094554" w:rsidRDefault="00267AD1" w:rsidP="00AB39D5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AB39D5" w:rsidRPr="00094554" w:rsidRDefault="00AB39D5" w:rsidP="00AB39D5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094554">
        <w:rPr>
          <w:rFonts w:asciiTheme="majorHAnsi" w:hAnsiTheme="majorHAnsi" w:cstheme="majorHAnsi"/>
          <w:b/>
          <w:sz w:val="20"/>
          <w:szCs w:val="20"/>
        </w:rPr>
        <w:t>Københavns Kommune</w:t>
      </w:r>
    </w:p>
    <w:p w:rsidR="00AB39D5" w:rsidRPr="00094554" w:rsidRDefault="00AB39D5" w:rsidP="00AB39D5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094554">
        <w:rPr>
          <w:rFonts w:asciiTheme="majorHAnsi" w:hAnsiTheme="majorHAnsi" w:cstheme="majorHAnsi"/>
          <w:b/>
          <w:sz w:val="20"/>
          <w:szCs w:val="20"/>
        </w:rPr>
        <w:t>Kultur- og Fritidsforvaltningen</w:t>
      </w:r>
    </w:p>
    <w:p w:rsidR="00AB39D5" w:rsidRPr="00094554" w:rsidRDefault="00AB39D5" w:rsidP="00AB39D5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AB39D5" w:rsidRPr="00094554" w:rsidRDefault="00AB39D5" w:rsidP="00AB39D5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AB39D5" w:rsidRPr="00094554" w:rsidRDefault="00AB39D5" w:rsidP="00AB39D5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67AD1" w:rsidRPr="00094554" w:rsidRDefault="00267AD1" w:rsidP="00AB39D5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AB39D5" w:rsidRPr="00094554" w:rsidRDefault="002309C9" w:rsidP="00AB39D5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094554">
        <w:rPr>
          <w:rFonts w:asciiTheme="majorHAnsi" w:hAnsiTheme="majorHAnsi" w:cstheme="majorHAnsi"/>
          <w:b/>
          <w:sz w:val="20"/>
          <w:szCs w:val="20"/>
        </w:rPr>
        <w:t>Følgebrev Koncessionskontrakt</w:t>
      </w:r>
    </w:p>
    <w:bookmarkEnd w:id="0"/>
    <w:p w:rsidR="00267AD1" w:rsidRPr="00094554" w:rsidRDefault="00267AD1" w:rsidP="00267AD1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67AD1" w:rsidRPr="00094554" w:rsidRDefault="00267AD1" w:rsidP="00267AD1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67AD1" w:rsidRPr="00094554" w:rsidRDefault="00267AD1" w:rsidP="00267AD1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309C9" w:rsidRPr="00094554" w:rsidRDefault="002309C9">
      <w:pPr>
        <w:rPr>
          <w:rFonts w:asciiTheme="majorHAnsi" w:hAnsiTheme="majorHAnsi" w:cstheme="majorHAnsi"/>
          <w:b/>
          <w:sz w:val="20"/>
          <w:szCs w:val="20"/>
        </w:rPr>
      </w:pPr>
      <w:r w:rsidRPr="00094554"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2309C9" w:rsidRPr="00094554" w:rsidRDefault="002309C9" w:rsidP="002309C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ajorHAnsi" w:hAnsiTheme="majorHAnsi" w:cstheme="majorHAnsi"/>
          <w:b/>
          <w:sz w:val="20"/>
          <w:szCs w:val="20"/>
        </w:rPr>
      </w:pPr>
    </w:p>
    <w:p w:rsidR="002309C9" w:rsidRPr="00094554" w:rsidRDefault="002309C9" w:rsidP="007C51C8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094554">
        <w:rPr>
          <w:rFonts w:asciiTheme="majorHAnsi" w:hAnsiTheme="majorHAnsi" w:cstheme="majorHAnsi"/>
          <w:b/>
          <w:sz w:val="20"/>
          <w:szCs w:val="20"/>
        </w:rPr>
        <w:t>Følgebrev i forbindelse med tilbudsafgivelse vedrørende Københavns Kommune, Kultur- og Fritidsforvaltningen, Borgerservice, Koncessionskontrakt vedr. ekspeditionen af pas, kørekort og øvrige borgerserviceopgaver</w:t>
      </w:r>
    </w:p>
    <w:p w:rsidR="002309C9" w:rsidRPr="00094554" w:rsidRDefault="002309C9" w:rsidP="007C51C8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094554">
        <w:rPr>
          <w:rFonts w:asciiTheme="majorHAnsi" w:hAnsiTheme="majorHAnsi" w:cstheme="majorHAnsi"/>
          <w:i/>
          <w:sz w:val="20"/>
          <w:szCs w:val="20"/>
        </w:rPr>
        <w:t>[Her indskriver Tilbudsgiver navn og kontaktoplysninger på virksomheden, der afgiver tilbuddet.]</w:t>
      </w:r>
      <w:bookmarkStart w:id="1" w:name="_GoBack"/>
      <w:bookmarkEnd w:id="1"/>
    </w:p>
    <w:p w:rsidR="002309C9" w:rsidRPr="00094554" w:rsidRDefault="007C51C8" w:rsidP="007C51C8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094554">
        <w:rPr>
          <w:rFonts w:asciiTheme="majorHAnsi" w:hAnsiTheme="majorHAnsi" w:cstheme="majorHAnsi"/>
          <w:sz w:val="20"/>
          <w:szCs w:val="20"/>
        </w:rPr>
        <w:t>Ved fremsendelse af dette F</w:t>
      </w:r>
      <w:r w:rsidR="002309C9" w:rsidRPr="00094554">
        <w:rPr>
          <w:rFonts w:asciiTheme="majorHAnsi" w:hAnsiTheme="majorHAnsi" w:cstheme="majorHAnsi"/>
          <w:sz w:val="20"/>
          <w:szCs w:val="20"/>
        </w:rPr>
        <w:t>ølgebrev bekræfter undertegnede hermed, at de nedenfor afkrydsede dokumenter udgør virksomhedens samlede og endelige tilbud vedrørende ovenstående anskaffelse. Det bekræftes samtidigt, at det fremsendte tilbud opfylder alle de i udbudsmaterialet beskrevne minimumskrav (M</w:t>
      </w:r>
      <w:r w:rsidRPr="00094554">
        <w:rPr>
          <w:rFonts w:asciiTheme="majorHAnsi" w:hAnsiTheme="majorHAnsi" w:cstheme="majorHAnsi"/>
          <w:sz w:val="20"/>
          <w:szCs w:val="20"/>
        </w:rPr>
        <w:t>K</w:t>
      </w:r>
      <w:r w:rsidR="002309C9" w:rsidRPr="00094554">
        <w:rPr>
          <w:rFonts w:asciiTheme="majorHAnsi" w:hAnsiTheme="majorHAnsi" w:cstheme="majorHAnsi"/>
          <w:sz w:val="20"/>
          <w:szCs w:val="20"/>
        </w:rPr>
        <w:t>), samt at der ikke i dokumentationskravene er forhold, der omfatter Tilbudsgiver af udelukkelsesgrunde i henhold til Udbudslovens §§ 135-137.</w:t>
      </w:r>
    </w:p>
    <w:p w:rsidR="002309C9" w:rsidRPr="00094554" w:rsidRDefault="002309C9" w:rsidP="002309C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237"/>
        <w:gridCol w:w="3277"/>
      </w:tblGrid>
      <w:tr w:rsidR="002309C9" w:rsidRPr="00094554" w:rsidTr="00CF5567">
        <w:trPr>
          <w:cantSplit/>
          <w:trHeight w:val="31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C9" w:rsidRPr="00094554" w:rsidRDefault="002309C9" w:rsidP="00CF5567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b/>
                <w:sz w:val="20"/>
                <w:szCs w:val="20"/>
              </w:rPr>
              <w:t>Dokument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C9" w:rsidRPr="00094554" w:rsidRDefault="002309C9" w:rsidP="00CF5567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b/>
                <w:sz w:val="20"/>
                <w:szCs w:val="20"/>
              </w:rPr>
              <w:t>Udgør Tilbudsgivers tilbud</w:t>
            </w:r>
          </w:p>
        </w:tc>
      </w:tr>
      <w:tr w:rsidR="002309C9" w:rsidRPr="00094554" w:rsidTr="00CF5567">
        <w:trPr>
          <w:cantSplit/>
          <w:trHeight w:val="9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C9" w:rsidRPr="00094554" w:rsidRDefault="002309C9" w:rsidP="00CF5567">
            <w:pPr>
              <w:pStyle w:val="Listeafsnit"/>
              <w:numPr>
                <w:ilvl w:val="0"/>
                <w:numId w:val="0"/>
              </w:numPr>
              <w:spacing w:after="160"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sz w:val="20"/>
                <w:szCs w:val="20"/>
              </w:rPr>
              <w:t>Bilag 1a: Leverandørens Løsningsbeskrivelse.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C9" w:rsidRPr="00094554" w:rsidRDefault="002309C9" w:rsidP="00CF5567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i/>
                <w:sz w:val="20"/>
                <w:szCs w:val="20"/>
              </w:rPr>
              <w:t>[Her sætter Tilbudsgiver kryds]</w:t>
            </w:r>
          </w:p>
        </w:tc>
      </w:tr>
      <w:tr w:rsidR="002309C9" w:rsidRPr="00094554" w:rsidTr="00CF5567">
        <w:trPr>
          <w:cantSplit/>
          <w:trHeight w:val="31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C9" w:rsidRPr="00094554" w:rsidRDefault="002309C9" w:rsidP="00CF5567">
            <w:pPr>
              <w:pStyle w:val="Listeafsnit"/>
              <w:numPr>
                <w:ilvl w:val="0"/>
                <w:numId w:val="0"/>
              </w:numPr>
              <w:spacing w:after="160"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sz w:val="20"/>
                <w:szCs w:val="20"/>
              </w:rPr>
              <w:t>Bilag 1a.1: Tilbudsgivers generelle beskrivelse af Løsningen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C9" w:rsidRPr="00094554" w:rsidRDefault="002309C9" w:rsidP="00CF5567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i/>
                <w:sz w:val="20"/>
                <w:szCs w:val="20"/>
              </w:rPr>
              <w:t>[Her sætter Tilbudsgiver kryds]</w:t>
            </w:r>
          </w:p>
        </w:tc>
      </w:tr>
      <w:tr w:rsidR="002309C9" w:rsidRPr="00094554" w:rsidTr="00CF5567">
        <w:trPr>
          <w:cantSplit/>
          <w:trHeight w:val="31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C9" w:rsidRPr="00094554" w:rsidRDefault="002309C9" w:rsidP="00CF5567">
            <w:pPr>
              <w:pStyle w:val="Listeafsnit"/>
              <w:numPr>
                <w:ilvl w:val="0"/>
                <w:numId w:val="0"/>
              </w:numPr>
              <w:spacing w:after="160"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sz w:val="20"/>
                <w:szCs w:val="20"/>
              </w:rPr>
              <w:t xml:space="preserve">Bilag 1b: Leverandørens </w:t>
            </w:r>
            <w:proofErr w:type="spellStart"/>
            <w:r w:rsidRPr="00094554">
              <w:rPr>
                <w:rFonts w:asciiTheme="majorHAnsi" w:hAnsiTheme="majorHAnsi" w:cstheme="majorHAnsi"/>
                <w:sz w:val="20"/>
                <w:szCs w:val="20"/>
              </w:rPr>
              <w:t>roadmap</w:t>
            </w:r>
            <w:proofErr w:type="spellEnd"/>
            <w:r w:rsidRPr="0009455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C9" w:rsidRPr="00094554" w:rsidRDefault="002309C9" w:rsidP="00CF5567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i/>
                <w:sz w:val="20"/>
                <w:szCs w:val="20"/>
              </w:rPr>
              <w:t>[Her sætter Tilbudsgiver kryds]</w:t>
            </w:r>
          </w:p>
        </w:tc>
      </w:tr>
      <w:tr w:rsidR="002309C9" w:rsidRPr="00094554" w:rsidTr="00CF5567">
        <w:trPr>
          <w:cantSplit/>
          <w:trHeight w:val="31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C9" w:rsidRPr="00094554" w:rsidRDefault="002309C9" w:rsidP="00CF5567">
            <w:pPr>
              <w:pStyle w:val="Listeafsnit"/>
              <w:numPr>
                <w:ilvl w:val="0"/>
                <w:numId w:val="0"/>
              </w:numPr>
              <w:spacing w:after="160"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sz w:val="20"/>
                <w:szCs w:val="20"/>
              </w:rPr>
              <w:t>Bilag 1c: Finansieringsmodel.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C9" w:rsidRPr="00094554" w:rsidRDefault="002309C9" w:rsidP="00CF5567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i/>
                <w:sz w:val="20"/>
                <w:szCs w:val="20"/>
              </w:rPr>
              <w:t>[Her sætter Tilbudsgiver kryds]</w:t>
            </w:r>
          </w:p>
        </w:tc>
      </w:tr>
      <w:tr w:rsidR="002309C9" w:rsidRPr="00094554" w:rsidTr="00CF5567">
        <w:trPr>
          <w:cantSplit/>
          <w:trHeight w:val="31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C9" w:rsidRPr="00094554" w:rsidRDefault="002309C9" w:rsidP="00CF5567">
            <w:pPr>
              <w:pStyle w:val="Listeafsnit"/>
              <w:numPr>
                <w:ilvl w:val="0"/>
                <w:numId w:val="0"/>
              </w:numPr>
              <w:spacing w:after="160"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sz w:val="20"/>
                <w:szCs w:val="20"/>
              </w:rPr>
              <w:t>Bilag 7: Servicemål.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9C9" w:rsidRPr="00094554" w:rsidRDefault="002309C9" w:rsidP="00CF5567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i/>
                <w:sz w:val="20"/>
                <w:szCs w:val="20"/>
              </w:rPr>
              <w:t>[Her sætter Tilbudsgiver kryds]</w:t>
            </w:r>
          </w:p>
        </w:tc>
      </w:tr>
      <w:tr w:rsidR="007B22C4" w:rsidRPr="00094554" w:rsidTr="00CF5567">
        <w:trPr>
          <w:cantSplit/>
          <w:trHeight w:val="31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2C4" w:rsidRPr="00094554" w:rsidRDefault="007B22C4" w:rsidP="007B22C4">
            <w:pPr>
              <w:pStyle w:val="Listeafsnit"/>
              <w:numPr>
                <w:ilvl w:val="0"/>
                <w:numId w:val="0"/>
              </w:numPr>
              <w:spacing w:after="160"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sz w:val="20"/>
                <w:szCs w:val="20"/>
              </w:rPr>
              <w:t>Bilag 11a: Prøveplaner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2C4" w:rsidRPr="00094554" w:rsidRDefault="007B22C4" w:rsidP="007B22C4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i/>
                <w:sz w:val="20"/>
                <w:szCs w:val="20"/>
              </w:rPr>
              <w:t>[Her sætter Tilbudsgiver kryds]</w:t>
            </w:r>
          </w:p>
        </w:tc>
      </w:tr>
      <w:tr w:rsidR="007B22C4" w:rsidRPr="00094554" w:rsidTr="00CF5567">
        <w:trPr>
          <w:cantSplit/>
          <w:trHeight w:val="31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2C4" w:rsidRPr="00094554" w:rsidRDefault="007B22C4" w:rsidP="007B22C4">
            <w:pPr>
              <w:pStyle w:val="Listeafsnit"/>
              <w:numPr>
                <w:ilvl w:val="0"/>
                <w:numId w:val="0"/>
              </w:numPr>
              <w:spacing w:after="160"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sz w:val="20"/>
                <w:szCs w:val="20"/>
              </w:rPr>
              <w:t>Evt. Bilag 12 til forhandlingstemaer.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2C4" w:rsidRPr="00094554" w:rsidRDefault="007B22C4" w:rsidP="007B22C4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i/>
                <w:sz w:val="20"/>
                <w:szCs w:val="20"/>
              </w:rPr>
              <w:t>[Her sætter Tilbudsgiver kryds]</w:t>
            </w:r>
          </w:p>
        </w:tc>
      </w:tr>
      <w:tr w:rsidR="007B22C4" w:rsidRPr="00094554" w:rsidTr="00CF5567">
        <w:trPr>
          <w:cantSplit/>
          <w:trHeight w:val="31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2C4" w:rsidRPr="00094554" w:rsidRDefault="007B22C4" w:rsidP="007B22C4">
            <w:pPr>
              <w:pStyle w:val="Listeafsnit"/>
              <w:numPr>
                <w:ilvl w:val="0"/>
                <w:numId w:val="0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bCs/>
                <w:sz w:val="20"/>
                <w:szCs w:val="20"/>
              </w:rPr>
              <w:t>Skabelon til Referenceliste over de betydeligste, sammenlignelige leverancer, der er udført i løbet af de sidste 3 år (ved nystartede virksomheder oplyses evt. nuværende leverancer) med angivelse af tilknyttede kontaktpersoner og tilbudsgivers beskrivelse af opgaven.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2C4" w:rsidRPr="00094554" w:rsidRDefault="007B22C4" w:rsidP="007B22C4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i/>
                <w:sz w:val="20"/>
                <w:szCs w:val="20"/>
              </w:rPr>
              <w:t>[Her sætter Tilbudsgiver kryds]</w:t>
            </w:r>
          </w:p>
        </w:tc>
      </w:tr>
      <w:tr w:rsidR="007B22C4" w:rsidRPr="00094554" w:rsidTr="00CF5567">
        <w:trPr>
          <w:cantSplit/>
          <w:trHeight w:val="31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2C4" w:rsidRPr="00094554" w:rsidRDefault="007B22C4" w:rsidP="007B22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sz w:val="20"/>
                <w:szCs w:val="20"/>
              </w:rPr>
              <w:t>Underskrevet Tro- og love erklæring om ubetalt forfalden gæld til det offentlige.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2C4" w:rsidRPr="00094554" w:rsidRDefault="007B22C4" w:rsidP="007B22C4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</w:tabs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94554">
              <w:rPr>
                <w:rFonts w:asciiTheme="majorHAnsi" w:hAnsiTheme="majorHAnsi" w:cstheme="majorHAnsi"/>
                <w:i/>
                <w:sz w:val="20"/>
                <w:szCs w:val="20"/>
              </w:rPr>
              <w:t>[Her sætter Tilbudsgiver kryds]</w:t>
            </w:r>
          </w:p>
        </w:tc>
      </w:tr>
    </w:tbl>
    <w:p w:rsidR="002309C9" w:rsidRPr="00094554" w:rsidRDefault="002309C9" w:rsidP="002309C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ajorHAnsi" w:hAnsiTheme="majorHAnsi" w:cstheme="majorHAnsi"/>
          <w:sz w:val="20"/>
          <w:szCs w:val="20"/>
        </w:rPr>
      </w:pPr>
    </w:p>
    <w:p w:rsidR="002309C9" w:rsidRPr="00094554" w:rsidRDefault="002309C9" w:rsidP="002309C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ajorHAnsi" w:hAnsiTheme="majorHAnsi" w:cstheme="majorHAnsi"/>
          <w:sz w:val="20"/>
          <w:szCs w:val="20"/>
        </w:rPr>
      </w:pPr>
      <w:r w:rsidRPr="00094554">
        <w:rPr>
          <w:rFonts w:asciiTheme="majorHAnsi" w:hAnsiTheme="majorHAnsi" w:cstheme="majorHAnsi"/>
          <w:sz w:val="20"/>
          <w:szCs w:val="20"/>
        </w:rPr>
        <w:t>Dato</w:t>
      </w:r>
    </w:p>
    <w:p w:rsidR="002309C9" w:rsidRPr="00094554" w:rsidRDefault="002309C9" w:rsidP="002309C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ajorHAnsi" w:hAnsiTheme="majorHAnsi" w:cstheme="majorHAnsi"/>
          <w:sz w:val="20"/>
          <w:szCs w:val="20"/>
        </w:rPr>
      </w:pPr>
    </w:p>
    <w:p w:rsidR="002309C9" w:rsidRPr="00094554" w:rsidRDefault="002309C9" w:rsidP="002309C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ajorHAnsi" w:hAnsiTheme="majorHAnsi" w:cstheme="majorHAnsi"/>
          <w:sz w:val="20"/>
          <w:szCs w:val="20"/>
        </w:rPr>
      </w:pPr>
    </w:p>
    <w:p w:rsidR="00AD1F0F" w:rsidRPr="00094554" w:rsidRDefault="002309C9" w:rsidP="002309C9">
      <w:pPr>
        <w:pBdr>
          <w:top w:val="single" w:sz="4" w:space="1" w:color="auto"/>
        </w:pBd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ajorHAnsi" w:hAnsiTheme="majorHAnsi" w:cstheme="majorHAnsi"/>
          <w:sz w:val="20"/>
          <w:szCs w:val="20"/>
        </w:rPr>
      </w:pPr>
      <w:r w:rsidRPr="00094554">
        <w:rPr>
          <w:rFonts w:asciiTheme="majorHAnsi" w:hAnsiTheme="majorHAnsi" w:cstheme="majorHAnsi"/>
          <w:sz w:val="20"/>
          <w:szCs w:val="20"/>
        </w:rPr>
        <w:t>Navn, titel og underskrift</w:t>
      </w:r>
    </w:p>
    <w:sectPr w:rsidR="00AD1F0F" w:rsidRPr="00094554" w:rsidSect="00267AD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5F" w:rsidRDefault="00B97F5F" w:rsidP="00AB39D5">
      <w:pPr>
        <w:spacing w:after="0" w:line="240" w:lineRule="auto"/>
      </w:pPr>
      <w:r>
        <w:separator/>
      </w:r>
    </w:p>
  </w:endnote>
  <w:endnote w:type="continuationSeparator" w:id="0">
    <w:p w:rsidR="00B97F5F" w:rsidRDefault="00B97F5F" w:rsidP="00AB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D5" w:rsidRPr="00514EC8" w:rsidRDefault="002309C9" w:rsidP="00AB39D5">
    <w:pPr>
      <w:pStyle w:val="Sidefod"/>
      <w:rPr>
        <w:rFonts w:ascii="Calibri Light" w:hAnsi="Calibri Light" w:cs="Calibri Light"/>
      </w:rPr>
    </w:pPr>
    <w:r>
      <w:rPr>
        <w:rFonts w:ascii="Calibri Light" w:hAnsi="Calibri Light" w:cs="Calibri Light"/>
      </w:rPr>
      <w:t>Følgebrev</w:t>
    </w:r>
  </w:p>
  <w:p w:rsidR="00AB39D5" w:rsidRPr="00AB39D5" w:rsidRDefault="00B97F5F" w:rsidP="00AB39D5">
    <w:pPr>
      <w:pStyle w:val="Sidefod"/>
      <w:jc w:val="right"/>
      <w:rPr>
        <w:rFonts w:ascii="Calibri Light" w:hAnsi="Calibri Light" w:cs="Calibri Light"/>
      </w:rPr>
    </w:pPr>
    <w:sdt>
      <w:sdtPr>
        <w:rPr>
          <w:rFonts w:ascii="Calibri Light" w:hAnsi="Calibri Light" w:cs="Calibri Light"/>
        </w:rPr>
        <w:id w:val="730189891"/>
        <w:docPartObj>
          <w:docPartGallery w:val="Page Numbers (Bottom of Page)"/>
          <w:docPartUnique/>
        </w:docPartObj>
      </w:sdtPr>
      <w:sdtEndPr/>
      <w:sdtContent>
        <w:r w:rsidR="00AB39D5" w:rsidRPr="00514EC8">
          <w:rPr>
            <w:rFonts w:ascii="Calibri Light" w:hAnsi="Calibri Light" w:cs="Calibri Light"/>
          </w:rPr>
          <w:fldChar w:fldCharType="begin"/>
        </w:r>
        <w:r w:rsidR="00AB39D5" w:rsidRPr="00514EC8">
          <w:rPr>
            <w:rFonts w:ascii="Calibri Light" w:hAnsi="Calibri Light" w:cs="Calibri Light"/>
          </w:rPr>
          <w:instrText>PAGE   \* MERGEFORMAT</w:instrText>
        </w:r>
        <w:r w:rsidR="00AB39D5" w:rsidRPr="00514EC8">
          <w:rPr>
            <w:rFonts w:ascii="Calibri Light" w:hAnsi="Calibri Light" w:cs="Calibri Light"/>
          </w:rPr>
          <w:fldChar w:fldCharType="separate"/>
        </w:r>
        <w:r w:rsidR="00094554">
          <w:rPr>
            <w:rFonts w:ascii="Calibri Light" w:hAnsi="Calibri Light" w:cs="Calibri Light"/>
            <w:noProof/>
          </w:rPr>
          <w:t>2</w:t>
        </w:r>
        <w:r w:rsidR="00AB39D5" w:rsidRPr="00514EC8">
          <w:rPr>
            <w:rFonts w:ascii="Calibri Light" w:hAnsi="Calibri Light" w:cs="Calibri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5F" w:rsidRDefault="00B97F5F" w:rsidP="00AB39D5">
      <w:pPr>
        <w:spacing w:after="0" w:line="240" w:lineRule="auto"/>
      </w:pPr>
      <w:r>
        <w:separator/>
      </w:r>
    </w:p>
  </w:footnote>
  <w:footnote w:type="continuationSeparator" w:id="0">
    <w:p w:rsidR="00B97F5F" w:rsidRDefault="00B97F5F" w:rsidP="00AB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4536"/>
      <w:gridCol w:w="4141"/>
    </w:tblGrid>
    <w:tr w:rsidR="00AB39D5" w:rsidRPr="00DA4E1C" w:rsidTr="000900B0">
      <w:tc>
        <w:tcPr>
          <w:tcW w:w="1101" w:type="dxa"/>
          <w:shd w:val="clear" w:color="auto" w:fill="auto"/>
        </w:tcPr>
        <w:p w:rsidR="00AB39D5" w:rsidRPr="00DA4E1C" w:rsidRDefault="00AB39D5" w:rsidP="00AB39D5">
          <w:pPr>
            <w:pStyle w:val="Sidehoved"/>
            <w:jc w:val="both"/>
            <w:rPr>
              <w:rFonts w:asciiTheme="majorHAnsi" w:hAnsiTheme="majorHAnsi"/>
              <w:sz w:val="16"/>
              <w:szCs w:val="16"/>
            </w:rPr>
          </w:pPr>
          <w:bookmarkStart w:id="2" w:name="_Hlk480883284"/>
          <w:r w:rsidRPr="00DA4E1C">
            <w:rPr>
              <w:rFonts w:asciiTheme="majorHAnsi" w:hAnsiTheme="majorHAnsi"/>
              <w:noProof/>
              <w:lang w:eastAsia="da-DK"/>
            </w:rPr>
            <w:drawing>
              <wp:inline distT="0" distB="0" distL="0" distR="0" wp14:anchorId="0DC63406" wp14:editId="07C675B7">
                <wp:extent cx="646430" cy="788035"/>
                <wp:effectExtent l="0" t="0" r="0" b="0"/>
                <wp:docPr id="1" name="Billede 1" descr="Beskrivelse: KK_BYVAABEN_RGB_06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Beskrivelse: KK_BYVAABEN_RGB_06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1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AB39D5" w:rsidRPr="00DA4E1C" w:rsidRDefault="00AB39D5" w:rsidP="00AB39D5">
          <w:pPr>
            <w:pStyle w:val="brugeroplysninger"/>
            <w:framePr w:w="0" w:wrap="auto" w:hAnchor="text" w:xAlign="left" w:yAlign="inline" w:anchorLock="0"/>
            <w:jc w:val="both"/>
            <w:rPr>
              <w:rFonts w:asciiTheme="majorHAnsi" w:hAnsiTheme="majorHAnsi"/>
              <w:b/>
              <w:color w:val="092869"/>
              <w:sz w:val="20"/>
              <w:szCs w:val="20"/>
            </w:rPr>
          </w:pPr>
        </w:p>
        <w:p w:rsidR="00AB39D5" w:rsidRPr="00376DA7" w:rsidRDefault="00AB39D5" w:rsidP="00AB39D5">
          <w:pPr>
            <w:pStyle w:val="brugeroplysninger"/>
            <w:framePr w:w="0" w:wrap="auto" w:hAnchor="text" w:xAlign="left" w:yAlign="inline" w:anchorLock="0"/>
            <w:jc w:val="both"/>
            <w:rPr>
              <w:b/>
              <w:color w:val="092869"/>
              <w:sz w:val="20"/>
              <w:szCs w:val="20"/>
            </w:rPr>
          </w:pPr>
          <w:r w:rsidRPr="00376DA7">
            <w:rPr>
              <w:b/>
              <w:color w:val="092869"/>
              <w:sz w:val="20"/>
              <w:szCs w:val="20"/>
            </w:rPr>
            <w:t>KØBENHAVNS KOMMUNE</w:t>
          </w:r>
        </w:p>
        <w:p w:rsidR="00AB39D5" w:rsidRPr="00376DA7" w:rsidRDefault="00AB39D5" w:rsidP="00AB39D5">
          <w:pPr>
            <w:pStyle w:val="brugeroplysninger"/>
            <w:framePr w:w="0" w:wrap="auto" w:hAnchor="text" w:xAlign="left" w:yAlign="inline" w:anchorLock="0"/>
            <w:jc w:val="both"/>
            <w:rPr>
              <w:color w:val="092869"/>
              <w:sz w:val="20"/>
              <w:szCs w:val="20"/>
            </w:rPr>
          </w:pPr>
          <w:r>
            <w:rPr>
              <w:color w:val="092869"/>
              <w:sz w:val="20"/>
              <w:szCs w:val="20"/>
            </w:rPr>
            <w:t>Kultur- og Fritid</w:t>
          </w:r>
          <w:r w:rsidRPr="00376DA7">
            <w:rPr>
              <w:color w:val="092869"/>
              <w:sz w:val="20"/>
              <w:szCs w:val="20"/>
            </w:rPr>
            <w:t>sforvaltningen</w:t>
          </w:r>
        </w:p>
        <w:p w:rsidR="00AB39D5" w:rsidRPr="00376DA7" w:rsidRDefault="00AB39D5" w:rsidP="00AB39D5">
          <w:pPr>
            <w:pStyle w:val="brugeroplysninger"/>
            <w:framePr w:w="0" w:wrap="auto" w:hAnchor="text" w:xAlign="left" w:yAlign="inline" w:anchorLock="0"/>
            <w:jc w:val="both"/>
            <w:rPr>
              <w:sz w:val="16"/>
              <w:szCs w:val="16"/>
            </w:rPr>
          </w:pPr>
        </w:p>
        <w:p w:rsidR="00AB39D5" w:rsidRPr="00DA4E1C" w:rsidRDefault="00AB39D5" w:rsidP="00AB39D5">
          <w:pPr>
            <w:pStyle w:val="Sidehoved"/>
            <w:tabs>
              <w:tab w:val="clear" w:pos="4819"/>
              <w:tab w:val="clear" w:pos="9638"/>
              <w:tab w:val="left" w:pos="3600"/>
            </w:tabs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ab/>
          </w:r>
        </w:p>
      </w:tc>
      <w:tc>
        <w:tcPr>
          <w:tcW w:w="4141" w:type="dxa"/>
          <w:shd w:val="clear" w:color="auto" w:fill="auto"/>
        </w:tcPr>
        <w:p w:rsidR="00AB39D5" w:rsidRPr="00DA4E1C" w:rsidRDefault="00AB39D5" w:rsidP="00AB39D5">
          <w:pPr>
            <w:pStyle w:val="Sidehoved"/>
            <w:jc w:val="right"/>
            <w:rPr>
              <w:rFonts w:asciiTheme="majorHAnsi" w:hAnsiTheme="majorHAnsi"/>
              <w:sz w:val="16"/>
              <w:szCs w:val="16"/>
            </w:rPr>
          </w:pPr>
        </w:p>
        <w:p w:rsidR="00AB39D5" w:rsidRPr="006E7FE9" w:rsidRDefault="00AB39D5" w:rsidP="00AB39D5">
          <w:pPr>
            <w:pStyle w:val="Sidehoved"/>
            <w:jc w:val="right"/>
            <w:rPr>
              <w:rFonts w:asciiTheme="majorHAnsi" w:hAnsiTheme="majorHAnsi"/>
              <w:b/>
              <w:sz w:val="16"/>
              <w:szCs w:val="16"/>
            </w:rPr>
          </w:pPr>
          <w:r w:rsidRPr="00DA4E1C">
            <w:rPr>
              <w:rStyle w:val="Sidetal"/>
              <w:rFonts w:asciiTheme="majorHAnsi" w:hAnsiTheme="majorHAnsi"/>
              <w:sz w:val="16"/>
              <w:szCs w:val="16"/>
            </w:rPr>
            <w:t xml:space="preserve">                                                                 </w:t>
          </w:r>
          <w:r>
            <w:rPr>
              <w:rStyle w:val="Sidetal"/>
              <w:rFonts w:asciiTheme="majorHAnsi" w:hAnsiTheme="majorHAnsi"/>
              <w:sz w:val="16"/>
              <w:szCs w:val="16"/>
            </w:rPr>
            <w:t xml:space="preserve">                              </w:t>
          </w:r>
          <w:r w:rsidRPr="006E7FE9">
            <w:rPr>
              <w:rFonts w:asciiTheme="majorHAnsi" w:hAnsiTheme="majorHAnsi"/>
              <w:b/>
              <w:sz w:val="18"/>
              <w:szCs w:val="16"/>
            </w:rPr>
            <w:t>Koncessionskontrakt</w:t>
          </w:r>
        </w:p>
        <w:p w:rsidR="00AB39D5" w:rsidRPr="00DA4E1C" w:rsidRDefault="00AB39D5" w:rsidP="00AB39D5">
          <w:pPr>
            <w:pStyle w:val="Sidehoved"/>
            <w:jc w:val="both"/>
            <w:rPr>
              <w:rFonts w:asciiTheme="majorHAnsi" w:hAnsiTheme="majorHAnsi"/>
              <w:sz w:val="16"/>
              <w:szCs w:val="16"/>
            </w:rPr>
          </w:pPr>
        </w:p>
      </w:tc>
    </w:tr>
    <w:bookmarkEnd w:id="2"/>
  </w:tbl>
  <w:p w:rsidR="00AB39D5" w:rsidRDefault="00AB39D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9A6752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9D5070"/>
    <w:multiLevelType w:val="hybridMultilevel"/>
    <w:tmpl w:val="40BE4C96"/>
    <w:lvl w:ilvl="0" w:tplc="0406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EC23988"/>
    <w:multiLevelType w:val="hybridMultilevel"/>
    <w:tmpl w:val="28D01CD8"/>
    <w:lvl w:ilvl="0" w:tplc="CF9402A4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5"/>
    <w:rsid w:val="00094554"/>
    <w:rsid w:val="000F0AD8"/>
    <w:rsid w:val="00111F8B"/>
    <w:rsid w:val="002309C9"/>
    <w:rsid w:val="00267AD1"/>
    <w:rsid w:val="00324F02"/>
    <w:rsid w:val="006052EC"/>
    <w:rsid w:val="006F3590"/>
    <w:rsid w:val="00733DCC"/>
    <w:rsid w:val="007B22C4"/>
    <w:rsid w:val="007C51C8"/>
    <w:rsid w:val="0088685C"/>
    <w:rsid w:val="0089647A"/>
    <w:rsid w:val="00A14FEE"/>
    <w:rsid w:val="00A949F4"/>
    <w:rsid w:val="00AB39D5"/>
    <w:rsid w:val="00AD1F0F"/>
    <w:rsid w:val="00B551EC"/>
    <w:rsid w:val="00B829A3"/>
    <w:rsid w:val="00B93C06"/>
    <w:rsid w:val="00B97F5F"/>
    <w:rsid w:val="00BF2B8C"/>
    <w:rsid w:val="00D739FF"/>
    <w:rsid w:val="00E047C5"/>
    <w:rsid w:val="00E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97E34C-34AF-4120-A60F-BB0B1AF5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F0F"/>
  </w:style>
  <w:style w:type="paragraph" w:styleId="Overskrift1">
    <w:name w:val="heading 1"/>
    <w:basedOn w:val="Normal"/>
    <w:next w:val="Normal"/>
    <w:link w:val="Overskrift1Tegn"/>
    <w:uiPriority w:val="9"/>
    <w:qFormat/>
    <w:rsid w:val="00AD1F0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1F0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1F0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1F0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1F0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1F0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1F0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1F0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AD1F0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9Tegn">
    <w:name w:val="Overskrift 9 Tegn"/>
    <w:basedOn w:val="Standardskrifttypeiafsnit"/>
    <w:link w:val="Overskrift9"/>
    <w:uiPriority w:val="9"/>
    <w:rsid w:val="00AD1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ehoved">
    <w:name w:val="header"/>
    <w:basedOn w:val="Normal"/>
    <w:link w:val="SidehovedTegn"/>
    <w:unhideWhenUsed/>
    <w:rsid w:val="00AB3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AB39D5"/>
  </w:style>
  <w:style w:type="paragraph" w:styleId="Sidefod">
    <w:name w:val="footer"/>
    <w:basedOn w:val="Normal"/>
    <w:link w:val="SidefodTegn"/>
    <w:uiPriority w:val="99"/>
    <w:unhideWhenUsed/>
    <w:rsid w:val="00AB3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39D5"/>
  </w:style>
  <w:style w:type="character" w:styleId="Sidetal">
    <w:name w:val="page number"/>
    <w:basedOn w:val="Standardskrifttypeiafsnit"/>
    <w:rsid w:val="00AB39D5"/>
  </w:style>
  <w:style w:type="paragraph" w:customStyle="1" w:styleId="brugeroplysninger">
    <w:name w:val="brugeroplysninger"/>
    <w:basedOn w:val="Normal"/>
    <w:rsid w:val="00AB39D5"/>
    <w:pPr>
      <w:framePr w:w="1644" w:wrap="notBeside" w:hAnchor="page" w:x="9300" w:yAlign="bottom" w:anchorLock="1"/>
      <w:tabs>
        <w:tab w:val="center" w:pos="4819"/>
        <w:tab w:val="right" w:pos="9638"/>
      </w:tabs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1F0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1F0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D1F0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1F0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1F0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D1F0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D1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D1F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D1F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D1F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D1F0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D1F0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D1F0F"/>
    <w:rPr>
      <w:color w:val="5A5A5A" w:themeColor="text1" w:themeTint="A5"/>
      <w:spacing w:val="10"/>
    </w:rPr>
  </w:style>
  <w:style w:type="character" w:styleId="Strk">
    <w:name w:val="Strong"/>
    <w:basedOn w:val="Standardskrifttypeiafsnit"/>
    <w:uiPriority w:val="22"/>
    <w:qFormat/>
    <w:rsid w:val="00AD1F0F"/>
    <w:rPr>
      <w:b/>
      <w:bCs/>
      <w:color w:val="000000" w:themeColor="text1"/>
    </w:rPr>
  </w:style>
  <w:style w:type="character" w:styleId="Fremhv">
    <w:name w:val="Emphasis"/>
    <w:basedOn w:val="Standardskrifttypeiafsnit"/>
    <w:uiPriority w:val="20"/>
    <w:qFormat/>
    <w:rsid w:val="00AD1F0F"/>
    <w:rPr>
      <w:i/>
      <w:iCs/>
      <w:color w:val="auto"/>
    </w:rPr>
  </w:style>
  <w:style w:type="paragraph" w:styleId="Ingenafstand">
    <w:name w:val="No Spacing"/>
    <w:uiPriority w:val="1"/>
    <w:qFormat/>
    <w:rsid w:val="00AD1F0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D1F0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D1F0F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D1F0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D1F0F"/>
    <w:rPr>
      <w:color w:val="000000" w:themeColor="text1"/>
      <w:shd w:val="clear" w:color="auto" w:fill="F2F2F2" w:themeFill="background1" w:themeFillShade="F2"/>
    </w:rPr>
  </w:style>
  <w:style w:type="character" w:styleId="Svagfremhvning">
    <w:name w:val="Subtle Emphasis"/>
    <w:basedOn w:val="Standardskrifttypeiafsnit"/>
    <w:uiPriority w:val="19"/>
    <w:qFormat/>
    <w:rsid w:val="00AD1F0F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AD1F0F"/>
    <w:rPr>
      <w:b/>
      <w:bCs/>
      <w:i/>
      <w:iCs/>
      <w:caps/>
    </w:rPr>
  </w:style>
  <w:style w:type="character" w:styleId="Svaghenvisning">
    <w:name w:val="Subtle Reference"/>
    <w:basedOn w:val="Standardskrifttypeiafsnit"/>
    <w:uiPriority w:val="31"/>
    <w:qFormat/>
    <w:rsid w:val="00AD1F0F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AD1F0F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AD1F0F"/>
    <w:rPr>
      <w:b w:val="0"/>
      <w:bCs w:val="0"/>
      <w:smallCaps/>
      <w:spacing w:val="5"/>
    </w:rPr>
  </w:style>
  <w:style w:type="paragraph" w:styleId="Overskrift">
    <w:name w:val="TOC Heading"/>
    <w:basedOn w:val="Overskrift1"/>
    <w:next w:val="Normal"/>
    <w:uiPriority w:val="39"/>
    <w:unhideWhenUsed/>
    <w:qFormat/>
    <w:rsid w:val="00AD1F0F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AD1F0F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AD1F0F"/>
    <w:rPr>
      <w:color w:val="0563C1" w:themeColor="hyperlink"/>
      <w:u w:val="single"/>
    </w:rPr>
  </w:style>
  <w:style w:type="paragraph" w:customStyle="1" w:styleId="FE">
    <w:name w:val="FE"/>
    <w:basedOn w:val="Normal"/>
    <w:link w:val="FETegn"/>
    <w:qFormat/>
    <w:rsid w:val="00B829A3"/>
    <w:pPr>
      <w:jc w:val="both"/>
    </w:pPr>
    <w:rPr>
      <w:rFonts w:ascii="Calibri Light" w:hAnsi="Calibri Light" w:cs="Arial"/>
      <w:iCs/>
      <w:szCs w:val="18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829A3"/>
    <w:pPr>
      <w:spacing w:after="100"/>
      <w:ind w:left="220"/>
    </w:pPr>
  </w:style>
  <w:style w:type="character" w:customStyle="1" w:styleId="FETegn">
    <w:name w:val="FE Tegn"/>
    <w:basedOn w:val="Standardskrifttypeiafsnit"/>
    <w:link w:val="FE"/>
    <w:rsid w:val="00B829A3"/>
    <w:rPr>
      <w:rFonts w:ascii="Calibri Light" w:hAnsi="Calibri Light" w:cs="Arial"/>
      <w:iCs/>
      <w:szCs w:val="18"/>
    </w:rPr>
  </w:style>
  <w:style w:type="paragraph" w:styleId="Listeafsnit">
    <w:name w:val="List Paragraph"/>
    <w:basedOn w:val="Normal"/>
    <w:uiPriority w:val="34"/>
    <w:qFormat/>
    <w:rsid w:val="002309C9"/>
    <w:pPr>
      <w:numPr>
        <w:numId w:val="13"/>
      </w:numPr>
      <w:spacing w:after="0" w:line="360" w:lineRule="auto"/>
      <w:contextualSpacing/>
      <w:jc w:val="both"/>
    </w:pPr>
    <w:rPr>
      <w:rFonts w:ascii="Calibri Light" w:eastAsia="Calibri" w:hAnsi="Calibri Light" w:cs="Calibri Light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905B-6DCB-442F-80C5-14C5C3D3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Sakstrup Glavind</dc:creator>
  <cp:keywords/>
  <dc:description/>
  <cp:lastModifiedBy>Ane Falck Glavind</cp:lastModifiedBy>
  <cp:revision>12</cp:revision>
  <dcterms:created xsi:type="dcterms:W3CDTF">2017-05-01T09:28:00Z</dcterms:created>
  <dcterms:modified xsi:type="dcterms:W3CDTF">2017-05-02T15:12:00Z</dcterms:modified>
</cp:coreProperties>
</file>