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8B" w:rsidRPr="00D30CE3" w:rsidRDefault="008D7F8B" w:rsidP="00906BC2">
      <w:pPr>
        <w:rPr>
          <w:rFonts w:ascii="Times New Roman" w:hAnsi="Times New Roman"/>
          <w:lang w:val="en-GB"/>
        </w:rPr>
      </w:pPr>
      <w:bookmarkStart w:id="0" w:name="_GoBack"/>
      <w:bookmarkEnd w:id="0"/>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8D7F8B" w:rsidRPr="00D30CE3" w:rsidRDefault="008D7F8B" w:rsidP="00906BC2">
      <w:pPr>
        <w:rPr>
          <w:rFonts w:ascii="Times New Roman" w:hAnsi="Times New Roman"/>
          <w:lang w:val="en-GB"/>
        </w:rPr>
      </w:pPr>
    </w:p>
    <w:p w:rsidR="008D7F8B" w:rsidRPr="002E17FC" w:rsidRDefault="008D7F8B" w:rsidP="00906BC2">
      <w:pPr>
        <w:pStyle w:val="Titel"/>
        <w:rPr>
          <w:rFonts w:ascii="Times New Roman" w:hAnsi="Times New Roman" w:cs="Times New Roman"/>
          <w:sz w:val="44"/>
          <w:szCs w:val="44"/>
          <w:lang w:val="en-GB"/>
        </w:rPr>
      </w:pPr>
      <w:r w:rsidRPr="002E17FC">
        <w:rPr>
          <w:rFonts w:ascii="Times New Roman" w:hAnsi="Times New Roman" w:cs="Times New Roman"/>
          <w:sz w:val="44"/>
          <w:szCs w:val="44"/>
          <w:lang w:val="en-GB"/>
        </w:rPr>
        <w:t>Agreement</w:t>
      </w:r>
    </w:p>
    <w:p w:rsidR="008D7F8B" w:rsidRPr="00D30CE3" w:rsidRDefault="008D7F8B" w:rsidP="00906BC2">
      <w:pPr>
        <w:rPr>
          <w:rFonts w:ascii="Times New Roman" w:hAnsi="Times New Roman"/>
          <w:lang w:val="en-GB"/>
        </w:rPr>
      </w:pPr>
      <w:bookmarkStart w:id="1" w:name="start"/>
      <w:bookmarkEnd w:id="1"/>
    </w:p>
    <w:p w:rsidR="008D7F8B" w:rsidRPr="00812EC2" w:rsidRDefault="008D7F8B" w:rsidP="00906BC2">
      <w:pPr>
        <w:jc w:val="center"/>
        <w:rPr>
          <w:rFonts w:ascii="Times New Roman" w:hAnsi="Times New Roman"/>
          <w:lang w:val="en-GB"/>
        </w:rPr>
      </w:pPr>
      <w:proofErr w:type="gramStart"/>
      <w:r w:rsidRPr="00812EC2">
        <w:rPr>
          <w:rFonts w:ascii="Times New Roman" w:hAnsi="Times New Roman"/>
          <w:b/>
          <w:bCs w:val="0"/>
          <w:lang w:val="en-GB"/>
        </w:rPr>
        <w:t>between</w:t>
      </w:r>
      <w:proofErr w:type="gramEnd"/>
    </w:p>
    <w:p w:rsidR="006945E7" w:rsidRDefault="006945E7" w:rsidP="00906BC2">
      <w:pPr>
        <w:jc w:val="center"/>
        <w:rPr>
          <w:rFonts w:ascii="Times New Roman" w:hAnsi="Times New Roman"/>
          <w:lang w:val="en-GB"/>
        </w:rPr>
      </w:pPr>
    </w:p>
    <w:p w:rsidR="008D7F8B" w:rsidRDefault="008D7F8B" w:rsidP="00906BC2">
      <w:pPr>
        <w:jc w:val="center"/>
        <w:rPr>
          <w:rFonts w:ascii="Times New Roman" w:hAnsi="Times New Roman"/>
          <w:lang w:val="en-GB"/>
        </w:rPr>
      </w:pPr>
      <w:r w:rsidRPr="00237844">
        <w:rPr>
          <w:rFonts w:ascii="Times New Roman" w:hAnsi="Times New Roman"/>
          <w:lang w:val="en-GB"/>
        </w:rPr>
        <w:t>Agency for Digitisation</w:t>
      </w:r>
    </w:p>
    <w:p w:rsidR="008D7F8B" w:rsidRDefault="008D7F8B" w:rsidP="00906BC2">
      <w:pPr>
        <w:jc w:val="center"/>
        <w:rPr>
          <w:rFonts w:ascii="Times New Roman" w:hAnsi="Times New Roman"/>
          <w:lang w:val="en-GB"/>
        </w:rPr>
      </w:pPr>
      <w:r>
        <w:rPr>
          <w:rFonts w:ascii="Times New Roman" w:hAnsi="Times New Roman"/>
          <w:lang w:val="en-GB"/>
        </w:rPr>
        <w:t>Landgreven 4</w:t>
      </w:r>
    </w:p>
    <w:p w:rsidR="008D7F8B" w:rsidRDefault="008D7F8B" w:rsidP="00906BC2">
      <w:pPr>
        <w:jc w:val="center"/>
        <w:rPr>
          <w:rFonts w:ascii="Times New Roman" w:hAnsi="Times New Roman"/>
          <w:lang w:val="en-GB"/>
        </w:rPr>
      </w:pPr>
      <w:r>
        <w:rPr>
          <w:rFonts w:ascii="Times New Roman" w:hAnsi="Times New Roman"/>
          <w:lang w:val="en-GB"/>
        </w:rPr>
        <w:t xml:space="preserve">1017 </w:t>
      </w:r>
      <w:smartTag w:uri="urn:schemas-microsoft-com:office:smarttags" w:element="City">
        <w:smartTag w:uri="urn:schemas-microsoft-com:office:smarttags" w:element="place">
          <w:r>
            <w:rPr>
              <w:rFonts w:ascii="Times New Roman" w:hAnsi="Times New Roman"/>
              <w:lang w:val="en-GB"/>
            </w:rPr>
            <w:t>Copenhagen</w:t>
          </w:r>
        </w:smartTag>
      </w:smartTag>
      <w:r>
        <w:rPr>
          <w:rFonts w:ascii="Times New Roman" w:hAnsi="Times New Roman"/>
          <w:lang w:val="en-GB"/>
        </w:rPr>
        <w:t xml:space="preserve"> K</w:t>
      </w:r>
    </w:p>
    <w:p w:rsidR="008D7F8B" w:rsidRDefault="008D7F8B" w:rsidP="00906BC2">
      <w:pPr>
        <w:jc w:val="center"/>
        <w:rPr>
          <w:rFonts w:ascii="Times New Roman" w:hAnsi="Times New Roman"/>
          <w:lang w:val="en-GB"/>
        </w:rPr>
      </w:pPr>
      <w:r>
        <w:rPr>
          <w:rFonts w:ascii="Times New Roman" w:hAnsi="Times New Roman"/>
          <w:lang w:val="en-GB"/>
        </w:rPr>
        <w:t>CVR number: 34 05 11 78</w:t>
      </w:r>
    </w:p>
    <w:p w:rsidR="008D7F8B" w:rsidRPr="00447911" w:rsidRDefault="008D7F8B" w:rsidP="00906BC2">
      <w:pPr>
        <w:jc w:val="center"/>
        <w:rPr>
          <w:rFonts w:ascii="Times New Roman" w:hAnsi="Times New Roman"/>
          <w:lang w:val="en-US"/>
        </w:rPr>
      </w:pPr>
      <w:r w:rsidRPr="00447911">
        <w:rPr>
          <w:rFonts w:ascii="Times New Roman" w:hAnsi="Times New Roman"/>
          <w:lang w:val="en-US"/>
        </w:rPr>
        <w:t>EAN 5798009814203</w:t>
      </w:r>
    </w:p>
    <w:p w:rsidR="008D7F8B" w:rsidRPr="00812EC2" w:rsidRDefault="008D7F8B" w:rsidP="00906BC2">
      <w:pPr>
        <w:jc w:val="center"/>
        <w:rPr>
          <w:rFonts w:ascii="Times New Roman" w:hAnsi="Times New Roman"/>
          <w:lang w:val="en-GB"/>
        </w:rPr>
      </w:pPr>
      <w:r w:rsidRPr="00812EC2">
        <w:rPr>
          <w:rFonts w:ascii="Times New Roman" w:hAnsi="Times New Roman"/>
          <w:lang w:val="en-GB"/>
        </w:rPr>
        <w:t>("</w:t>
      </w:r>
      <w:r>
        <w:rPr>
          <w:rFonts w:ascii="Times New Roman" w:hAnsi="Times New Roman"/>
          <w:lang w:val="en-GB"/>
        </w:rPr>
        <w:t>The customer</w:t>
      </w:r>
      <w:r w:rsidRPr="00812EC2">
        <w:rPr>
          <w:rFonts w:ascii="Times New Roman" w:hAnsi="Times New Roman"/>
          <w:lang w:val="en-GB"/>
        </w:rPr>
        <w:t>")</w:t>
      </w:r>
    </w:p>
    <w:p w:rsidR="008D7F8B" w:rsidRPr="00812EC2" w:rsidRDefault="008D7F8B" w:rsidP="00906BC2">
      <w:pPr>
        <w:jc w:val="center"/>
        <w:rPr>
          <w:rFonts w:ascii="Times New Roman" w:hAnsi="Times New Roman"/>
          <w:lang w:val="en-GB"/>
        </w:rPr>
      </w:pPr>
    </w:p>
    <w:p w:rsidR="008D7F8B" w:rsidRPr="00812EC2" w:rsidRDefault="008D7F8B" w:rsidP="00906BC2">
      <w:pPr>
        <w:jc w:val="center"/>
        <w:rPr>
          <w:rFonts w:ascii="Times New Roman" w:hAnsi="Times New Roman"/>
          <w:b/>
          <w:bCs w:val="0"/>
          <w:lang w:val="en-GB"/>
        </w:rPr>
      </w:pPr>
      <w:r w:rsidRPr="00812EC2">
        <w:rPr>
          <w:rFonts w:ascii="Times New Roman" w:hAnsi="Times New Roman"/>
          <w:b/>
          <w:bCs w:val="0"/>
          <w:lang w:val="en-GB"/>
        </w:rPr>
        <w:t>and</w:t>
      </w:r>
    </w:p>
    <w:p w:rsidR="008D7F8B" w:rsidRPr="00FA6E58" w:rsidRDefault="00FA6E58" w:rsidP="006945E7">
      <w:pPr>
        <w:jc w:val="center"/>
        <w:rPr>
          <w:rFonts w:ascii="Times New Roman" w:hAnsi="Times New Roman"/>
          <w:color w:val="FF0000"/>
          <w:lang w:val="de-AT"/>
        </w:rPr>
      </w:pPr>
      <w:r w:rsidRPr="00FA6E58">
        <w:rPr>
          <w:rFonts w:ascii="Times New Roman" w:hAnsi="Times New Roman"/>
          <w:color w:val="FF0000"/>
          <w:lang w:val="de-AT"/>
        </w:rPr>
        <w:t>NAME</w:t>
      </w:r>
    </w:p>
    <w:p w:rsidR="00F01DF9" w:rsidRPr="00FA6E58" w:rsidRDefault="00FA6E58" w:rsidP="00906BC2">
      <w:pPr>
        <w:jc w:val="center"/>
        <w:rPr>
          <w:rFonts w:ascii="Times New Roman" w:hAnsi="Times New Roman"/>
          <w:color w:val="FF0000"/>
          <w:lang w:val="de-AT"/>
        </w:rPr>
      </w:pPr>
      <w:r w:rsidRPr="00FA6E58">
        <w:rPr>
          <w:rFonts w:ascii="Times New Roman" w:hAnsi="Times New Roman"/>
          <w:color w:val="FF0000"/>
          <w:lang w:val="de-AT"/>
        </w:rPr>
        <w:t>ADRESS</w:t>
      </w:r>
    </w:p>
    <w:p w:rsidR="00F01DF9" w:rsidRPr="00FA6E58" w:rsidRDefault="00FA6E58" w:rsidP="00906BC2">
      <w:pPr>
        <w:jc w:val="center"/>
        <w:rPr>
          <w:rFonts w:ascii="Times New Roman" w:hAnsi="Times New Roman"/>
          <w:color w:val="FF0000"/>
          <w:lang w:val="en-GB"/>
        </w:rPr>
      </w:pPr>
      <w:r w:rsidRPr="00FA6E58">
        <w:rPr>
          <w:rFonts w:ascii="Times New Roman" w:hAnsi="Times New Roman"/>
          <w:color w:val="FF0000"/>
          <w:lang w:val="en-GB"/>
        </w:rPr>
        <w:t>CITY</w:t>
      </w:r>
    </w:p>
    <w:p w:rsidR="008D7F8B" w:rsidRPr="00FA6E58" w:rsidRDefault="00FA6E58" w:rsidP="00906BC2">
      <w:pPr>
        <w:jc w:val="center"/>
        <w:rPr>
          <w:rFonts w:ascii="Times New Roman" w:hAnsi="Times New Roman"/>
          <w:color w:val="FF0000"/>
          <w:lang w:val="en-GB"/>
        </w:rPr>
      </w:pPr>
      <w:r w:rsidRPr="00FA6E58">
        <w:rPr>
          <w:rFonts w:ascii="Times New Roman" w:hAnsi="Times New Roman"/>
          <w:color w:val="FF0000"/>
          <w:lang w:val="en-GB"/>
        </w:rPr>
        <w:t>COUNTRY</w:t>
      </w:r>
      <w:r w:rsidR="008D7F8B" w:rsidRPr="00FA6E58">
        <w:rPr>
          <w:rFonts w:ascii="Times New Roman" w:hAnsi="Times New Roman"/>
          <w:color w:val="FF0000"/>
          <w:lang w:val="en-GB"/>
        </w:rPr>
        <w:t xml:space="preserve"> </w:t>
      </w:r>
    </w:p>
    <w:p w:rsidR="008D7F8B" w:rsidRPr="00FA6E58" w:rsidRDefault="00FA6E58" w:rsidP="00906BC2">
      <w:pPr>
        <w:jc w:val="center"/>
        <w:rPr>
          <w:rFonts w:ascii="Times New Roman" w:hAnsi="Times New Roman"/>
          <w:color w:val="FF0000"/>
          <w:lang w:val="en-GB"/>
        </w:rPr>
      </w:pPr>
      <w:r w:rsidRPr="00FA6E58">
        <w:rPr>
          <w:rFonts w:ascii="Times New Roman" w:hAnsi="Times New Roman"/>
          <w:color w:val="FF0000"/>
          <w:lang w:val="en-GB"/>
        </w:rPr>
        <w:t>ZIP CODE</w:t>
      </w:r>
    </w:p>
    <w:p w:rsidR="004C290B" w:rsidRPr="00FA6E58" w:rsidRDefault="00FA6E58" w:rsidP="00906BC2">
      <w:pPr>
        <w:jc w:val="center"/>
        <w:rPr>
          <w:rFonts w:ascii="Times New Roman" w:hAnsi="Times New Roman"/>
          <w:color w:val="FF0000"/>
          <w:lang w:val="en-GB"/>
        </w:rPr>
      </w:pPr>
      <w:r w:rsidRPr="00FA6E58">
        <w:rPr>
          <w:rFonts w:ascii="Times New Roman" w:hAnsi="Times New Roman"/>
          <w:color w:val="FF0000"/>
          <w:lang w:val="en-GB"/>
        </w:rPr>
        <w:t>CVR</w:t>
      </w:r>
    </w:p>
    <w:p w:rsidR="00FA6E58" w:rsidRPr="00FA6E58" w:rsidRDefault="00FA6E58" w:rsidP="00906BC2">
      <w:pPr>
        <w:jc w:val="center"/>
        <w:rPr>
          <w:rFonts w:ascii="Times New Roman" w:hAnsi="Times New Roman"/>
          <w:color w:val="FF0000"/>
          <w:lang w:val="en-GB"/>
        </w:rPr>
      </w:pPr>
      <w:r w:rsidRPr="00FA6E58">
        <w:rPr>
          <w:rFonts w:ascii="Times New Roman" w:hAnsi="Times New Roman"/>
          <w:color w:val="FF0000"/>
          <w:lang w:val="en-GB"/>
        </w:rPr>
        <w:t>EAN</w:t>
      </w:r>
    </w:p>
    <w:p w:rsidR="008D7F8B" w:rsidRPr="00812EC2" w:rsidRDefault="008D7F8B" w:rsidP="00906BC2">
      <w:pPr>
        <w:jc w:val="center"/>
        <w:rPr>
          <w:rFonts w:ascii="Times New Roman" w:hAnsi="Times New Roman"/>
          <w:lang w:val="en-GB"/>
        </w:rPr>
      </w:pPr>
      <w:r w:rsidRPr="00812EC2">
        <w:rPr>
          <w:rFonts w:ascii="Times New Roman" w:hAnsi="Times New Roman"/>
          <w:lang w:val="en-GB"/>
        </w:rPr>
        <w:t>("The Consultant")</w:t>
      </w:r>
    </w:p>
    <w:p w:rsidR="00F01DF9" w:rsidRDefault="008D7F8B" w:rsidP="00906BC2">
      <w:pPr>
        <w:pStyle w:val="Overskrift9"/>
        <w:rPr>
          <w:rFonts w:ascii="Times New Roman" w:hAnsi="Times New Roman" w:cs="Times New Roman"/>
          <w:sz w:val="28"/>
          <w:szCs w:val="28"/>
          <w:lang w:val="en-GB"/>
        </w:rPr>
      </w:pPr>
      <w:r w:rsidRPr="002E17FC">
        <w:rPr>
          <w:rFonts w:ascii="Times New Roman" w:hAnsi="Times New Roman" w:cs="Times New Roman"/>
          <w:sz w:val="28"/>
          <w:szCs w:val="28"/>
          <w:lang w:val="en-GB"/>
        </w:rPr>
        <w:t xml:space="preserve">concerning </w:t>
      </w:r>
    </w:p>
    <w:p w:rsidR="00FA6E58" w:rsidRPr="00FA6E58" w:rsidRDefault="00FA6E58" w:rsidP="00FA6E58">
      <w:pPr>
        <w:pStyle w:val="Overskrift9"/>
        <w:ind w:left="360"/>
        <w:rPr>
          <w:rFonts w:ascii="Times New Roman" w:hAnsi="Times New Roman"/>
          <w:sz w:val="28"/>
          <w:szCs w:val="28"/>
          <w:lang w:val="en-US"/>
        </w:rPr>
      </w:pPr>
      <w:r w:rsidRPr="00FA6E58">
        <w:rPr>
          <w:rFonts w:ascii="Times New Roman" w:hAnsi="Times New Roman"/>
          <w:sz w:val="28"/>
          <w:szCs w:val="28"/>
          <w:lang w:val="en-US"/>
        </w:rPr>
        <w:t xml:space="preserve">Implementation of new features in a </w:t>
      </w:r>
      <w:proofErr w:type="spellStart"/>
      <w:r w:rsidRPr="00FA6E58">
        <w:rPr>
          <w:rFonts w:ascii="Times New Roman" w:hAnsi="Times New Roman"/>
          <w:sz w:val="28"/>
          <w:szCs w:val="28"/>
          <w:lang w:val="en-US"/>
        </w:rPr>
        <w:t>Sparx</w:t>
      </w:r>
      <w:proofErr w:type="spellEnd"/>
      <w:r w:rsidRPr="00FA6E58">
        <w:rPr>
          <w:rFonts w:ascii="Times New Roman" w:hAnsi="Times New Roman"/>
          <w:sz w:val="28"/>
          <w:szCs w:val="28"/>
          <w:lang w:val="en-US"/>
        </w:rPr>
        <w:t xml:space="preserve"> Enterprise Architect MDG Technology</w:t>
      </w:r>
    </w:p>
    <w:p w:rsidR="008D7F8B" w:rsidRPr="00FA6E58" w:rsidRDefault="008D7F8B" w:rsidP="00906BC2">
      <w:pPr>
        <w:pStyle w:val="Overskrift9"/>
        <w:rPr>
          <w:rFonts w:ascii="Times New Roman" w:hAnsi="Times New Roman" w:cs="Times New Roman"/>
          <w:sz w:val="28"/>
          <w:szCs w:val="28"/>
          <w:lang w:val="en-US"/>
        </w:rPr>
      </w:pPr>
    </w:p>
    <w:p w:rsidR="008D7F8B" w:rsidRDefault="008D7F8B" w:rsidP="00906BC2">
      <w:pPr>
        <w:pStyle w:val="Overskrift9"/>
        <w:rPr>
          <w:lang w:val="en-GB"/>
        </w:rPr>
      </w:pPr>
      <w:r>
        <w:rPr>
          <w:lang w:val="en-GB"/>
        </w:rPr>
        <w:br w:type="page"/>
      </w:r>
      <w:r w:rsidRPr="002E17FC">
        <w:rPr>
          <w:rFonts w:ascii="Times New Roman" w:hAnsi="Times New Roman" w:cs="Times New Roman"/>
          <w:sz w:val="28"/>
          <w:szCs w:val="28"/>
          <w:lang w:val="en-GB"/>
        </w:rPr>
        <w:lastRenderedPageBreak/>
        <w:t>TABLE OF CONTENTS</w:t>
      </w:r>
    </w:p>
    <w:p w:rsidR="008D7F8B" w:rsidRDefault="008D7F8B" w:rsidP="00D75EB9">
      <w:pPr>
        <w:rPr>
          <w:lang w:val="en-GB"/>
        </w:rPr>
      </w:pPr>
    </w:p>
    <w:p w:rsidR="00D400C4" w:rsidRDefault="008D7F8B">
      <w:pPr>
        <w:pStyle w:val="Indholdsfortegnelse1"/>
        <w:rPr>
          <w:rFonts w:asciiTheme="minorHAnsi" w:eastAsiaTheme="minorEastAsia" w:hAnsiTheme="minorHAnsi" w:cstheme="minorBidi"/>
          <w:bCs w:val="0"/>
          <w:caps w:val="0"/>
          <w:noProof/>
          <w:sz w:val="22"/>
          <w:szCs w:val="22"/>
        </w:rPr>
      </w:pPr>
      <w:r>
        <w:rPr>
          <w:lang w:val="en-GB"/>
        </w:rPr>
        <w:fldChar w:fldCharType="begin"/>
      </w:r>
      <w:r>
        <w:rPr>
          <w:lang w:val="en-GB"/>
        </w:rPr>
        <w:instrText xml:space="preserve"> TOC \o "1-4" \h \z </w:instrText>
      </w:r>
      <w:r>
        <w:rPr>
          <w:lang w:val="en-GB"/>
        </w:rPr>
        <w:fldChar w:fldCharType="separate"/>
      </w:r>
      <w:hyperlink w:anchor="_Toc456104402" w:history="1">
        <w:r w:rsidR="00D400C4" w:rsidRPr="00702A25">
          <w:rPr>
            <w:rStyle w:val="Hyperlink"/>
            <w:rFonts w:ascii="Times New Roman" w:hAnsi="Times New Roman"/>
            <w:noProof/>
            <w:lang w:val="en-GB"/>
          </w:rPr>
          <w:t>1.</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Background and purpose</w:t>
        </w:r>
        <w:r w:rsidR="00D400C4">
          <w:rPr>
            <w:noProof/>
            <w:webHidden/>
          </w:rPr>
          <w:tab/>
        </w:r>
        <w:r w:rsidR="00D400C4">
          <w:rPr>
            <w:noProof/>
            <w:webHidden/>
          </w:rPr>
          <w:fldChar w:fldCharType="begin"/>
        </w:r>
        <w:r w:rsidR="00D400C4">
          <w:rPr>
            <w:noProof/>
            <w:webHidden/>
          </w:rPr>
          <w:instrText xml:space="preserve"> PAGEREF _Toc456104402 \h </w:instrText>
        </w:r>
        <w:r w:rsidR="00D400C4">
          <w:rPr>
            <w:noProof/>
            <w:webHidden/>
          </w:rPr>
        </w:r>
        <w:r w:rsidR="00D400C4">
          <w:rPr>
            <w:noProof/>
            <w:webHidden/>
          </w:rPr>
          <w:fldChar w:fldCharType="separate"/>
        </w:r>
        <w:r w:rsidR="00D400C4">
          <w:rPr>
            <w:noProof/>
            <w:webHidden/>
          </w:rPr>
          <w:t>4</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03" w:history="1">
        <w:r w:rsidR="00D400C4" w:rsidRPr="00702A25">
          <w:rPr>
            <w:rStyle w:val="Hyperlink"/>
            <w:rFonts w:ascii="Times New Roman" w:hAnsi="Times New Roman"/>
            <w:noProof/>
            <w:lang w:val="en-GB"/>
          </w:rPr>
          <w:t>2.</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Definitions</w:t>
        </w:r>
        <w:r w:rsidR="00D400C4">
          <w:rPr>
            <w:noProof/>
            <w:webHidden/>
          </w:rPr>
          <w:tab/>
        </w:r>
        <w:r w:rsidR="00D400C4">
          <w:rPr>
            <w:noProof/>
            <w:webHidden/>
          </w:rPr>
          <w:fldChar w:fldCharType="begin"/>
        </w:r>
        <w:r w:rsidR="00D400C4">
          <w:rPr>
            <w:noProof/>
            <w:webHidden/>
          </w:rPr>
          <w:instrText xml:space="preserve"> PAGEREF _Toc456104403 \h </w:instrText>
        </w:r>
        <w:r w:rsidR="00D400C4">
          <w:rPr>
            <w:noProof/>
            <w:webHidden/>
          </w:rPr>
        </w:r>
        <w:r w:rsidR="00D400C4">
          <w:rPr>
            <w:noProof/>
            <w:webHidden/>
          </w:rPr>
          <w:fldChar w:fldCharType="separate"/>
        </w:r>
        <w:r w:rsidR="00D400C4">
          <w:rPr>
            <w:noProof/>
            <w:webHidden/>
          </w:rPr>
          <w:t>4</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04" w:history="1">
        <w:r w:rsidR="00D400C4" w:rsidRPr="00702A25">
          <w:rPr>
            <w:rStyle w:val="Hyperlink"/>
            <w:rFonts w:ascii="Times New Roman" w:hAnsi="Times New Roman"/>
            <w:noProof/>
            <w:lang w:val="en-GB"/>
          </w:rPr>
          <w:t>3.</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the TASK</w:t>
        </w:r>
        <w:r w:rsidR="00D400C4">
          <w:rPr>
            <w:noProof/>
            <w:webHidden/>
          </w:rPr>
          <w:tab/>
        </w:r>
        <w:r w:rsidR="00D400C4">
          <w:rPr>
            <w:noProof/>
            <w:webHidden/>
          </w:rPr>
          <w:fldChar w:fldCharType="begin"/>
        </w:r>
        <w:r w:rsidR="00D400C4">
          <w:rPr>
            <w:noProof/>
            <w:webHidden/>
          </w:rPr>
          <w:instrText xml:space="preserve"> PAGEREF _Toc456104404 \h </w:instrText>
        </w:r>
        <w:r w:rsidR="00D400C4">
          <w:rPr>
            <w:noProof/>
            <w:webHidden/>
          </w:rPr>
        </w:r>
        <w:r w:rsidR="00D400C4">
          <w:rPr>
            <w:noProof/>
            <w:webHidden/>
          </w:rPr>
          <w:fldChar w:fldCharType="separate"/>
        </w:r>
        <w:r w:rsidR="00D400C4">
          <w:rPr>
            <w:noProof/>
            <w:webHidden/>
          </w:rPr>
          <w:t>4</w:t>
        </w:r>
        <w:r w:rsidR="00D400C4">
          <w:rPr>
            <w:noProof/>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05" w:history="1">
        <w:r w:rsidR="00D400C4" w:rsidRPr="00702A25">
          <w:rPr>
            <w:rStyle w:val="Hyperlink"/>
            <w:rFonts w:ascii="Times New Roman" w:hAnsi="Times New Roman"/>
            <w:lang w:val="en-GB"/>
          </w:rPr>
          <w:t>3.1</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Requirements for the Consultant's services</w:t>
        </w:r>
        <w:r w:rsidR="00D400C4">
          <w:rPr>
            <w:webHidden/>
          </w:rPr>
          <w:tab/>
        </w:r>
        <w:r w:rsidR="00D400C4">
          <w:rPr>
            <w:webHidden/>
          </w:rPr>
          <w:fldChar w:fldCharType="begin"/>
        </w:r>
        <w:r w:rsidR="00D400C4">
          <w:rPr>
            <w:webHidden/>
          </w:rPr>
          <w:instrText xml:space="preserve"> PAGEREF _Toc456104405 \h </w:instrText>
        </w:r>
        <w:r w:rsidR="00D400C4">
          <w:rPr>
            <w:webHidden/>
          </w:rPr>
        </w:r>
        <w:r w:rsidR="00D400C4">
          <w:rPr>
            <w:webHidden/>
          </w:rPr>
          <w:fldChar w:fldCharType="separate"/>
        </w:r>
        <w:r w:rsidR="00D400C4">
          <w:rPr>
            <w:webHidden/>
          </w:rPr>
          <w:t>4</w:t>
        </w:r>
        <w:r w:rsidR="00D400C4">
          <w:rPr>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06" w:history="1">
        <w:r w:rsidR="00D400C4" w:rsidRPr="00702A25">
          <w:rPr>
            <w:rStyle w:val="Hyperlink"/>
            <w:rFonts w:ascii="Times New Roman" w:hAnsi="Times New Roman"/>
            <w:lang w:val="en-GB"/>
          </w:rPr>
          <w:t>3.2</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Scope of the Task</w:t>
        </w:r>
        <w:r w:rsidR="00D400C4">
          <w:rPr>
            <w:webHidden/>
          </w:rPr>
          <w:tab/>
        </w:r>
        <w:r w:rsidR="00D400C4">
          <w:rPr>
            <w:webHidden/>
          </w:rPr>
          <w:fldChar w:fldCharType="begin"/>
        </w:r>
        <w:r w:rsidR="00D400C4">
          <w:rPr>
            <w:webHidden/>
          </w:rPr>
          <w:instrText xml:space="preserve"> PAGEREF _Toc456104406 \h </w:instrText>
        </w:r>
        <w:r w:rsidR="00D400C4">
          <w:rPr>
            <w:webHidden/>
          </w:rPr>
        </w:r>
        <w:r w:rsidR="00D400C4">
          <w:rPr>
            <w:webHidden/>
          </w:rPr>
          <w:fldChar w:fldCharType="separate"/>
        </w:r>
        <w:r w:rsidR="00D400C4">
          <w:rPr>
            <w:webHidden/>
          </w:rPr>
          <w:t>4</w:t>
        </w:r>
        <w:r w:rsidR="00D400C4">
          <w:rPr>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07" w:history="1">
        <w:r w:rsidR="00D400C4" w:rsidRPr="00702A25">
          <w:rPr>
            <w:rStyle w:val="Hyperlink"/>
            <w:rFonts w:ascii="Times New Roman" w:hAnsi="Times New Roman"/>
            <w:noProof/>
            <w:lang w:val="en-GB"/>
          </w:rPr>
          <w:t>4.</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Time schedule and term</w:t>
        </w:r>
        <w:r w:rsidR="00D400C4">
          <w:rPr>
            <w:noProof/>
            <w:webHidden/>
          </w:rPr>
          <w:tab/>
        </w:r>
        <w:r w:rsidR="00D400C4">
          <w:rPr>
            <w:noProof/>
            <w:webHidden/>
          </w:rPr>
          <w:fldChar w:fldCharType="begin"/>
        </w:r>
        <w:r w:rsidR="00D400C4">
          <w:rPr>
            <w:noProof/>
            <w:webHidden/>
          </w:rPr>
          <w:instrText xml:space="preserve"> PAGEREF _Toc456104407 \h </w:instrText>
        </w:r>
        <w:r w:rsidR="00D400C4">
          <w:rPr>
            <w:noProof/>
            <w:webHidden/>
          </w:rPr>
        </w:r>
        <w:r w:rsidR="00D400C4">
          <w:rPr>
            <w:noProof/>
            <w:webHidden/>
          </w:rPr>
          <w:fldChar w:fldCharType="separate"/>
        </w:r>
        <w:r w:rsidR="00D400C4">
          <w:rPr>
            <w:noProof/>
            <w:webHidden/>
          </w:rPr>
          <w:t>5</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08" w:history="1">
        <w:r w:rsidR="00D400C4" w:rsidRPr="00702A25">
          <w:rPr>
            <w:rStyle w:val="Hyperlink"/>
            <w:rFonts w:ascii="Times New Roman" w:hAnsi="Times New Roman"/>
            <w:noProof/>
            <w:lang w:val="en-GB"/>
          </w:rPr>
          <w:t>5.</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cooperation and THE CUSTOMER's participation</w:t>
        </w:r>
        <w:r w:rsidR="00D400C4">
          <w:rPr>
            <w:noProof/>
            <w:webHidden/>
          </w:rPr>
          <w:tab/>
        </w:r>
        <w:r w:rsidR="00D400C4">
          <w:rPr>
            <w:noProof/>
            <w:webHidden/>
          </w:rPr>
          <w:fldChar w:fldCharType="begin"/>
        </w:r>
        <w:r w:rsidR="00D400C4">
          <w:rPr>
            <w:noProof/>
            <w:webHidden/>
          </w:rPr>
          <w:instrText xml:space="preserve"> PAGEREF _Toc456104408 \h </w:instrText>
        </w:r>
        <w:r w:rsidR="00D400C4">
          <w:rPr>
            <w:noProof/>
            <w:webHidden/>
          </w:rPr>
        </w:r>
        <w:r w:rsidR="00D400C4">
          <w:rPr>
            <w:noProof/>
            <w:webHidden/>
          </w:rPr>
          <w:fldChar w:fldCharType="separate"/>
        </w:r>
        <w:r w:rsidR="00D400C4">
          <w:rPr>
            <w:noProof/>
            <w:webHidden/>
          </w:rPr>
          <w:t>5</w:t>
        </w:r>
        <w:r w:rsidR="00D400C4">
          <w:rPr>
            <w:noProof/>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09" w:history="1">
        <w:r w:rsidR="00D400C4" w:rsidRPr="00702A25">
          <w:rPr>
            <w:rStyle w:val="Hyperlink"/>
            <w:rFonts w:ascii="Times New Roman" w:hAnsi="Times New Roman"/>
            <w:lang w:val="en-GB"/>
          </w:rPr>
          <w:t>5.1</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Cooperation</w:t>
        </w:r>
        <w:r w:rsidR="00D400C4">
          <w:rPr>
            <w:webHidden/>
          </w:rPr>
          <w:tab/>
        </w:r>
        <w:r w:rsidR="00D400C4">
          <w:rPr>
            <w:webHidden/>
          </w:rPr>
          <w:fldChar w:fldCharType="begin"/>
        </w:r>
        <w:r w:rsidR="00D400C4">
          <w:rPr>
            <w:webHidden/>
          </w:rPr>
          <w:instrText xml:space="preserve"> PAGEREF _Toc456104409 \h </w:instrText>
        </w:r>
        <w:r w:rsidR="00D400C4">
          <w:rPr>
            <w:webHidden/>
          </w:rPr>
        </w:r>
        <w:r w:rsidR="00D400C4">
          <w:rPr>
            <w:webHidden/>
          </w:rPr>
          <w:fldChar w:fldCharType="separate"/>
        </w:r>
        <w:r w:rsidR="00D400C4">
          <w:rPr>
            <w:webHidden/>
          </w:rPr>
          <w:t>5</w:t>
        </w:r>
        <w:r w:rsidR="00D400C4">
          <w:rPr>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10" w:history="1">
        <w:r w:rsidR="00D400C4" w:rsidRPr="00702A25">
          <w:rPr>
            <w:rStyle w:val="Hyperlink"/>
            <w:rFonts w:ascii="Times New Roman" w:hAnsi="Times New Roman"/>
            <w:lang w:val="en-GB"/>
          </w:rPr>
          <w:t>5.2</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The customer's Participation</w:t>
        </w:r>
        <w:r w:rsidR="00D400C4">
          <w:rPr>
            <w:webHidden/>
          </w:rPr>
          <w:tab/>
        </w:r>
        <w:r w:rsidR="00D400C4">
          <w:rPr>
            <w:webHidden/>
          </w:rPr>
          <w:fldChar w:fldCharType="begin"/>
        </w:r>
        <w:r w:rsidR="00D400C4">
          <w:rPr>
            <w:webHidden/>
          </w:rPr>
          <w:instrText xml:space="preserve"> PAGEREF _Toc456104410 \h </w:instrText>
        </w:r>
        <w:r w:rsidR="00D400C4">
          <w:rPr>
            <w:webHidden/>
          </w:rPr>
        </w:r>
        <w:r w:rsidR="00D400C4">
          <w:rPr>
            <w:webHidden/>
          </w:rPr>
          <w:fldChar w:fldCharType="separate"/>
        </w:r>
        <w:r w:rsidR="00D400C4">
          <w:rPr>
            <w:webHidden/>
          </w:rPr>
          <w:t>5</w:t>
        </w:r>
        <w:r w:rsidR="00D400C4">
          <w:rPr>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11" w:history="1">
        <w:r w:rsidR="00D400C4" w:rsidRPr="00702A25">
          <w:rPr>
            <w:rStyle w:val="Hyperlink"/>
            <w:rFonts w:ascii="Times New Roman" w:hAnsi="Times New Roman"/>
            <w:noProof/>
            <w:lang w:val="en-GB"/>
          </w:rPr>
          <w:t>6.</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Conflicts of interest</w:t>
        </w:r>
        <w:r w:rsidR="00D400C4">
          <w:rPr>
            <w:noProof/>
            <w:webHidden/>
          </w:rPr>
          <w:tab/>
        </w:r>
        <w:r w:rsidR="00D400C4">
          <w:rPr>
            <w:noProof/>
            <w:webHidden/>
          </w:rPr>
          <w:fldChar w:fldCharType="begin"/>
        </w:r>
        <w:r w:rsidR="00D400C4">
          <w:rPr>
            <w:noProof/>
            <w:webHidden/>
          </w:rPr>
          <w:instrText xml:space="preserve"> PAGEREF _Toc456104411 \h </w:instrText>
        </w:r>
        <w:r w:rsidR="00D400C4">
          <w:rPr>
            <w:noProof/>
            <w:webHidden/>
          </w:rPr>
        </w:r>
        <w:r w:rsidR="00D400C4">
          <w:rPr>
            <w:noProof/>
            <w:webHidden/>
          </w:rPr>
          <w:fldChar w:fldCharType="separate"/>
        </w:r>
        <w:r w:rsidR="00D400C4">
          <w:rPr>
            <w:noProof/>
            <w:webHidden/>
          </w:rPr>
          <w:t>5</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12" w:history="1">
        <w:r w:rsidR="00D400C4" w:rsidRPr="00702A25">
          <w:rPr>
            <w:rStyle w:val="Hyperlink"/>
            <w:rFonts w:ascii="Times New Roman" w:hAnsi="Times New Roman"/>
            <w:noProof/>
            <w:lang w:val="en-GB"/>
          </w:rPr>
          <w:t>7.</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payment and terms of payment</w:t>
        </w:r>
        <w:r w:rsidR="00D400C4">
          <w:rPr>
            <w:noProof/>
            <w:webHidden/>
          </w:rPr>
          <w:tab/>
        </w:r>
        <w:r w:rsidR="00D400C4">
          <w:rPr>
            <w:noProof/>
            <w:webHidden/>
          </w:rPr>
          <w:fldChar w:fldCharType="begin"/>
        </w:r>
        <w:r w:rsidR="00D400C4">
          <w:rPr>
            <w:noProof/>
            <w:webHidden/>
          </w:rPr>
          <w:instrText xml:space="preserve"> PAGEREF _Toc456104412 \h </w:instrText>
        </w:r>
        <w:r w:rsidR="00D400C4">
          <w:rPr>
            <w:noProof/>
            <w:webHidden/>
          </w:rPr>
        </w:r>
        <w:r w:rsidR="00D400C4">
          <w:rPr>
            <w:noProof/>
            <w:webHidden/>
          </w:rPr>
          <w:fldChar w:fldCharType="separate"/>
        </w:r>
        <w:r w:rsidR="00D400C4">
          <w:rPr>
            <w:noProof/>
            <w:webHidden/>
          </w:rPr>
          <w:t>5</w:t>
        </w:r>
        <w:r w:rsidR="00D400C4">
          <w:rPr>
            <w:noProof/>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13" w:history="1">
        <w:r w:rsidR="00D400C4" w:rsidRPr="00702A25">
          <w:rPr>
            <w:rStyle w:val="Hyperlink"/>
            <w:rFonts w:ascii="Times New Roman" w:hAnsi="Times New Roman"/>
            <w:lang w:val="en-GB"/>
          </w:rPr>
          <w:t>7.1</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General Provisions on Payment</w:t>
        </w:r>
        <w:r w:rsidR="00D400C4">
          <w:rPr>
            <w:webHidden/>
          </w:rPr>
          <w:tab/>
        </w:r>
        <w:r w:rsidR="00D400C4">
          <w:rPr>
            <w:webHidden/>
          </w:rPr>
          <w:fldChar w:fldCharType="begin"/>
        </w:r>
        <w:r w:rsidR="00D400C4">
          <w:rPr>
            <w:webHidden/>
          </w:rPr>
          <w:instrText xml:space="preserve"> PAGEREF _Toc456104413 \h </w:instrText>
        </w:r>
        <w:r w:rsidR="00D400C4">
          <w:rPr>
            <w:webHidden/>
          </w:rPr>
        </w:r>
        <w:r w:rsidR="00D400C4">
          <w:rPr>
            <w:webHidden/>
          </w:rPr>
          <w:fldChar w:fldCharType="separate"/>
        </w:r>
        <w:r w:rsidR="00D400C4">
          <w:rPr>
            <w:webHidden/>
          </w:rPr>
          <w:t>5</w:t>
        </w:r>
        <w:r w:rsidR="00D400C4">
          <w:rPr>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14" w:history="1">
        <w:r w:rsidR="00D400C4" w:rsidRPr="00702A25">
          <w:rPr>
            <w:rStyle w:val="Hyperlink"/>
            <w:rFonts w:ascii="Times New Roman" w:hAnsi="Times New Roman"/>
            <w:lang w:val="en-GB"/>
          </w:rPr>
          <w:t>7.2</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Agreements on hourly payment</w:t>
        </w:r>
        <w:r w:rsidR="00D400C4">
          <w:rPr>
            <w:webHidden/>
          </w:rPr>
          <w:tab/>
        </w:r>
        <w:r w:rsidR="00D400C4">
          <w:rPr>
            <w:webHidden/>
          </w:rPr>
          <w:fldChar w:fldCharType="begin"/>
        </w:r>
        <w:r w:rsidR="00D400C4">
          <w:rPr>
            <w:webHidden/>
          </w:rPr>
          <w:instrText xml:space="preserve"> PAGEREF _Toc456104414 \h </w:instrText>
        </w:r>
        <w:r w:rsidR="00D400C4">
          <w:rPr>
            <w:webHidden/>
          </w:rPr>
        </w:r>
        <w:r w:rsidR="00D400C4">
          <w:rPr>
            <w:webHidden/>
          </w:rPr>
          <w:fldChar w:fldCharType="separate"/>
        </w:r>
        <w:r w:rsidR="00D400C4">
          <w:rPr>
            <w:webHidden/>
          </w:rPr>
          <w:t>6</w:t>
        </w:r>
        <w:r w:rsidR="00D400C4">
          <w:rPr>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15" w:history="1">
        <w:r w:rsidR="00D400C4" w:rsidRPr="00702A25">
          <w:rPr>
            <w:rStyle w:val="Hyperlink"/>
            <w:rFonts w:ascii="Times New Roman" w:hAnsi="Times New Roman"/>
            <w:lang w:val="en-GB"/>
          </w:rPr>
          <w:t>7.3</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Agreements on fixed payment</w:t>
        </w:r>
        <w:r w:rsidR="00D400C4">
          <w:rPr>
            <w:webHidden/>
          </w:rPr>
          <w:tab/>
        </w:r>
        <w:r w:rsidR="00D400C4">
          <w:rPr>
            <w:webHidden/>
          </w:rPr>
          <w:fldChar w:fldCharType="begin"/>
        </w:r>
        <w:r w:rsidR="00D400C4">
          <w:rPr>
            <w:webHidden/>
          </w:rPr>
          <w:instrText xml:space="preserve"> PAGEREF _Toc456104415 \h </w:instrText>
        </w:r>
        <w:r w:rsidR="00D400C4">
          <w:rPr>
            <w:webHidden/>
          </w:rPr>
        </w:r>
        <w:r w:rsidR="00D400C4">
          <w:rPr>
            <w:webHidden/>
          </w:rPr>
          <w:fldChar w:fldCharType="separate"/>
        </w:r>
        <w:r w:rsidR="00D400C4">
          <w:rPr>
            <w:webHidden/>
          </w:rPr>
          <w:t>6</w:t>
        </w:r>
        <w:r w:rsidR="00D400C4">
          <w:rPr>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16" w:history="1">
        <w:r w:rsidR="00D400C4" w:rsidRPr="00702A25">
          <w:rPr>
            <w:rStyle w:val="Hyperlink"/>
            <w:rFonts w:ascii="Times New Roman" w:hAnsi="Times New Roman"/>
            <w:lang w:val="en-GB"/>
          </w:rPr>
          <w:t>7.4</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Terms of Payment</w:t>
        </w:r>
        <w:r w:rsidR="00D400C4">
          <w:rPr>
            <w:webHidden/>
          </w:rPr>
          <w:tab/>
        </w:r>
        <w:r w:rsidR="00D400C4">
          <w:rPr>
            <w:webHidden/>
          </w:rPr>
          <w:fldChar w:fldCharType="begin"/>
        </w:r>
        <w:r w:rsidR="00D400C4">
          <w:rPr>
            <w:webHidden/>
          </w:rPr>
          <w:instrText xml:space="preserve"> PAGEREF _Toc456104416 \h </w:instrText>
        </w:r>
        <w:r w:rsidR="00D400C4">
          <w:rPr>
            <w:webHidden/>
          </w:rPr>
        </w:r>
        <w:r w:rsidR="00D400C4">
          <w:rPr>
            <w:webHidden/>
          </w:rPr>
          <w:fldChar w:fldCharType="separate"/>
        </w:r>
        <w:r w:rsidR="00D400C4">
          <w:rPr>
            <w:webHidden/>
          </w:rPr>
          <w:t>6</w:t>
        </w:r>
        <w:r w:rsidR="00D400C4">
          <w:rPr>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17" w:history="1">
        <w:r w:rsidR="00D400C4" w:rsidRPr="00702A25">
          <w:rPr>
            <w:rStyle w:val="Hyperlink"/>
            <w:rFonts w:ascii="Times New Roman" w:hAnsi="Times New Roman"/>
            <w:noProof/>
            <w:lang w:val="en-GB"/>
          </w:rPr>
          <w:t>8.</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delay</w:t>
        </w:r>
        <w:r w:rsidR="00D400C4">
          <w:rPr>
            <w:noProof/>
            <w:webHidden/>
          </w:rPr>
          <w:tab/>
        </w:r>
        <w:r w:rsidR="00D400C4">
          <w:rPr>
            <w:noProof/>
            <w:webHidden/>
          </w:rPr>
          <w:fldChar w:fldCharType="begin"/>
        </w:r>
        <w:r w:rsidR="00D400C4">
          <w:rPr>
            <w:noProof/>
            <w:webHidden/>
          </w:rPr>
          <w:instrText xml:space="preserve"> PAGEREF _Toc456104417 \h </w:instrText>
        </w:r>
        <w:r w:rsidR="00D400C4">
          <w:rPr>
            <w:noProof/>
            <w:webHidden/>
          </w:rPr>
        </w:r>
        <w:r w:rsidR="00D400C4">
          <w:rPr>
            <w:noProof/>
            <w:webHidden/>
          </w:rPr>
          <w:fldChar w:fldCharType="separate"/>
        </w:r>
        <w:r w:rsidR="00D400C4">
          <w:rPr>
            <w:noProof/>
            <w:webHidden/>
          </w:rPr>
          <w:t>7</w:t>
        </w:r>
        <w:r w:rsidR="00D400C4">
          <w:rPr>
            <w:noProof/>
            <w:webHidden/>
          </w:rPr>
          <w:fldChar w:fldCharType="end"/>
        </w:r>
      </w:hyperlink>
    </w:p>
    <w:p w:rsidR="00D400C4" w:rsidRDefault="00183459">
      <w:pPr>
        <w:pStyle w:val="Indholdsfortegnelse2"/>
        <w:rPr>
          <w:rFonts w:asciiTheme="minorHAnsi" w:eastAsiaTheme="minorEastAsia" w:hAnsiTheme="minorHAnsi" w:cstheme="minorBidi"/>
          <w:bCs w:val="0"/>
          <w:sz w:val="22"/>
          <w:szCs w:val="22"/>
        </w:rPr>
      </w:pPr>
      <w:hyperlink w:anchor="_Toc456104418" w:history="1">
        <w:r w:rsidR="00D400C4" w:rsidRPr="00702A25">
          <w:rPr>
            <w:rStyle w:val="Hyperlink"/>
            <w:rFonts w:ascii="Times New Roman" w:hAnsi="Times New Roman"/>
            <w:lang w:val="en-GB"/>
          </w:rPr>
          <w:t>8.1</w:t>
        </w:r>
        <w:r w:rsidR="00D400C4">
          <w:rPr>
            <w:rFonts w:asciiTheme="minorHAnsi" w:eastAsiaTheme="minorEastAsia" w:hAnsiTheme="minorHAnsi" w:cstheme="minorBidi"/>
            <w:bCs w:val="0"/>
            <w:sz w:val="22"/>
            <w:szCs w:val="22"/>
          </w:rPr>
          <w:tab/>
        </w:r>
        <w:r w:rsidR="00D400C4" w:rsidRPr="00702A25">
          <w:rPr>
            <w:rStyle w:val="Hyperlink"/>
            <w:rFonts w:ascii="Times New Roman" w:hAnsi="Times New Roman"/>
            <w:lang w:val="en-GB"/>
          </w:rPr>
          <w:t>General provisions</w:t>
        </w:r>
        <w:r w:rsidR="00D400C4">
          <w:rPr>
            <w:webHidden/>
          </w:rPr>
          <w:tab/>
        </w:r>
        <w:r w:rsidR="00D400C4">
          <w:rPr>
            <w:webHidden/>
          </w:rPr>
          <w:fldChar w:fldCharType="begin"/>
        </w:r>
        <w:r w:rsidR="00D400C4">
          <w:rPr>
            <w:webHidden/>
          </w:rPr>
          <w:instrText xml:space="preserve"> PAGEREF _Toc456104418 \h </w:instrText>
        </w:r>
        <w:r w:rsidR="00D400C4">
          <w:rPr>
            <w:webHidden/>
          </w:rPr>
        </w:r>
        <w:r w:rsidR="00D400C4">
          <w:rPr>
            <w:webHidden/>
          </w:rPr>
          <w:fldChar w:fldCharType="separate"/>
        </w:r>
        <w:r w:rsidR="00D400C4">
          <w:rPr>
            <w:webHidden/>
          </w:rPr>
          <w:t>7</w:t>
        </w:r>
        <w:r w:rsidR="00D400C4">
          <w:rPr>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19" w:history="1">
        <w:r w:rsidR="00D400C4" w:rsidRPr="00702A25">
          <w:rPr>
            <w:rStyle w:val="Hyperlink"/>
            <w:rFonts w:ascii="Times New Roman" w:hAnsi="Times New Roman"/>
            <w:noProof/>
            <w:lang w:val="en-GB"/>
          </w:rPr>
          <w:t>9.</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defects</w:t>
        </w:r>
        <w:r w:rsidR="00D400C4">
          <w:rPr>
            <w:noProof/>
            <w:webHidden/>
          </w:rPr>
          <w:tab/>
        </w:r>
        <w:r w:rsidR="00D400C4">
          <w:rPr>
            <w:noProof/>
            <w:webHidden/>
          </w:rPr>
          <w:fldChar w:fldCharType="begin"/>
        </w:r>
        <w:r w:rsidR="00D400C4">
          <w:rPr>
            <w:noProof/>
            <w:webHidden/>
          </w:rPr>
          <w:instrText xml:space="preserve"> PAGEREF _Toc456104419 \h </w:instrText>
        </w:r>
        <w:r w:rsidR="00D400C4">
          <w:rPr>
            <w:noProof/>
            <w:webHidden/>
          </w:rPr>
        </w:r>
        <w:r w:rsidR="00D400C4">
          <w:rPr>
            <w:noProof/>
            <w:webHidden/>
          </w:rPr>
          <w:fldChar w:fldCharType="separate"/>
        </w:r>
        <w:r w:rsidR="00D400C4">
          <w:rPr>
            <w:noProof/>
            <w:webHidden/>
          </w:rPr>
          <w:t>7</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0" w:history="1">
        <w:r w:rsidR="00D400C4" w:rsidRPr="00702A25">
          <w:rPr>
            <w:rStyle w:val="Hyperlink"/>
            <w:rFonts w:ascii="Times New Roman" w:hAnsi="Times New Roman"/>
            <w:noProof/>
            <w:lang w:val="en-GB"/>
          </w:rPr>
          <w:t>10.</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Any other breach</w:t>
        </w:r>
        <w:r w:rsidR="00D400C4">
          <w:rPr>
            <w:noProof/>
            <w:webHidden/>
          </w:rPr>
          <w:tab/>
        </w:r>
        <w:r w:rsidR="00D400C4">
          <w:rPr>
            <w:noProof/>
            <w:webHidden/>
          </w:rPr>
          <w:fldChar w:fldCharType="begin"/>
        </w:r>
        <w:r w:rsidR="00D400C4">
          <w:rPr>
            <w:noProof/>
            <w:webHidden/>
          </w:rPr>
          <w:instrText xml:space="preserve"> PAGEREF _Toc456104420 \h </w:instrText>
        </w:r>
        <w:r w:rsidR="00D400C4">
          <w:rPr>
            <w:noProof/>
            <w:webHidden/>
          </w:rPr>
        </w:r>
        <w:r w:rsidR="00D400C4">
          <w:rPr>
            <w:noProof/>
            <w:webHidden/>
          </w:rPr>
          <w:fldChar w:fldCharType="separate"/>
        </w:r>
        <w:r w:rsidR="00D400C4">
          <w:rPr>
            <w:noProof/>
            <w:webHidden/>
          </w:rPr>
          <w:t>8</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1" w:history="1">
        <w:r w:rsidR="00D400C4" w:rsidRPr="00702A25">
          <w:rPr>
            <w:rStyle w:val="Hyperlink"/>
            <w:rFonts w:ascii="Times New Roman" w:hAnsi="Times New Roman"/>
            <w:noProof/>
            <w:lang w:val="en-GB"/>
          </w:rPr>
          <w:t>11.</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The Consultant's liability to pay damages</w:t>
        </w:r>
        <w:r w:rsidR="00D400C4">
          <w:rPr>
            <w:noProof/>
            <w:webHidden/>
          </w:rPr>
          <w:tab/>
        </w:r>
        <w:r w:rsidR="00D400C4">
          <w:rPr>
            <w:noProof/>
            <w:webHidden/>
          </w:rPr>
          <w:fldChar w:fldCharType="begin"/>
        </w:r>
        <w:r w:rsidR="00D400C4">
          <w:rPr>
            <w:noProof/>
            <w:webHidden/>
          </w:rPr>
          <w:instrText xml:space="preserve"> PAGEREF _Toc456104421 \h </w:instrText>
        </w:r>
        <w:r w:rsidR="00D400C4">
          <w:rPr>
            <w:noProof/>
            <w:webHidden/>
          </w:rPr>
        </w:r>
        <w:r w:rsidR="00D400C4">
          <w:rPr>
            <w:noProof/>
            <w:webHidden/>
          </w:rPr>
          <w:fldChar w:fldCharType="separate"/>
        </w:r>
        <w:r w:rsidR="00D400C4">
          <w:rPr>
            <w:noProof/>
            <w:webHidden/>
          </w:rPr>
          <w:t>8</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2" w:history="1">
        <w:r w:rsidR="00D400C4" w:rsidRPr="00702A25">
          <w:rPr>
            <w:rStyle w:val="Hyperlink"/>
            <w:rFonts w:ascii="Times New Roman" w:hAnsi="Times New Roman"/>
            <w:noProof/>
            <w:lang w:val="en-GB"/>
          </w:rPr>
          <w:t>12.</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Rights</w:t>
        </w:r>
        <w:r w:rsidR="00D400C4">
          <w:rPr>
            <w:noProof/>
            <w:webHidden/>
          </w:rPr>
          <w:tab/>
        </w:r>
        <w:r w:rsidR="00D400C4">
          <w:rPr>
            <w:noProof/>
            <w:webHidden/>
          </w:rPr>
          <w:fldChar w:fldCharType="begin"/>
        </w:r>
        <w:r w:rsidR="00D400C4">
          <w:rPr>
            <w:noProof/>
            <w:webHidden/>
          </w:rPr>
          <w:instrText xml:space="preserve"> PAGEREF _Toc456104422 \h </w:instrText>
        </w:r>
        <w:r w:rsidR="00D400C4">
          <w:rPr>
            <w:noProof/>
            <w:webHidden/>
          </w:rPr>
        </w:r>
        <w:r w:rsidR="00D400C4">
          <w:rPr>
            <w:noProof/>
            <w:webHidden/>
          </w:rPr>
          <w:fldChar w:fldCharType="separate"/>
        </w:r>
        <w:r w:rsidR="00D400C4">
          <w:rPr>
            <w:noProof/>
            <w:webHidden/>
          </w:rPr>
          <w:t>8</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3" w:history="1">
        <w:r w:rsidR="00D400C4" w:rsidRPr="00702A25">
          <w:rPr>
            <w:rStyle w:val="Hyperlink"/>
            <w:rFonts w:ascii="Times New Roman" w:hAnsi="Times New Roman"/>
            <w:noProof/>
            <w:lang w:val="en-GB"/>
          </w:rPr>
          <w:t>13.</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assignment</w:t>
        </w:r>
        <w:r w:rsidR="00D400C4">
          <w:rPr>
            <w:noProof/>
            <w:webHidden/>
          </w:rPr>
          <w:tab/>
        </w:r>
        <w:r w:rsidR="00D400C4">
          <w:rPr>
            <w:noProof/>
            <w:webHidden/>
          </w:rPr>
          <w:fldChar w:fldCharType="begin"/>
        </w:r>
        <w:r w:rsidR="00D400C4">
          <w:rPr>
            <w:noProof/>
            <w:webHidden/>
          </w:rPr>
          <w:instrText xml:space="preserve"> PAGEREF _Toc456104423 \h </w:instrText>
        </w:r>
        <w:r w:rsidR="00D400C4">
          <w:rPr>
            <w:noProof/>
            <w:webHidden/>
          </w:rPr>
        </w:r>
        <w:r w:rsidR="00D400C4">
          <w:rPr>
            <w:noProof/>
            <w:webHidden/>
          </w:rPr>
          <w:fldChar w:fldCharType="separate"/>
        </w:r>
        <w:r w:rsidR="00D400C4">
          <w:rPr>
            <w:noProof/>
            <w:webHidden/>
          </w:rPr>
          <w:t>9</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4" w:history="1">
        <w:r w:rsidR="00D400C4" w:rsidRPr="00702A25">
          <w:rPr>
            <w:rStyle w:val="Hyperlink"/>
            <w:rFonts w:ascii="Times New Roman" w:hAnsi="Times New Roman"/>
            <w:noProof/>
            <w:lang w:val="en-GB"/>
          </w:rPr>
          <w:t>14.</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commencement and termination</w:t>
        </w:r>
        <w:r w:rsidR="00D400C4">
          <w:rPr>
            <w:noProof/>
            <w:webHidden/>
          </w:rPr>
          <w:tab/>
        </w:r>
        <w:r w:rsidR="00D400C4">
          <w:rPr>
            <w:noProof/>
            <w:webHidden/>
          </w:rPr>
          <w:fldChar w:fldCharType="begin"/>
        </w:r>
        <w:r w:rsidR="00D400C4">
          <w:rPr>
            <w:noProof/>
            <w:webHidden/>
          </w:rPr>
          <w:instrText xml:space="preserve"> PAGEREF _Toc456104424 \h </w:instrText>
        </w:r>
        <w:r w:rsidR="00D400C4">
          <w:rPr>
            <w:noProof/>
            <w:webHidden/>
          </w:rPr>
        </w:r>
        <w:r w:rsidR="00D400C4">
          <w:rPr>
            <w:noProof/>
            <w:webHidden/>
          </w:rPr>
          <w:fldChar w:fldCharType="separate"/>
        </w:r>
        <w:r w:rsidR="00D400C4">
          <w:rPr>
            <w:noProof/>
            <w:webHidden/>
          </w:rPr>
          <w:t>9</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5" w:history="1">
        <w:r w:rsidR="00D400C4" w:rsidRPr="00702A25">
          <w:rPr>
            <w:rStyle w:val="Hyperlink"/>
            <w:rFonts w:ascii="Times New Roman" w:hAnsi="Times New Roman"/>
            <w:noProof/>
            <w:lang w:val="en-GB"/>
          </w:rPr>
          <w:t>15.</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interpretation</w:t>
        </w:r>
        <w:r w:rsidR="00D400C4">
          <w:rPr>
            <w:noProof/>
            <w:webHidden/>
          </w:rPr>
          <w:tab/>
        </w:r>
        <w:r w:rsidR="00D400C4">
          <w:rPr>
            <w:noProof/>
            <w:webHidden/>
          </w:rPr>
          <w:fldChar w:fldCharType="begin"/>
        </w:r>
        <w:r w:rsidR="00D400C4">
          <w:rPr>
            <w:noProof/>
            <w:webHidden/>
          </w:rPr>
          <w:instrText xml:space="preserve"> PAGEREF _Toc456104425 \h </w:instrText>
        </w:r>
        <w:r w:rsidR="00D400C4">
          <w:rPr>
            <w:noProof/>
            <w:webHidden/>
          </w:rPr>
        </w:r>
        <w:r w:rsidR="00D400C4">
          <w:rPr>
            <w:noProof/>
            <w:webHidden/>
          </w:rPr>
          <w:fldChar w:fldCharType="separate"/>
        </w:r>
        <w:r w:rsidR="00D400C4">
          <w:rPr>
            <w:noProof/>
            <w:webHidden/>
          </w:rPr>
          <w:t>9</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6" w:history="1">
        <w:r w:rsidR="00D400C4" w:rsidRPr="00702A25">
          <w:rPr>
            <w:rStyle w:val="Hyperlink"/>
            <w:rFonts w:ascii="Times New Roman" w:hAnsi="Times New Roman"/>
            <w:noProof/>
            <w:lang w:val="en-GB"/>
          </w:rPr>
          <w:t>16.</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disputes</w:t>
        </w:r>
        <w:r w:rsidR="00D400C4">
          <w:rPr>
            <w:noProof/>
            <w:webHidden/>
          </w:rPr>
          <w:tab/>
        </w:r>
        <w:r w:rsidR="00D400C4">
          <w:rPr>
            <w:noProof/>
            <w:webHidden/>
          </w:rPr>
          <w:fldChar w:fldCharType="begin"/>
        </w:r>
        <w:r w:rsidR="00D400C4">
          <w:rPr>
            <w:noProof/>
            <w:webHidden/>
          </w:rPr>
          <w:instrText xml:space="preserve"> PAGEREF _Toc456104426 \h </w:instrText>
        </w:r>
        <w:r w:rsidR="00D400C4">
          <w:rPr>
            <w:noProof/>
            <w:webHidden/>
          </w:rPr>
        </w:r>
        <w:r w:rsidR="00D400C4">
          <w:rPr>
            <w:noProof/>
            <w:webHidden/>
          </w:rPr>
          <w:fldChar w:fldCharType="separate"/>
        </w:r>
        <w:r w:rsidR="00D400C4">
          <w:rPr>
            <w:noProof/>
            <w:webHidden/>
          </w:rPr>
          <w:t>10</w:t>
        </w:r>
        <w:r w:rsidR="00D400C4">
          <w:rPr>
            <w:noProof/>
            <w:webHidden/>
          </w:rPr>
          <w:fldChar w:fldCharType="end"/>
        </w:r>
      </w:hyperlink>
    </w:p>
    <w:p w:rsidR="00D400C4" w:rsidRDefault="00183459">
      <w:pPr>
        <w:pStyle w:val="Indholdsfortegnelse1"/>
        <w:rPr>
          <w:rFonts w:asciiTheme="minorHAnsi" w:eastAsiaTheme="minorEastAsia" w:hAnsiTheme="minorHAnsi" w:cstheme="minorBidi"/>
          <w:bCs w:val="0"/>
          <w:caps w:val="0"/>
          <w:noProof/>
          <w:sz w:val="22"/>
          <w:szCs w:val="22"/>
        </w:rPr>
      </w:pPr>
      <w:hyperlink w:anchor="_Toc456104427" w:history="1">
        <w:r w:rsidR="00D400C4" w:rsidRPr="00702A25">
          <w:rPr>
            <w:rStyle w:val="Hyperlink"/>
            <w:rFonts w:ascii="Times New Roman" w:hAnsi="Times New Roman"/>
            <w:noProof/>
            <w:lang w:val="en-GB"/>
          </w:rPr>
          <w:t>17.</w:t>
        </w:r>
        <w:r w:rsidR="00D400C4">
          <w:rPr>
            <w:rFonts w:asciiTheme="minorHAnsi" w:eastAsiaTheme="minorEastAsia" w:hAnsiTheme="minorHAnsi" w:cstheme="minorBidi"/>
            <w:bCs w:val="0"/>
            <w:caps w:val="0"/>
            <w:noProof/>
            <w:sz w:val="22"/>
            <w:szCs w:val="22"/>
          </w:rPr>
          <w:tab/>
        </w:r>
        <w:r w:rsidR="00D400C4" w:rsidRPr="00702A25">
          <w:rPr>
            <w:rStyle w:val="Hyperlink"/>
            <w:rFonts w:ascii="Times New Roman" w:hAnsi="Times New Roman"/>
            <w:noProof/>
            <w:lang w:val="en-GB"/>
          </w:rPr>
          <w:t>Signatures</w:t>
        </w:r>
        <w:r w:rsidR="00D400C4">
          <w:rPr>
            <w:noProof/>
            <w:webHidden/>
          </w:rPr>
          <w:tab/>
        </w:r>
        <w:r w:rsidR="00D400C4">
          <w:rPr>
            <w:noProof/>
            <w:webHidden/>
          </w:rPr>
          <w:fldChar w:fldCharType="begin"/>
        </w:r>
        <w:r w:rsidR="00D400C4">
          <w:rPr>
            <w:noProof/>
            <w:webHidden/>
          </w:rPr>
          <w:instrText xml:space="preserve"> PAGEREF _Toc456104427 \h </w:instrText>
        </w:r>
        <w:r w:rsidR="00D400C4">
          <w:rPr>
            <w:noProof/>
            <w:webHidden/>
          </w:rPr>
        </w:r>
        <w:r w:rsidR="00D400C4">
          <w:rPr>
            <w:noProof/>
            <w:webHidden/>
          </w:rPr>
          <w:fldChar w:fldCharType="separate"/>
        </w:r>
        <w:r w:rsidR="00D400C4">
          <w:rPr>
            <w:noProof/>
            <w:webHidden/>
          </w:rPr>
          <w:t>10</w:t>
        </w:r>
        <w:r w:rsidR="00D400C4">
          <w:rPr>
            <w:noProof/>
            <w:webHidden/>
          </w:rPr>
          <w:fldChar w:fldCharType="end"/>
        </w:r>
      </w:hyperlink>
    </w:p>
    <w:p w:rsidR="008D7F8B" w:rsidRDefault="008D7F8B" w:rsidP="00D75EB9">
      <w:pPr>
        <w:outlineLvl w:val="0"/>
        <w:rPr>
          <w:lang w:val="en-GB"/>
        </w:rPr>
      </w:pPr>
      <w:r>
        <w:rPr>
          <w:lang w:val="en-GB"/>
        </w:rPr>
        <w:fldChar w:fldCharType="end"/>
      </w:r>
    </w:p>
    <w:p w:rsidR="008D7F8B" w:rsidRPr="002E17FC" w:rsidRDefault="008D7F8B" w:rsidP="00D75EB9">
      <w:pPr>
        <w:pStyle w:val="Overskrift9"/>
        <w:rPr>
          <w:rFonts w:ascii="Times New Roman" w:hAnsi="Times New Roman" w:cs="Times New Roman"/>
          <w:sz w:val="28"/>
          <w:szCs w:val="28"/>
          <w:lang w:val="en-GB"/>
        </w:rPr>
      </w:pPr>
      <w:r>
        <w:rPr>
          <w:lang w:val="en-GB"/>
        </w:rPr>
        <w:br w:type="page"/>
      </w:r>
      <w:r w:rsidRPr="002E17FC">
        <w:rPr>
          <w:rFonts w:ascii="Times New Roman" w:hAnsi="Times New Roman" w:cs="Times New Roman"/>
          <w:sz w:val="28"/>
          <w:szCs w:val="28"/>
          <w:lang w:val="en-GB"/>
        </w:rPr>
        <w:lastRenderedPageBreak/>
        <w:t>Appendices</w:t>
      </w:r>
    </w:p>
    <w:p w:rsidR="008D7F8B" w:rsidRDefault="008D7F8B" w:rsidP="00D75EB9">
      <w:pPr>
        <w:tabs>
          <w:tab w:val="clear" w:pos="567"/>
          <w:tab w:val="clear" w:pos="1134"/>
          <w:tab w:val="left" w:pos="805"/>
        </w:tabs>
        <w:rPr>
          <w:lang w:val="en-GB"/>
        </w:rPr>
      </w:pPr>
    </w:p>
    <w:p w:rsidR="008D7F8B" w:rsidRDefault="008D7F8B" w:rsidP="00D75EB9">
      <w:pPr>
        <w:tabs>
          <w:tab w:val="clear" w:pos="567"/>
          <w:tab w:val="clear" w:pos="1134"/>
          <w:tab w:val="left" w:pos="805"/>
        </w:tabs>
        <w:rPr>
          <w:lang w:val="en-GB"/>
        </w:rPr>
      </w:pPr>
    </w:p>
    <w:p w:rsidR="008D7F8B" w:rsidRPr="00812EC2" w:rsidRDefault="008D7F8B" w:rsidP="00D75EB9">
      <w:pPr>
        <w:numPr>
          <w:ilvl w:val="0"/>
          <w:numId w:val="1"/>
        </w:numPr>
        <w:tabs>
          <w:tab w:val="clear" w:pos="567"/>
          <w:tab w:val="clear" w:pos="1701"/>
          <w:tab w:val="left" w:pos="805"/>
        </w:tabs>
        <w:rPr>
          <w:rFonts w:ascii="Times New Roman" w:hAnsi="Times New Roman"/>
          <w:lang w:val="en-GB"/>
        </w:rPr>
      </w:pPr>
      <w:r w:rsidRPr="00812EC2">
        <w:rPr>
          <w:rFonts w:ascii="Times New Roman" w:hAnsi="Times New Roman"/>
          <w:lang w:val="en-GB"/>
        </w:rPr>
        <w:t>:</w:t>
      </w:r>
      <w:r w:rsidRPr="00812EC2">
        <w:rPr>
          <w:rFonts w:ascii="Times New Roman" w:hAnsi="Times New Roman"/>
          <w:lang w:val="en-GB"/>
        </w:rPr>
        <w:tab/>
        <w:t>Description of the Task</w:t>
      </w:r>
    </w:p>
    <w:p w:rsidR="008D7F8B" w:rsidRPr="00812EC2" w:rsidRDefault="008D7F8B" w:rsidP="00D75EB9">
      <w:pPr>
        <w:numPr>
          <w:ilvl w:val="0"/>
          <w:numId w:val="1"/>
        </w:numPr>
        <w:tabs>
          <w:tab w:val="clear" w:pos="567"/>
          <w:tab w:val="clear" w:pos="1701"/>
          <w:tab w:val="left" w:pos="805"/>
        </w:tabs>
        <w:rPr>
          <w:rFonts w:ascii="Times New Roman" w:hAnsi="Times New Roman"/>
          <w:lang w:val="en-GB"/>
        </w:rPr>
      </w:pPr>
      <w:r w:rsidRPr="00812EC2">
        <w:rPr>
          <w:rFonts w:ascii="Times New Roman" w:hAnsi="Times New Roman"/>
          <w:lang w:val="en-GB"/>
        </w:rPr>
        <w:t>:</w:t>
      </w:r>
      <w:r w:rsidRPr="00812EC2">
        <w:rPr>
          <w:rFonts w:ascii="Times New Roman" w:hAnsi="Times New Roman"/>
          <w:lang w:val="en-GB"/>
        </w:rPr>
        <w:tab/>
        <w:t>Description of the Solution</w:t>
      </w:r>
    </w:p>
    <w:p w:rsidR="008D7F8B" w:rsidRPr="00812EC2" w:rsidRDefault="008D7F8B" w:rsidP="00D75EB9">
      <w:pPr>
        <w:numPr>
          <w:ilvl w:val="0"/>
          <w:numId w:val="1"/>
        </w:numPr>
        <w:tabs>
          <w:tab w:val="clear" w:pos="567"/>
          <w:tab w:val="clear" w:pos="1701"/>
          <w:tab w:val="left" w:pos="805"/>
        </w:tabs>
        <w:rPr>
          <w:rFonts w:ascii="Times New Roman" w:hAnsi="Times New Roman"/>
          <w:lang w:val="en-GB"/>
        </w:rPr>
      </w:pPr>
      <w:r w:rsidRPr="00812EC2">
        <w:rPr>
          <w:rFonts w:ascii="Times New Roman" w:hAnsi="Times New Roman"/>
          <w:lang w:val="en-GB"/>
        </w:rPr>
        <w:t>:</w:t>
      </w:r>
      <w:r w:rsidRPr="00812EC2">
        <w:rPr>
          <w:rFonts w:ascii="Times New Roman" w:hAnsi="Times New Roman"/>
          <w:lang w:val="en-GB"/>
        </w:rPr>
        <w:tab/>
        <w:t>Time Schedule</w:t>
      </w:r>
    </w:p>
    <w:p w:rsidR="008D7F8B" w:rsidRPr="00D75EB9" w:rsidRDefault="008D7F8B" w:rsidP="00D75EB9">
      <w:pPr>
        <w:numPr>
          <w:ilvl w:val="0"/>
          <w:numId w:val="1"/>
        </w:numPr>
        <w:tabs>
          <w:tab w:val="clear" w:pos="567"/>
          <w:tab w:val="clear" w:pos="1701"/>
          <w:tab w:val="left" w:pos="805"/>
        </w:tabs>
        <w:rPr>
          <w:rFonts w:ascii="Times New Roman" w:hAnsi="Times New Roman"/>
          <w:lang w:val="en-GB"/>
        </w:rPr>
      </w:pPr>
      <w:r w:rsidRPr="00812EC2">
        <w:rPr>
          <w:rFonts w:ascii="Times New Roman" w:hAnsi="Times New Roman"/>
          <w:lang w:val="en-GB"/>
        </w:rPr>
        <w:t>:</w:t>
      </w:r>
      <w:r w:rsidRPr="00812EC2">
        <w:rPr>
          <w:rFonts w:ascii="Times New Roman" w:hAnsi="Times New Roman"/>
          <w:lang w:val="en-GB"/>
        </w:rPr>
        <w:tab/>
        <w:t>Payment</w:t>
      </w:r>
    </w:p>
    <w:p w:rsidR="008D7F8B" w:rsidRDefault="008D7F8B" w:rsidP="00D75EB9">
      <w:pPr>
        <w:pStyle w:val="Overskrift1"/>
        <w:rPr>
          <w:rFonts w:ascii="Times New Roman" w:hAnsi="Times New Roman"/>
          <w:lang w:val="en-GB"/>
        </w:rPr>
      </w:pPr>
      <w:r>
        <w:rPr>
          <w:lang w:val="en-GB"/>
        </w:rPr>
        <w:br w:type="page"/>
      </w:r>
      <w:bookmarkStart w:id="2" w:name="_Toc116959353"/>
      <w:bookmarkStart w:id="3" w:name="_Toc456104402"/>
      <w:r w:rsidRPr="00D30CE3">
        <w:rPr>
          <w:rFonts w:ascii="Times New Roman" w:hAnsi="Times New Roman"/>
          <w:lang w:val="en-GB"/>
        </w:rPr>
        <w:lastRenderedPageBreak/>
        <w:t>Background and purpose</w:t>
      </w:r>
      <w:bookmarkEnd w:id="2"/>
      <w:bookmarkEnd w:id="3"/>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The assignment concerns further development of a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 MDG technology to support a conceptual and logical (data) modelling with an underlying </w:t>
      </w:r>
      <w:proofErr w:type="spellStart"/>
      <w:r w:rsidRPr="000940E1">
        <w:rPr>
          <w:rFonts w:ascii="Times New Roman" w:hAnsi="Times New Roman"/>
          <w:lang w:val="en-US"/>
        </w:rPr>
        <w:t>metamodel</w:t>
      </w:r>
      <w:proofErr w:type="spellEnd"/>
      <w:r w:rsidRPr="000940E1">
        <w:rPr>
          <w:rFonts w:ascii="Times New Roman" w:hAnsi="Times New Roman"/>
          <w:lang w:val="en-US"/>
        </w:rPr>
        <w:t xml:space="preserve"> in RDF.</w:t>
      </w:r>
    </w:p>
    <w:p w:rsidR="000940E1" w:rsidRPr="000940E1" w:rsidRDefault="000940E1" w:rsidP="000940E1">
      <w:pPr>
        <w:jc w:val="left"/>
        <w:rPr>
          <w:rFonts w:ascii="Times New Roman" w:hAnsi="Times New Roman"/>
          <w:lang w:val="en-US"/>
        </w:rPr>
      </w:pPr>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RDF is applied to extend the semantics of UML. The current profile, The </w:t>
      </w:r>
      <w:proofErr w:type="gramStart"/>
      <w:r w:rsidRPr="000940E1">
        <w:rPr>
          <w:rFonts w:ascii="Times New Roman" w:hAnsi="Times New Roman"/>
          <w:lang w:val="en-US"/>
        </w:rPr>
        <w:t>Plus</w:t>
      </w:r>
      <w:proofErr w:type="gramEnd"/>
      <w:r w:rsidRPr="000940E1">
        <w:rPr>
          <w:rFonts w:ascii="Times New Roman" w:hAnsi="Times New Roman"/>
          <w:lang w:val="en-US"/>
        </w:rPr>
        <w:t xml:space="preserve"> Profile, applies elements from RDF Schema and OWL (RDFS Plus) as well as a number of necessary RDF elements primarily for the description of the business context. The Plus Profile is a lighter take on enabling ontology (vocabulary) modelling than Ontology Definition </w:t>
      </w:r>
      <w:proofErr w:type="spellStart"/>
      <w:r w:rsidRPr="000940E1">
        <w:rPr>
          <w:rFonts w:ascii="Times New Roman" w:hAnsi="Times New Roman"/>
          <w:lang w:val="en-US"/>
        </w:rPr>
        <w:t>Metamodel</w:t>
      </w:r>
      <w:proofErr w:type="spellEnd"/>
      <w:r w:rsidRPr="000940E1">
        <w:rPr>
          <w:rFonts w:ascii="Times New Roman" w:hAnsi="Times New Roman"/>
          <w:lang w:val="en-US"/>
        </w:rPr>
        <w:t xml:space="preserve"> (ODM), which is currently supported in the form of an MDG in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w:t>
      </w:r>
    </w:p>
    <w:p w:rsidR="000940E1" w:rsidRPr="000940E1" w:rsidRDefault="000940E1" w:rsidP="000940E1">
      <w:pPr>
        <w:jc w:val="left"/>
        <w:rPr>
          <w:rFonts w:ascii="Times New Roman" w:hAnsi="Times New Roman"/>
          <w:lang w:val="en-US"/>
        </w:rPr>
      </w:pPr>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The extension of UML is applied as stereotypes and tag definitions, and in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 this </w:t>
      </w:r>
      <w:proofErr w:type="spellStart"/>
      <w:r w:rsidRPr="000940E1">
        <w:rPr>
          <w:rFonts w:ascii="Times New Roman" w:hAnsi="Times New Roman"/>
          <w:lang w:val="en-US"/>
        </w:rPr>
        <w:t>metamodel</w:t>
      </w:r>
      <w:proofErr w:type="spellEnd"/>
      <w:r w:rsidRPr="000940E1">
        <w:rPr>
          <w:rFonts w:ascii="Times New Roman" w:hAnsi="Times New Roman"/>
          <w:lang w:val="en-US"/>
        </w:rPr>
        <w:t xml:space="preserve"> is implemented by way of an MDG technology using Logical UML Class Diagrams in EA as a base. (This MDG currently includes a profile definition, diagram definition, toolbox definitions, report templates, various scripts etc.)</w:t>
      </w:r>
    </w:p>
    <w:p w:rsidR="000940E1" w:rsidRPr="000940E1" w:rsidRDefault="000940E1" w:rsidP="000940E1">
      <w:pPr>
        <w:rPr>
          <w:lang w:val="en-US"/>
        </w:rPr>
      </w:pPr>
    </w:p>
    <w:p w:rsidR="008D7F8B" w:rsidRPr="00D30CE3" w:rsidRDefault="008D7F8B" w:rsidP="00D75EB9">
      <w:pPr>
        <w:pStyle w:val="Overskrift1"/>
        <w:rPr>
          <w:rFonts w:ascii="Times New Roman" w:hAnsi="Times New Roman"/>
          <w:lang w:val="en-GB"/>
        </w:rPr>
      </w:pPr>
      <w:bookmarkStart w:id="4" w:name="_Toc116959354"/>
      <w:bookmarkStart w:id="5" w:name="_Toc456104403"/>
      <w:r w:rsidRPr="00D30CE3">
        <w:rPr>
          <w:rFonts w:ascii="Times New Roman" w:hAnsi="Times New Roman"/>
          <w:lang w:val="en-GB"/>
        </w:rPr>
        <w:t>Definitions</w:t>
      </w:r>
      <w:bookmarkEnd w:id="4"/>
      <w:bookmarkEnd w:id="5"/>
    </w:p>
    <w:p w:rsidR="008D7F8B" w:rsidRPr="00D30CE3" w:rsidRDefault="008D7F8B" w:rsidP="00D75EB9">
      <w:pPr>
        <w:widowControl w:val="0"/>
        <w:tabs>
          <w:tab w:val="left" w:pos="426"/>
          <w:tab w:val="left" w:pos="3600"/>
          <w:tab w:val="left" w:pos="5760"/>
          <w:tab w:val="left" w:pos="7920"/>
          <w:tab w:val="left" w:pos="8640"/>
          <w:tab w:val="left" w:pos="9360"/>
          <w:tab w:val="left" w:pos="10080"/>
        </w:tabs>
        <w:rPr>
          <w:rFonts w:ascii="Times New Roman" w:hAnsi="Times New Roman"/>
          <w:lang w:val="en-GB"/>
        </w:rPr>
      </w:pPr>
      <w:r w:rsidRPr="00D30CE3">
        <w:rPr>
          <w:rFonts w:ascii="Times New Roman" w:hAnsi="Times New Roman"/>
          <w:u w:val="single"/>
          <w:lang w:val="en-GB"/>
        </w:rPr>
        <w:t>Working day</w:t>
      </w:r>
      <w:r w:rsidRPr="00D30CE3">
        <w:rPr>
          <w:rFonts w:ascii="Times New Roman" w:hAnsi="Times New Roman"/>
          <w:lang w:val="en-GB"/>
        </w:rPr>
        <w:t xml:space="preserve"> means Monday to Friday apart from public holidays</w:t>
      </w:r>
      <w:r w:rsidR="004C290B">
        <w:rPr>
          <w:rFonts w:ascii="Times New Roman" w:hAnsi="Times New Roman"/>
          <w:lang w:val="en-GB"/>
        </w:rPr>
        <w:t xml:space="preserve"> in Austria</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u w:val="single"/>
          <w:lang w:val="en-GB"/>
        </w:rPr>
        <w:t>The Agreement</w:t>
      </w:r>
      <w:r w:rsidRPr="00D30CE3">
        <w:rPr>
          <w:rFonts w:ascii="Times New Roman" w:hAnsi="Times New Roman"/>
          <w:lang w:val="en-GB"/>
        </w:rPr>
        <w:t xml:space="preserve"> means this Agreement including its appendices and any subsequent amendments and additions hereto.</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w:t>
      </w:r>
      <w:r w:rsidRPr="00D30CE3">
        <w:rPr>
          <w:rFonts w:ascii="Times New Roman" w:hAnsi="Times New Roman"/>
          <w:u w:val="single"/>
          <w:lang w:val="en-GB"/>
        </w:rPr>
        <w:t>Consultancy agreement</w:t>
      </w:r>
      <w:r w:rsidRPr="00D30CE3">
        <w:rPr>
          <w:rFonts w:ascii="Times New Roman" w:hAnsi="Times New Roman"/>
          <w:lang w:val="en-GB"/>
        </w:rPr>
        <w:t xml:space="preserve"> means this Agreement without appendices and any subsequent amendments and additions hereto.</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u w:val="single"/>
          <w:lang w:val="en-GB"/>
        </w:rPr>
        <w:t>The Task</w:t>
      </w:r>
      <w:r w:rsidRPr="00D30CE3">
        <w:rPr>
          <w:rFonts w:ascii="Times New Roman" w:hAnsi="Times New Roman"/>
          <w:lang w:val="en-GB"/>
        </w:rPr>
        <w:t xml:space="preserve"> means the services to be delivered by the Consultant as specified in this Agreement.</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6" w:name="_Toc116959355"/>
      <w:bookmarkStart w:id="7" w:name="_Toc456104404"/>
      <w:r w:rsidRPr="00D30CE3">
        <w:rPr>
          <w:rFonts w:ascii="Times New Roman" w:hAnsi="Times New Roman"/>
          <w:lang w:val="en-GB"/>
        </w:rPr>
        <w:t xml:space="preserve">the </w:t>
      </w:r>
      <w:bookmarkEnd w:id="6"/>
      <w:r w:rsidRPr="00D30CE3">
        <w:rPr>
          <w:rFonts w:ascii="Times New Roman" w:hAnsi="Times New Roman"/>
          <w:lang w:val="en-GB"/>
        </w:rPr>
        <w:t>TASK</w:t>
      </w:r>
      <w:bookmarkEnd w:id="7"/>
    </w:p>
    <w:p w:rsidR="008D7F8B" w:rsidRPr="00D30CE3" w:rsidRDefault="008D7F8B" w:rsidP="00D75EB9">
      <w:pPr>
        <w:pStyle w:val="Overskrift2"/>
        <w:rPr>
          <w:rFonts w:ascii="Times New Roman" w:hAnsi="Times New Roman"/>
          <w:lang w:val="en-GB"/>
        </w:rPr>
      </w:pPr>
      <w:bookmarkStart w:id="8" w:name="_Toc116959356"/>
      <w:bookmarkStart w:id="9" w:name="_Toc456104405"/>
      <w:r w:rsidRPr="00D30CE3">
        <w:rPr>
          <w:rFonts w:ascii="Times New Roman" w:hAnsi="Times New Roman"/>
          <w:lang w:val="en-GB"/>
        </w:rPr>
        <w:t>Requirements</w:t>
      </w:r>
      <w:bookmarkEnd w:id="8"/>
      <w:r w:rsidRPr="00D30CE3">
        <w:rPr>
          <w:rFonts w:ascii="Times New Roman" w:hAnsi="Times New Roman"/>
          <w:lang w:val="en-GB"/>
        </w:rPr>
        <w:t xml:space="preserve"> for the Consultant's services</w:t>
      </w:r>
      <w:bookmarkEnd w:id="9"/>
    </w:p>
    <w:p w:rsidR="008D7F8B" w:rsidRPr="00D30CE3" w:rsidRDefault="008D7F8B" w:rsidP="00D75EB9">
      <w:pPr>
        <w:rPr>
          <w:rFonts w:ascii="Times New Roman" w:hAnsi="Times New Roman"/>
          <w:lang w:val="en-GB"/>
        </w:rPr>
      </w:pPr>
      <w:r w:rsidRPr="00D30CE3">
        <w:rPr>
          <w:rFonts w:ascii="Times New Roman" w:hAnsi="Times New Roman"/>
          <w:lang w:val="en-GB"/>
        </w:rPr>
        <w:t>The Consultant shall deliver the Task and services as specified in this Agreement.</w:t>
      </w:r>
    </w:p>
    <w:p w:rsidR="008D7F8B" w:rsidRPr="00D30CE3" w:rsidRDefault="008D7F8B" w:rsidP="00D75EB9">
      <w:pPr>
        <w:rPr>
          <w:rFonts w:ascii="Times New Roman" w:hAnsi="Times New Roman"/>
          <w:lang w:val="en-GB"/>
        </w:rPr>
      </w:pPr>
    </w:p>
    <w:p w:rsidR="008D7F8B" w:rsidRPr="00D30CE3" w:rsidRDefault="008D7F8B" w:rsidP="00D75EB9">
      <w:pPr>
        <w:tabs>
          <w:tab w:val="clear" w:pos="567"/>
          <w:tab w:val="left" w:pos="575"/>
        </w:tabs>
        <w:rPr>
          <w:rFonts w:ascii="Times New Roman" w:hAnsi="Times New Roman"/>
          <w:lang w:val="en-GB"/>
        </w:rPr>
      </w:pPr>
      <w:r w:rsidRPr="00D30CE3">
        <w:rPr>
          <w:rFonts w:ascii="Times New Roman" w:hAnsi="Times New Roman"/>
          <w:lang w:val="en-GB"/>
        </w:rPr>
        <w:t xml:space="preserve">Prior to the signing of the Agreement the Consultant has prepared a Description of the Solution (Appendix 2), in which the Consultant describes in detail how the Task will be performed and how the requirements of </w:t>
      </w:r>
      <w:r>
        <w:rPr>
          <w:rFonts w:ascii="Times New Roman" w:hAnsi="Times New Roman"/>
          <w:lang w:val="en-GB"/>
        </w:rPr>
        <w:t>the customer</w:t>
      </w:r>
      <w:r w:rsidRPr="00D30CE3">
        <w:rPr>
          <w:rFonts w:ascii="Times New Roman" w:hAnsi="Times New Roman"/>
          <w:lang w:val="en-GB"/>
        </w:rPr>
        <w:t xml:space="preserve">'s Description of the Task (Appendix 1) will be fulfilled. The Consultant's Description of the Solution (Appendix 2) may not result in non-fulfilment of any of the requirements of </w:t>
      </w:r>
      <w:r>
        <w:rPr>
          <w:rFonts w:ascii="Times New Roman" w:hAnsi="Times New Roman"/>
          <w:lang w:val="en-GB"/>
        </w:rPr>
        <w:t>the customer</w:t>
      </w:r>
      <w:r w:rsidRPr="00D30CE3">
        <w:rPr>
          <w:rFonts w:ascii="Times New Roman" w:hAnsi="Times New Roman"/>
          <w:lang w:val="en-GB"/>
        </w:rPr>
        <w:t>'s Description of the Task (Appendix 1).</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lastRenderedPageBreak/>
        <w:t xml:space="preserve">If the Consultant, as part of the performance of the Agreement, shall prepare written material, including notes, reports and publications, such written material shall be edited and proofread before being delivered to </w:t>
      </w:r>
      <w:r>
        <w:rPr>
          <w:rFonts w:ascii="Times New Roman" w:hAnsi="Times New Roman"/>
          <w:lang w:val="en-GB"/>
        </w:rPr>
        <w:t>the customer</w:t>
      </w:r>
      <w:r w:rsidRPr="00D30CE3">
        <w:rPr>
          <w:rFonts w:ascii="Times New Roman" w:hAnsi="Times New Roman"/>
          <w:lang w:val="en-GB"/>
        </w:rPr>
        <w:t xml:space="preserve">.   </w:t>
      </w:r>
    </w:p>
    <w:p w:rsidR="008D7F8B" w:rsidRPr="00D30CE3" w:rsidRDefault="008D7F8B" w:rsidP="00D75EB9">
      <w:pPr>
        <w:rPr>
          <w:rFonts w:ascii="Times New Roman" w:hAnsi="Times New Roman"/>
          <w:lang w:val="en-GB"/>
        </w:rPr>
      </w:pPr>
    </w:p>
    <w:p w:rsidR="008D7F8B" w:rsidRPr="00D30CE3" w:rsidRDefault="008D7F8B" w:rsidP="00D75EB9">
      <w:pPr>
        <w:pStyle w:val="Overskrift2"/>
        <w:rPr>
          <w:rFonts w:ascii="Times New Roman" w:hAnsi="Times New Roman"/>
          <w:lang w:val="en-GB"/>
        </w:rPr>
      </w:pPr>
      <w:bookmarkStart w:id="10" w:name="_Toc116959357"/>
      <w:bookmarkStart w:id="11" w:name="_Toc456104406"/>
      <w:r w:rsidRPr="00D30CE3">
        <w:rPr>
          <w:rFonts w:ascii="Times New Roman" w:hAnsi="Times New Roman"/>
          <w:lang w:val="en-GB"/>
        </w:rPr>
        <w:t>Scope of the Task</w:t>
      </w:r>
      <w:bookmarkEnd w:id="10"/>
      <w:bookmarkEnd w:id="11"/>
    </w:p>
    <w:p w:rsidR="008D7F8B" w:rsidRPr="00D30CE3" w:rsidRDefault="008D7F8B" w:rsidP="00D75EB9">
      <w:pPr>
        <w:rPr>
          <w:rFonts w:ascii="Times New Roman" w:hAnsi="Times New Roman"/>
          <w:lang w:val="en-GB"/>
        </w:rPr>
      </w:pPr>
      <w:r w:rsidRPr="00D30CE3">
        <w:rPr>
          <w:rFonts w:ascii="Times New Roman" w:hAnsi="Times New Roman"/>
          <w:lang w:val="en-GB"/>
        </w:rPr>
        <w:t>The Consultant shall perform all the tasks specified in this Agreement and its appendices, and any Task included as a nat</w:t>
      </w:r>
      <w:r w:rsidR="00DD4BDE">
        <w:rPr>
          <w:rFonts w:ascii="Times New Roman" w:hAnsi="Times New Roman"/>
          <w:lang w:val="en-GB"/>
        </w:rPr>
        <w:t>ural part thereof or any Task whi</w:t>
      </w:r>
      <w:r w:rsidRPr="00D30CE3">
        <w:rPr>
          <w:rFonts w:ascii="Times New Roman" w:hAnsi="Times New Roman"/>
          <w:lang w:val="en-GB"/>
        </w:rPr>
        <w:t xml:space="preserve">ch </w:t>
      </w:r>
      <w:r>
        <w:rPr>
          <w:rFonts w:ascii="Times New Roman" w:hAnsi="Times New Roman"/>
          <w:lang w:val="en-GB"/>
        </w:rPr>
        <w:t>the customer</w:t>
      </w:r>
      <w:r w:rsidRPr="00D30CE3">
        <w:rPr>
          <w:rFonts w:ascii="Times New Roman" w:hAnsi="Times New Roman"/>
          <w:lang w:val="en-GB"/>
        </w:rPr>
        <w:t xml:space="preserve"> with </w:t>
      </w:r>
      <w:r w:rsidR="006945E7" w:rsidRPr="00D30CE3">
        <w:rPr>
          <w:rFonts w:ascii="Times New Roman" w:hAnsi="Times New Roman"/>
          <w:lang w:val="en-GB"/>
        </w:rPr>
        <w:t>due</w:t>
      </w:r>
      <w:r w:rsidRPr="00D30CE3">
        <w:rPr>
          <w:rFonts w:ascii="Times New Roman" w:hAnsi="Times New Roman"/>
          <w:lang w:val="en-GB"/>
        </w:rPr>
        <w:t xml:space="preserve"> respect anticipate The Consultant to perform.</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Consultant shall immediately notify </w:t>
      </w:r>
      <w:r>
        <w:rPr>
          <w:rFonts w:ascii="Times New Roman" w:hAnsi="Times New Roman"/>
          <w:lang w:val="en-GB"/>
        </w:rPr>
        <w:t>the customer</w:t>
      </w:r>
      <w:r w:rsidRPr="00D30CE3">
        <w:rPr>
          <w:rFonts w:ascii="Times New Roman" w:hAnsi="Times New Roman"/>
          <w:lang w:val="en-GB"/>
        </w:rPr>
        <w:t xml:space="preserve"> if the Consultant experiences any doubt about the scope of the Task or any natural part of the Task that </w:t>
      </w:r>
      <w:r>
        <w:rPr>
          <w:rFonts w:ascii="Times New Roman" w:hAnsi="Times New Roman"/>
          <w:lang w:val="en-GB"/>
        </w:rPr>
        <w:t>the customer</w:t>
      </w:r>
      <w:r w:rsidRPr="00D30CE3">
        <w:rPr>
          <w:rFonts w:ascii="Times New Roman" w:hAnsi="Times New Roman"/>
          <w:lang w:val="en-GB"/>
        </w:rPr>
        <w:t xml:space="preserve"> with due respect expect The Consultant to perform during the term of the Agreement. </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12" w:name="_Toc116959358"/>
      <w:bookmarkStart w:id="13" w:name="_Toc456104407"/>
      <w:r w:rsidRPr="00D30CE3">
        <w:rPr>
          <w:rFonts w:ascii="Times New Roman" w:hAnsi="Times New Roman"/>
          <w:lang w:val="en-GB"/>
        </w:rPr>
        <w:t>Time schedule and term</w:t>
      </w:r>
      <w:bookmarkEnd w:id="12"/>
      <w:bookmarkEnd w:id="13"/>
    </w:p>
    <w:p w:rsidR="008D7F8B" w:rsidRPr="002D4035" w:rsidRDefault="008D7F8B" w:rsidP="00D75EB9">
      <w:pPr>
        <w:rPr>
          <w:rFonts w:ascii="Times New Roman" w:hAnsi="Times New Roman"/>
          <w:lang w:val="en-GB"/>
        </w:rPr>
      </w:pPr>
      <w:r w:rsidRPr="002A0CFF">
        <w:rPr>
          <w:rFonts w:ascii="Times New Roman" w:hAnsi="Times New Roman"/>
          <w:lang w:val="en-GB"/>
        </w:rPr>
        <w:t xml:space="preserve">The Consultant shall commence </w:t>
      </w:r>
      <w:r>
        <w:rPr>
          <w:rFonts w:ascii="Times New Roman" w:hAnsi="Times New Roman"/>
          <w:lang w:val="en-GB"/>
        </w:rPr>
        <w:t xml:space="preserve">the performance of the Task </w:t>
      </w:r>
      <w:r w:rsidRPr="002D4035">
        <w:rPr>
          <w:rFonts w:ascii="Times New Roman" w:hAnsi="Times New Roman"/>
          <w:lang w:val="en-GB"/>
        </w:rPr>
        <w:t xml:space="preserve">on </w:t>
      </w:r>
      <w:r w:rsidR="00550162">
        <w:rPr>
          <w:rFonts w:ascii="Times New Roman" w:hAnsi="Times New Roman"/>
          <w:lang w:val="en-GB"/>
        </w:rPr>
        <w:t>16</w:t>
      </w:r>
      <w:r w:rsidR="004C290B">
        <w:rPr>
          <w:rFonts w:ascii="Times New Roman" w:hAnsi="Times New Roman"/>
          <w:lang w:val="en-GB"/>
        </w:rPr>
        <w:t>.08.2016</w:t>
      </w:r>
      <w:r w:rsidR="006945E7">
        <w:rPr>
          <w:rFonts w:ascii="Times New Roman" w:hAnsi="Times New Roman"/>
          <w:lang w:val="en-GB"/>
        </w:rPr>
        <w:t xml:space="preserve">. The Task shall be finished on </w:t>
      </w:r>
      <w:r w:rsidR="004C290B">
        <w:rPr>
          <w:rFonts w:ascii="Times New Roman" w:hAnsi="Times New Roman"/>
          <w:lang w:val="en-GB"/>
        </w:rPr>
        <w:t>30.0</w:t>
      </w:r>
      <w:r w:rsidR="00550162">
        <w:rPr>
          <w:rFonts w:ascii="Times New Roman" w:hAnsi="Times New Roman"/>
          <w:lang w:val="en-GB"/>
        </w:rPr>
        <w:t xml:space="preserve">9.2016. </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When performing the Task the Consultant shall at any time observe the deadlines stipulated in the Agreement.  </w:t>
      </w:r>
    </w:p>
    <w:p w:rsidR="008D7F8B" w:rsidRPr="00D30CE3" w:rsidRDefault="008D7F8B" w:rsidP="00D75EB9">
      <w:pPr>
        <w:pStyle w:val="Overskrift1"/>
        <w:rPr>
          <w:rFonts w:ascii="Times New Roman" w:hAnsi="Times New Roman"/>
          <w:lang w:val="en-GB"/>
        </w:rPr>
      </w:pPr>
      <w:bookmarkStart w:id="14" w:name="_Toc116959359"/>
      <w:bookmarkStart w:id="15" w:name="_Toc456104408"/>
      <w:r w:rsidRPr="00D30CE3">
        <w:rPr>
          <w:rFonts w:ascii="Times New Roman" w:hAnsi="Times New Roman"/>
          <w:lang w:val="en-GB"/>
        </w:rPr>
        <w:t xml:space="preserve">cooperation and </w:t>
      </w:r>
      <w:r>
        <w:rPr>
          <w:rFonts w:ascii="Times New Roman" w:hAnsi="Times New Roman"/>
          <w:lang w:val="en-GB"/>
        </w:rPr>
        <w:t>THE CUSTOMER</w:t>
      </w:r>
      <w:r w:rsidRPr="00D30CE3">
        <w:rPr>
          <w:rFonts w:ascii="Times New Roman" w:hAnsi="Times New Roman"/>
          <w:lang w:val="en-GB"/>
        </w:rPr>
        <w:t>'s participation</w:t>
      </w:r>
      <w:bookmarkEnd w:id="14"/>
      <w:bookmarkEnd w:id="15"/>
    </w:p>
    <w:p w:rsidR="008D7F8B" w:rsidRPr="00D30CE3" w:rsidRDefault="008D7F8B" w:rsidP="00D75EB9">
      <w:pPr>
        <w:pStyle w:val="Overskrift2"/>
        <w:rPr>
          <w:rFonts w:ascii="Times New Roman" w:hAnsi="Times New Roman"/>
          <w:lang w:val="en-GB"/>
        </w:rPr>
      </w:pPr>
      <w:bookmarkStart w:id="16" w:name="_Toc116959360"/>
      <w:bookmarkStart w:id="17" w:name="_Toc456104409"/>
      <w:r w:rsidRPr="00D30CE3">
        <w:rPr>
          <w:rFonts w:ascii="Times New Roman" w:hAnsi="Times New Roman"/>
          <w:lang w:val="en-GB"/>
        </w:rPr>
        <w:t>Cooperation</w:t>
      </w:r>
      <w:bookmarkEnd w:id="16"/>
      <w:bookmarkEnd w:id="17"/>
    </w:p>
    <w:p w:rsidR="008D7F8B" w:rsidRPr="00447911" w:rsidRDefault="008D7F8B" w:rsidP="00D75EB9">
      <w:pPr>
        <w:rPr>
          <w:rFonts w:ascii="Times New Roman" w:hAnsi="Times New Roman"/>
          <w:i/>
          <w:iCs/>
          <w:lang w:val="en-US"/>
        </w:rPr>
      </w:pPr>
      <w:r w:rsidRPr="00D30CE3">
        <w:rPr>
          <w:rFonts w:ascii="Times New Roman" w:hAnsi="Times New Roman"/>
          <w:lang w:val="en-GB"/>
        </w:rPr>
        <w:t xml:space="preserve">The Consultant shall cooperate with </w:t>
      </w:r>
      <w:r>
        <w:rPr>
          <w:rFonts w:ascii="Times New Roman" w:hAnsi="Times New Roman"/>
          <w:lang w:val="en-GB"/>
        </w:rPr>
        <w:t>the customer</w:t>
      </w:r>
      <w:r w:rsidRPr="00D30CE3">
        <w:rPr>
          <w:rFonts w:ascii="Times New Roman" w:hAnsi="Times New Roman"/>
          <w:lang w:val="en-GB"/>
        </w:rPr>
        <w:t xml:space="preserve"> to the necessary and reasonable extent</w:t>
      </w:r>
    </w:p>
    <w:p w:rsidR="008D7F8B" w:rsidRPr="00D30CE3" w:rsidRDefault="008D7F8B" w:rsidP="00D75EB9">
      <w:pPr>
        <w:pStyle w:val="Overskrift2"/>
        <w:rPr>
          <w:rFonts w:ascii="Times New Roman" w:hAnsi="Times New Roman"/>
          <w:lang w:val="en-GB"/>
        </w:rPr>
      </w:pPr>
      <w:bookmarkStart w:id="18" w:name="_Toc116959361"/>
      <w:bookmarkStart w:id="19" w:name="_Toc456104410"/>
      <w:r>
        <w:rPr>
          <w:rFonts w:ascii="Times New Roman" w:hAnsi="Times New Roman"/>
          <w:lang w:val="en-GB"/>
        </w:rPr>
        <w:t>The customer</w:t>
      </w:r>
      <w:r w:rsidRPr="00D30CE3">
        <w:rPr>
          <w:rFonts w:ascii="Times New Roman" w:hAnsi="Times New Roman"/>
          <w:lang w:val="en-GB"/>
        </w:rPr>
        <w:t>'s Participation</w:t>
      </w:r>
      <w:bookmarkEnd w:id="18"/>
      <w:bookmarkEnd w:id="19"/>
    </w:p>
    <w:p w:rsidR="008D7F8B" w:rsidRPr="00D30CE3" w:rsidRDefault="008D7F8B" w:rsidP="00D75EB9">
      <w:pPr>
        <w:rPr>
          <w:rFonts w:ascii="Times New Roman" w:hAnsi="Times New Roman"/>
          <w:lang w:val="en-GB"/>
        </w:rPr>
      </w:pPr>
      <w:r>
        <w:rPr>
          <w:rFonts w:ascii="Times New Roman" w:hAnsi="Times New Roman"/>
          <w:lang w:val="en-GB"/>
        </w:rPr>
        <w:t>The customer</w:t>
      </w:r>
      <w:r w:rsidRPr="00D30CE3">
        <w:rPr>
          <w:rFonts w:ascii="Times New Roman" w:hAnsi="Times New Roman"/>
          <w:lang w:val="en-GB"/>
        </w:rPr>
        <w:t xml:space="preserve"> shall only contribute to the performance of the Task to the extent expressly stipulated in the Agreement or Appendix 1.</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However, </w:t>
      </w:r>
      <w:r>
        <w:rPr>
          <w:rFonts w:ascii="Times New Roman" w:hAnsi="Times New Roman"/>
          <w:lang w:val="en-GB"/>
        </w:rPr>
        <w:t>the customer</w:t>
      </w:r>
      <w:r w:rsidRPr="00D30CE3">
        <w:rPr>
          <w:rFonts w:ascii="Times New Roman" w:hAnsi="Times New Roman"/>
          <w:lang w:val="en-GB"/>
        </w:rPr>
        <w:t xml:space="preserve"> shall, to a reasonable extent, answer the Consultant's questions in connection with the performance of the Task. </w:t>
      </w:r>
    </w:p>
    <w:p w:rsidR="008D7F8B" w:rsidRPr="00D30CE3" w:rsidRDefault="008D7F8B" w:rsidP="00D75EB9">
      <w:pPr>
        <w:pStyle w:val="Overskrift1"/>
        <w:rPr>
          <w:rFonts w:ascii="Times New Roman" w:hAnsi="Times New Roman"/>
          <w:lang w:val="en-GB"/>
        </w:rPr>
      </w:pPr>
      <w:bookmarkStart w:id="20" w:name="_Toc456104411"/>
      <w:r w:rsidRPr="00D30CE3">
        <w:rPr>
          <w:rFonts w:ascii="Times New Roman" w:hAnsi="Times New Roman"/>
          <w:lang w:val="en-GB"/>
        </w:rPr>
        <w:t>Conflicts of interest</w:t>
      </w:r>
      <w:bookmarkEnd w:id="20"/>
    </w:p>
    <w:p w:rsidR="008D7F8B" w:rsidRPr="00D30CE3" w:rsidRDefault="008D7F8B" w:rsidP="00D75EB9">
      <w:pPr>
        <w:ind w:right="11"/>
        <w:rPr>
          <w:rFonts w:ascii="Times New Roman" w:hAnsi="Times New Roman"/>
          <w:lang w:val="en-GB"/>
        </w:rPr>
      </w:pPr>
      <w:r w:rsidRPr="00D30CE3">
        <w:rPr>
          <w:rFonts w:ascii="Times New Roman" w:hAnsi="Times New Roman"/>
          <w:lang w:val="en-GB"/>
        </w:rPr>
        <w:t xml:space="preserve">For the purpose of independence, trustworthiness and reliability when performing the Task the Consultant shall ensure that </w:t>
      </w:r>
      <w:r>
        <w:rPr>
          <w:rFonts w:ascii="Times New Roman" w:hAnsi="Times New Roman"/>
          <w:lang w:val="en-GB"/>
        </w:rPr>
        <w:t>t</w:t>
      </w:r>
      <w:r w:rsidRPr="00D30CE3">
        <w:rPr>
          <w:rFonts w:ascii="Times New Roman" w:hAnsi="Times New Roman"/>
          <w:lang w:val="en-GB"/>
        </w:rPr>
        <w:t>he Consultant have rendered consultancy services to other customers in connection with services that may raise doubt about the Consultant.</w:t>
      </w:r>
    </w:p>
    <w:p w:rsidR="008D7F8B" w:rsidRPr="00D30CE3" w:rsidRDefault="008D7F8B" w:rsidP="00D75EB9">
      <w:pPr>
        <w:ind w:right="11"/>
        <w:rPr>
          <w:rFonts w:ascii="Times New Roman" w:hAnsi="Times New Roman"/>
          <w:lang w:val="en-GB"/>
        </w:rPr>
      </w:pPr>
    </w:p>
    <w:p w:rsidR="008D7F8B" w:rsidRPr="00D30CE3" w:rsidRDefault="008D7F8B" w:rsidP="00D75EB9">
      <w:pPr>
        <w:ind w:right="11"/>
        <w:rPr>
          <w:rFonts w:ascii="Times New Roman" w:hAnsi="Times New Roman"/>
          <w:lang w:val="en-GB"/>
        </w:rPr>
      </w:pPr>
      <w:r w:rsidRPr="00D30CE3">
        <w:rPr>
          <w:rFonts w:ascii="Times New Roman" w:hAnsi="Times New Roman"/>
          <w:lang w:val="en-GB"/>
        </w:rPr>
        <w:t>The Consultant shall also ensure that the ownership interests or similar interests of the Consultant in companies or enterprises will not raise any doubts about the Consultant's interests.</w:t>
      </w:r>
    </w:p>
    <w:p w:rsidR="008D7F8B" w:rsidRPr="00D30CE3" w:rsidRDefault="008D7F8B" w:rsidP="00D75EB9">
      <w:pPr>
        <w:ind w:right="11"/>
        <w:rPr>
          <w:rFonts w:ascii="Times New Roman" w:hAnsi="Times New Roman"/>
          <w:lang w:val="en-GB"/>
        </w:rPr>
      </w:pPr>
    </w:p>
    <w:p w:rsidR="008D7F8B" w:rsidRPr="00D30CE3" w:rsidRDefault="008D7F8B" w:rsidP="00D75EB9">
      <w:pPr>
        <w:ind w:right="11"/>
        <w:rPr>
          <w:rFonts w:ascii="Times New Roman" w:hAnsi="Times New Roman"/>
          <w:lang w:val="en-GB"/>
        </w:rPr>
      </w:pPr>
      <w:r w:rsidRPr="00D30CE3">
        <w:rPr>
          <w:rFonts w:ascii="Times New Roman" w:hAnsi="Times New Roman"/>
          <w:lang w:val="en-GB"/>
        </w:rPr>
        <w:t xml:space="preserve">The Consultant is obliged to inform </w:t>
      </w:r>
      <w:r>
        <w:rPr>
          <w:rFonts w:ascii="Times New Roman" w:hAnsi="Times New Roman"/>
          <w:lang w:val="en-GB"/>
        </w:rPr>
        <w:t>the customer</w:t>
      </w:r>
      <w:r w:rsidRPr="00D30CE3">
        <w:rPr>
          <w:rFonts w:ascii="Times New Roman" w:hAnsi="Times New Roman"/>
          <w:lang w:val="en-GB"/>
        </w:rPr>
        <w:t xml:space="preserve"> of all such consultancy services, ownership interests or similar interests that may raise any doubts about the interests of the Consultant.</w:t>
      </w:r>
    </w:p>
    <w:p w:rsidR="008D7F8B" w:rsidRPr="00D30CE3" w:rsidRDefault="008D7F8B" w:rsidP="00D75EB9">
      <w:pPr>
        <w:ind w:right="11"/>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21" w:name="_Toc116959366"/>
      <w:bookmarkStart w:id="22" w:name="_Toc456104412"/>
      <w:r w:rsidRPr="00D30CE3">
        <w:rPr>
          <w:rFonts w:ascii="Times New Roman" w:hAnsi="Times New Roman"/>
          <w:lang w:val="en-GB"/>
        </w:rPr>
        <w:t>payment and terms of payment</w:t>
      </w:r>
      <w:bookmarkEnd w:id="21"/>
      <w:bookmarkEnd w:id="22"/>
    </w:p>
    <w:p w:rsidR="008D7F8B" w:rsidRPr="00D30CE3" w:rsidRDefault="008D7F8B" w:rsidP="00D75EB9">
      <w:pPr>
        <w:pStyle w:val="Overskrift2"/>
        <w:rPr>
          <w:rFonts w:ascii="Times New Roman" w:hAnsi="Times New Roman"/>
          <w:lang w:val="en-GB"/>
        </w:rPr>
      </w:pPr>
      <w:bookmarkStart w:id="23" w:name="_Toc456104413"/>
      <w:r w:rsidRPr="00D30CE3">
        <w:rPr>
          <w:rFonts w:ascii="Times New Roman" w:hAnsi="Times New Roman"/>
          <w:lang w:val="en-GB"/>
        </w:rPr>
        <w:t>General Provisions on Payment</w:t>
      </w:r>
      <w:bookmarkEnd w:id="23"/>
    </w:p>
    <w:p w:rsidR="008D7F8B" w:rsidRPr="00D30CE3" w:rsidRDefault="008D7F8B" w:rsidP="00D75EB9">
      <w:pPr>
        <w:rPr>
          <w:rFonts w:ascii="Times New Roman" w:hAnsi="Times New Roman"/>
          <w:lang w:val="en-GB"/>
        </w:rPr>
      </w:pPr>
      <w:r w:rsidRPr="00D30CE3">
        <w:rPr>
          <w:rFonts w:ascii="Times New Roman" w:hAnsi="Times New Roman"/>
          <w:lang w:val="en-GB"/>
        </w:rPr>
        <w:t>The Consultant shall be paid in accordance with Appendix 4.</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payment is stated in </w:t>
      </w:r>
      <w:r w:rsidRPr="00DD4BDE">
        <w:rPr>
          <w:rFonts w:ascii="Times New Roman" w:hAnsi="Times New Roman"/>
          <w:color w:val="FF0000"/>
          <w:lang w:val="en-GB"/>
        </w:rPr>
        <w:t>DKK</w:t>
      </w:r>
      <w:r w:rsidRPr="00D30CE3">
        <w:rPr>
          <w:rFonts w:ascii="Times New Roman" w:hAnsi="Times New Roman"/>
          <w:lang w:val="en-GB"/>
        </w:rPr>
        <w:t xml:space="preserve"> and includes all duties existing on the effective date of the Agreement. In case of any alterations in the Danish duties, the part of the payment not yet paid to the Consultant shall be adjusted by the financial net result of such alteration in order for the financial position of the Consultant and </w:t>
      </w:r>
      <w:r>
        <w:rPr>
          <w:rFonts w:ascii="Times New Roman" w:hAnsi="Times New Roman"/>
          <w:lang w:val="en-GB"/>
        </w:rPr>
        <w:t>the customer</w:t>
      </w:r>
      <w:r w:rsidRPr="00D30CE3">
        <w:rPr>
          <w:rFonts w:ascii="Times New Roman" w:hAnsi="Times New Roman"/>
          <w:lang w:val="en-GB"/>
        </w:rPr>
        <w:t xml:space="preserve"> inter partes to remain unchanged.</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All expenses and costs, including any expenses and costs with respect to travel, hotel, secretarial assistance, translations, office rent and office expenses in connection with the performance of the </w:t>
      </w:r>
      <w:commentRangeStart w:id="24"/>
      <w:r w:rsidRPr="00D30CE3">
        <w:rPr>
          <w:rFonts w:ascii="Times New Roman" w:hAnsi="Times New Roman"/>
          <w:lang w:val="en-GB"/>
        </w:rPr>
        <w:t>Task shall be included in the prices stipulated in Appendix 4.</w:t>
      </w:r>
      <w:commentRangeEnd w:id="24"/>
      <w:r w:rsidR="00DD4BDE">
        <w:rPr>
          <w:rStyle w:val="Kommentarhenvisning"/>
        </w:rPr>
        <w:commentReference w:id="24"/>
      </w:r>
    </w:p>
    <w:p w:rsidR="008D7F8B" w:rsidRPr="00D30CE3" w:rsidRDefault="008D7F8B" w:rsidP="00D75EB9">
      <w:pPr>
        <w:rPr>
          <w:rFonts w:ascii="Times New Roman" w:hAnsi="Times New Roman"/>
          <w:lang w:val="en-GB"/>
        </w:rPr>
      </w:pPr>
    </w:p>
    <w:p w:rsidR="008D7F8B" w:rsidRPr="00D30CE3" w:rsidRDefault="008D7F8B" w:rsidP="00D75EB9">
      <w:pPr>
        <w:pStyle w:val="Overskrift2"/>
        <w:rPr>
          <w:rFonts w:ascii="Times New Roman" w:hAnsi="Times New Roman"/>
          <w:lang w:val="en-GB"/>
        </w:rPr>
      </w:pPr>
      <w:bookmarkStart w:id="25" w:name="_Toc116959368"/>
      <w:bookmarkStart w:id="26" w:name="_Toc456104414"/>
      <w:commentRangeStart w:id="27"/>
      <w:r w:rsidRPr="00D30CE3">
        <w:rPr>
          <w:rFonts w:ascii="Times New Roman" w:hAnsi="Times New Roman"/>
          <w:lang w:val="en-GB"/>
        </w:rPr>
        <w:t>Agreements on hourly payment</w:t>
      </w:r>
      <w:bookmarkEnd w:id="25"/>
      <w:bookmarkEnd w:id="26"/>
    </w:p>
    <w:p w:rsidR="008D7F8B" w:rsidRPr="00D30CE3" w:rsidRDefault="008D7F8B" w:rsidP="00D75EB9">
      <w:pPr>
        <w:rPr>
          <w:rFonts w:ascii="Times New Roman" w:hAnsi="Times New Roman"/>
          <w:lang w:val="en-GB"/>
        </w:rPr>
      </w:pPr>
      <w:r w:rsidRPr="00D30CE3">
        <w:rPr>
          <w:rFonts w:ascii="Times New Roman" w:hAnsi="Times New Roman"/>
          <w:lang w:val="en-GB"/>
        </w:rPr>
        <w:t>If Appendix 4 stipulates that the Consultant is entitled to hourly payment, the payment shall be invoiced monthly in arrears in accordance with the actual consumption of hours.</w:t>
      </w:r>
    </w:p>
    <w:p w:rsidR="008D7F8B" w:rsidRPr="00D30CE3" w:rsidRDefault="008D7F8B" w:rsidP="00D75EB9">
      <w:pPr>
        <w:tabs>
          <w:tab w:val="left" w:pos="600"/>
          <w:tab w:val="left" w:pos="1418"/>
        </w:tabs>
        <w:ind w:left="600"/>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The payment shall be calculated on the basis of the Consultant's actual consumption of hours. The Consultant's fee shall be calculated by multiplication of the total consumption of hours by the relevant hourly rate for each of the employees as stipulated in Appendix 4.</w:t>
      </w:r>
    </w:p>
    <w:p w:rsidR="008D7F8B" w:rsidRPr="00D30CE3" w:rsidRDefault="008D7F8B" w:rsidP="00D75EB9">
      <w:pPr>
        <w:rPr>
          <w:rFonts w:ascii="Times New Roman" w:hAnsi="Times New Roman"/>
          <w:lang w:val="en-GB"/>
        </w:rPr>
      </w:pPr>
    </w:p>
    <w:p w:rsidR="008D7F8B" w:rsidRPr="00D30CE3" w:rsidRDefault="008D7F8B" w:rsidP="00D75EB9">
      <w:pPr>
        <w:tabs>
          <w:tab w:val="clear" w:pos="567"/>
          <w:tab w:val="left" w:pos="0"/>
        </w:tabs>
        <w:rPr>
          <w:rFonts w:ascii="Times New Roman" w:hAnsi="Times New Roman"/>
          <w:lang w:val="en-GB"/>
        </w:rPr>
      </w:pPr>
      <w:r w:rsidRPr="00D30CE3">
        <w:rPr>
          <w:rFonts w:ascii="Times New Roman" w:hAnsi="Times New Roman"/>
          <w:lang w:val="en-GB"/>
        </w:rPr>
        <w:t>The invoice shall be issued on the first of each month for the previous month and shall be accompanied by a specified timesheet for the Consultant specifying in detail how the employee has used the time.</w:t>
      </w:r>
    </w:p>
    <w:p w:rsidR="008D7F8B" w:rsidRPr="00D30CE3" w:rsidRDefault="008D7F8B" w:rsidP="00D75EB9">
      <w:pPr>
        <w:tabs>
          <w:tab w:val="clear" w:pos="567"/>
          <w:tab w:val="left" w:pos="0"/>
        </w:tabs>
        <w:rPr>
          <w:rFonts w:ascii="Times New Roman" w:hAnsi="Times New Roman"/>
          <w:lang w:val="en-GB"/>
        </w:rPr>
      </w:pPr>
    </w:p>
    <w:p w:rsidR="008D7F8B" w:rsidRPr="00D30CE3" w:rsidRDefault="008D7F8B" w:rsidP="00D75EB9">
      <w:pPr>
        <w:pStyle w:val="Overskrift2"/>
        <w:rPr>
          <w:rFonts w:ascii="Times New Roman" w:hAnsi="Times New Roman"/>
          <w:lang w:val="en-GB"/>
        </w:rPr>
      </w:pPr>
      <w:bookmarkStart w:id="28" w:name="_Toc116959369"/>
      <w:bookmarkStart w:id="29" w:name="_Toc456104415"/>
      <w:r w:rsidRPr="00D30CE3">
        <w:rPr>
          <w:rFonts w:ascii="Times New Roman" w:hAnsi="Times New Roman"/>
          <w:lang w:val="en-GB"/>
        </w:rPr>
        <w:t>Agreements on fixed payment</w:t>
      </w:r>
      <w:bookmarkEnd w:id="28"/>
      <w:bookmarkEnd w:id="29"/>
    </w:p>
    <w:p w:rsidR="008D7F8B" w:rsidRPr="00D30CE3" w:rsidRDefault="008D7F8B" w:rsidP="00D75EB9">
      <w:pPr>
        <w:rPr>
          <w:rFonts w:ascii="Times New Roman" w:hAnsi="Times New Roman"/>
          <w:lang w:val="en-GB"/>
        </w:rPr>
      </w:pPr>
      <w:r w:rsidRPr="00D30CE3">
        <w:rPr>
          <w:rFonts w:ascii="Times New Roman" w:hAnsi="Times New Roman"/>
          <w:lang w:val="en-GB"/>
        </w:rPr>
        <w:t>If Appendix 4 stipulates that the Consultant is entitled to fixed payment, such payment shall be invoiced in accordance with the payment schedule in Appendix 4, which shall be based on the milestones of the Time Schedule, cf. Appendix 3.</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Invoicing in accordance with the payment schedule of Appendix 4 shall only be made if the Consultant documents the performance of all services to be performed at the time in question under the Time Schedule, cf. Appendix 3 and at the same time the performance is approved of </w:t>
      </w:r>
      <w:r>
        <w:rPr>
          <w:rFonts w:ascii="Times New Roman" w:hAnsi="Times New Roman"/>
          <w:lang w:val="en-GB"/>
        </w:rPr>
        <w:t xml:space="preserve">the </w:t>
      </w:r>
      <w:r>
        <w:rPr>
          <w:rFonts w:ascii="Times New Roman" w:hAnsi="Times New Roman"/>
          <w:lang w:val="en-GB"/>
        </w:rPr>
        <w:lastRenderedPageBreak/>
        <w:t>customer</w:t>
      </w:r>
      <w:r w:rsidRPr="00D30CE3">
        <w:rPr>
          <w:rFonts w:ascii="Times New Roman" w:hAnsi="Times New Roman"/>
          <w:lang w:val="en-GB"/>
        </w:rPr>
        <w:t>. Failure to provide such documentation will result in postponement of the payment to the Consultant until the Consultant has documented the performance of the services stipulated in the Time Schedule. Postponement of the payment due to lack of timewise correct according to the Time Schedule, cf. Appendix 3 will in no possible way cause that the Consultant will be entitled to use any means that normally are used in a situation of breach.</w:t>
      </w:r>
      <w:commentRangeEnd w:id="27"/>
      <w:r w:rsidR="00DD4BDE">
        <w:rPr>
          <w:rStyle w:val="Kommentarhenvisning"/>
        </w:rPr>
        <w:commentReference w:id="27"/>
      </w:r>
    </w:p>
    <w:p w:rsidR="008D7F8B" w:rsidRPr="00D30CE3" w:rsidRDefault="008D7F8B" w:rsidP="00D75EB9">
      <w:pPr>
        <w:rPr>
          <w:rFonts w:ascii="Times New Roman" w:hAnsi="Times New Roman"/>
          <w:lang w:val="en-GB"/>
        </w:rPr>
      </w:pPr>
    </w:p>
    <w:p w:rsidR="008D7F8B" w:rsidRPr="00D30CE3" w:rsidRDefault="008D7F8B" w:rsidP="00D75EB9">
      <w:pPr>
        <w:pStyle w:val="Overskrift2"/>
        <w:rPr>
          <w:rFonts w:ascii="Times New Roman" w:hAnsi="Times New Roman"/>
          <w:lang w:val="en-GB"/>
        </w:rPr>
      </w:pPr>
      <w:bookmarkStart w:id="30" w:name="_Toc116959370"/>
      <w:bookmarkStart w:id="31" w:name="_Toc456104416"/>
      <w:r w:rsidRPr="00D30CE3">
        <w:rPr>
          <w:rFonts w:ascii="Times New Roman" w:hAnsi="Times New Roman"/>
          <w:lang w:val="en-GB"/>
        </w:rPr>
        <w:t>Terms of Payment</w:t>
      </w:r>
      <w:bookmarkEnd w:id="30"/>
      <w:bookmarkEnd w:id="31"/>
    </w:p>
    <w:p w:rsidR="008D7F8B" w:rsidRPr="00D30CE3" w:rsidRDefault="008D7F8B" w:rsidP="00D75EB9">
      <w:pPr>
        <w:rPr>
          <w:rFonts w:ascii="Times New Roman" w:hAnsi="Times New Roman"/>
          <w:lang w:val="en-GB"/>
        </w:rPr>
      </w:pPr>
      <w:r w:rsidRPr="00D30CE3">
        <w:rPr>
          <w:rFonts w:ascii="Times New Roman" w:hAnsi="Times New Roman"/>
          <w:lang w:val="en-GB"/>
        </w:rPr>
        <w:t xml:space="preserve">Payment shall be due current month + 30 days from </w:t>
      </w:r>
      <w:r>
        <w:rPr>
          <w:rFonts w:ascii="Times New Roman" w:hAnsi="Times New Roman"/>
          <w:lang w:val="en-GB"/>
        </w:rPr>
        <w:t>the customer</w:t>
      </w:r>
      <w:r w:rsidRPr="00D30CE3">
        <w:rPr>
          <w:rFonts w:ascii="Times New Roman" w:hAnsi="Times New Roman"/>
          <w:lang w:val="en-GB"/>
        </w:rPr>
        <w:t>'s receipt of an adequate invoice.</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In case of delayed payment, the Consultant shall be entitled to charge interest in accordance with the Danish Interest Act (renteloven).</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If a breach at the Consultant du</w:t>
      </w:r>
      <w:r w:rsidR="000321C5">
        <w:rPr>
          <w:rFonts w:ascii="Times New Roman" w:hAnsi="Times New Roman"/>
          <w:lang w:val="en-GB"/>
        </w:rPr>
        <w:t>e</w:t>
      </w:r>
      <w:r w:rsidRPr="00D30CE3">
        <w:rPr>
          <w:rFonts w:ascii="Times New Roman" w:hAnsi="Times New Roman"/>
          <w:lang w:val="en-GB"/>
        </w:rPr>
        <w:t xml:space="preserve"> to circumstances that is the Consultants responsibility causes that </w:t>
      </w:r>
      <w:r>
        <w:rPr>
          <w:rFonts w:ascii="Times New Roman" w:hAnsi="Times New Roman"/>
          <w:lang w:val="en-GB"/>
        </w:rPr>
        <w:t>the customer</w:t>
      </w:r>
      <w:r w:rsidRPr="00D30CE3">
        <w:rPr>
          <w:rFonts w:ascii="Times New Roman" w:hAnsi="Times New Roman"/>
          <w:lang w:val="en-GB"/>
        </w:rPr>
        <w:t xml:space="preserve"> are not able to pay via electronic transfer </w:t>
      </w:r>
      <w:r>
        <w:rPr>
          <w:rFonts w:ascii="Times New Roman" w:hAnsi="Times New Roman"/>
          <w:lang w:val="en-GB"/>
        </w:rPr>
        <w:t>the customer</w:t>
      </w:r>
      <w:r w:rsidRPr="00D30CE3">
        <w:rPr>
          <w:rFonts w:ascii="Times New Roman" w:hAnsi="Times New Roman"/>
          <w:lang w:val="en-GB"/>
        </w:rPr>
        <w:t xml:space="preserve"> will newer could be hold responsible with means that normally are used in a situation of breach.</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32" w:name="_Toc116959372"/>
      <w:bookmarkStart w:id="33" w:name="_Toc456104417"/>
      <w:r w:rsidRPr="00D30CE3">
        <w:rPr>
          <w:rFonts w:ascii="Times New Roman" w:hAnsi="Times New Roman"/>
          <w:lang w:val="en-GB"/>
        </w:rPr>
        <w:t>delay</w:t>
      </w:r>
      <w:bookmarkEnd w:id="32"/>
      <w:bookmarkEnd w:id="33"/>
    </w:p>
    <w:p w:rsidR="008D7F8B" w:rsidRPr="00D30CE3" w:rsidRDefault="008D7F8B" w:rsidP="00D75EB9">
      <w:pPr>
        <w:pStyle w:val="Overskrift2"/>
        <w:rPr>
          <w:rFonts w:ascii="Times New Roman" w:hAnsi="Times New Roman"/>
          <w:lang w:val="en-GB"/>
        </w:rPr>
      </w:pPr>
      <w:bookmarkStart w:id="34" w:name="_Toc116959373"/>
      <w:bookmarkStart w:id="35" w:name="_Toc456104418"/>
      <w:r w:rsidRPr="00D30CE3">
        <w:rPr>
          <w:rFonts w:ascii="Times New Roman" w:hAnsi="Times New Roman"/>
          <w:lang w:val="en-GB"/>
        </w:rPr>
        <w:t>General provisions</w:t>
      </w:r>
      <w:bookmarkEnd w:id="34"/>
      <w:bookmarkEnd w:id="35"/>
    </w:p>
    <w:p w:rsidR="008D7F8B" w:rsidRPr="00D30CE3" w:rsidRDefault="008D7F8B" w:rsidP="00D75EB9">
      <w:pPr>
        <w:tabs>
          <w:tab w:val="clear" w:pos="567"/>
          <w:tab w:val="left" w:pos="575"/>
        </w:tabs>
        <w:rPr>
          <w:rFonts w:ascii="Times New Roman" w:hAnsi="Times New Roman"/>
          <w:lang w:val="en-GB"/>
        </w:rPr>
      </w:pPr>
      <w:r w:rsidRPr="00D30CE3">
        <w:rPr>
          <w:rFonts w:ascii="Times New Roman" w:hAnsi="Times New Roman"/>
          <w:lang w:val="en-GB"/>
        </w:rPr>
        <w:t xml:space="preserve">A delay shall be deemed to have occurred if the Consultant exceeds any of the deadlines set out in the Time Schedule cf. Appendix 3. </w:t>
      </w:r>
    </w:p>
    <w:p w:rsidR="008D7F8B" w:rsidRPr="00D30CE3" w:rsidRDefault="008D7F8B" w:rsidP="00D75EB9">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imes New Roman" w:hAnsi="Times New Roman"/>
          <w:lang w:val="en-GB"/>
        </w:rPr>
      </w:pPr>
    </w:p>
    <w:p w:rsidR="008D7F8B" w:rsidRPr="00D30CE3" w:rsidRDefault="008D7F8B" w:rsidP="00D75EB9">
      <w:pPr>
        <w:tabs>
          <w:tab w:val="left" w:pos="993"/>
        </w:tabs>
        <w:rPr>
          <w:rFonts w:ascii="Times New Roman" w:hAnsi="Times New Roman"/>
          <w:lang w:val="en-GB"/>
        </w:rPr>
      </w:pPr>
      <w:r w:rsidRPr="00D30CE3">
        <w:rPr>
          <w:rFonts w:ascii="Times New Roman" w:hAnsi="Times New Roman"/>
          <w:lang w:val="en-GB"/>
        </w:rPr>
        <w:t xml:space="preserve">Should the Consultant anticipate any risk of delay, the Consultant shall immediately notify </w:t>
      </w:r>
      <w:r>
        <w:rPr>
          <w:rFonts w:ascii="Times New Roman" w:hAnsi="Times New Roman"/>
          <w:lang w:val="en-GB"/>
        </w:rPr>
        <w:t>the customer</w:t>
      </w:r>
      <w:r w:rsidRPr="00D30CE3">
        <w:rPr>
          <w:rFonts w:ascii="Times New Roman" w:hAnsi="Times New Roman"/>
          <w:lang w:val="en-GB"/>
        </w:rPr>
        <w:t xml:space="preserve"> thereof stating the reason for the delay and the expected duration of the completion of the Task. In case of risk of delay the Consultant shall offer to assign additional staff to avoid or cope with the delay, even if such assignment may exceed the number of employees allocated to the performance of the Task. </w:t>
      </w:r>
    </w:p>
    <w:p w:rsidR="008D7F8B" w:rsidRPr="00D30CE3" w:rsidRDefault="008D7F8B" w:rsidP="00D75EB9">
      <w:pPr>
        <w:tabs>
          <w:tab w:val="left" w:pos="993"/>
        </w:tabs>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Should the Consultant's work be delayed due to insufficient contribution from </w:t>
      </w:r>
      <w:r>
        <w:rPr>
          <w:rFonts w:ascii="Times New Roman" w:hAnsi="Times New Roman"/>
          <w:lang w:val="en-GB"/>
        </w:rPr>
        <w:t>the customer</w:t>
      </w:r>
      <w:r w:rsidRPr="00D30CE3">
        <w:rPr>
          <w:rFonts w:ascii="Times New Roman" w:hAnsi="Times New Roman"/>
          <w:lang w:val="en-GB"/>
        </w:rPr>
        <w:t xml:space="preserve">, cf. sub-clause 5.2, the Consultant shall immediately and without unnecessary delay notify </w:t>
      </w:r>
      <w:r>
        <w:rPr>
          <w:rFonts w:ascii="Times New Roman" w:hAnsi="Times New Roman"/>
          <w:lang w:val="en-GB"/>
        </w:rPr>
        <w:t>the customer</w:t>
      </w:r>
      <w:r w:rsidRPr="00D30CE3">
        <w:rPr>
          <w:rFonts w:ascii="Times New Roman" w:hAnsi="Times New Roman"/>
          <w:lang w:val="en-GB"/>
        </w:rPr>
        <w:t xml:space="preserve"> thereof. If the Consultant fails to make such a notification, the Consultant shall forfeit the right to claim that any delays may be attributable to the insufficient contribution of </w:t>
      </w:r>
      <w:r>
        <w:rPr>
          <w:rFonts w:ascii="Times New Roman" w:hAnsi="Times New Roman"/>
          <w:lang w:val="en-GB"/>
        </w:rPr>
        <w:t>the customer</w:t>
      </w:r>
      <w:r w:rsidRPr="00D30CE3">
        <w:rPr>
          <w:rFonts w:ascii="Times New Roman" w:hAnsi="Times New Roman"/>
          <w:lang w:val="en-GB"/>
        </w:rPr>
        <w:t>.</w:t>
      </w:r>
    </w:p>
    <w:p w:rsidR="008D7F8B" w:rsidRPr="00D30CE3" w:rsidRDefault="008D7F8B" w:rsidP="00D75EB9">
      <w:pPr>
        <w:rPr>
          <w:rFonts w:ascii="Times New Roman" w:hAnsi="Times New Roman"/>
          <w:lang w:val="en-GB"/>
        </w:rPr>
      </w:pPr>
    </w:p>
    <w:p w:rsidR="008D7F8B" w:rsidRPr="00D30CE3" w:rsidRDefault="008D7F8B" w:rsidP="00D75EB9">
      <w:pPr>
        <w:widowControl w:val="0"/>
        <w:tabs>
          <w:tab w:val="left" w:pos="426"/>
          <w:tab w:val="left" w:pos="3600"/>
          <w:tab w:val="left" w:pos="5760"/>
          <w:tab w:val="left" w:pos="7920"/>
          <w:tab w:val="left" w:pos="8640"/>
          <w:tab w:val="left" w:pos="9360"/>
          <w:tab w:val="left" w:pos="10080"/>
        </w:tabs>
        <w:rPr>
          <w:rFonts w:ascii="Times New Roman" w:hAnsi="Times New Roman"/>
          <w:lang w:val="en-GB"/>
        </w:rPr>
      </w:pPr>
      <w:r w:rsidRPr="00D30CE3">
        <w:rPr>
          <w:rFonts w:ascii="Times New Roman" w:hAnsi="Times New Roman"/>
          <w:lang w:val="en-GB"/>
        </w:rPr>
        <w:t xml:space="preserve">The provisions of Clause </w:t>
      </w:r>
      <w:r>
        <w:rPr>
          <w:rFonts w:ascii="Times New Roman" w:hAnsi="Times New Roman"/>
          <w:lang w:val="en-GB"/>
        </w:rPr>
        <w:t>9</w:t>
      </w:r>
      <w:r w:rsidRPr="00D30CE3">
        <w:rPr>
          <w:rFonts w:ascii="Times New Roman" w:hAnsi="Times New Roman"/>
          <w:lang w:val="en-GB"/>
        </w:rPr>
        <w:t xml:space="preserve"> and Clause 1</w:t>
      </w:r>
      <w:r>
        <w:rPr>
          <w:rFonts w:ascii="Times New Roman" w:hAnsi="Times New Roman"/>
          <w:lang w:val="en-GB"/>
        </w:rPr>
        <w:t>0</w:t>
      </w:r>
      <w:r w:rsidRPr="00D30CE3">
        <w:rPr>
          <w:rFonts w:ascii="Times New Roman" w:hAnsi="Times New Roman"/>
          <w:lang w:val="en-GB"/>
        </w:rPr>
        <w:t xml:space="preserve"> on termination for breach of contracts and other rights shall also be applicable.</w:t>
      </w:r>
    </w:p>
    <w:p w:rsidR="008D7F8B" w:rsidRPr="00D30CE3" w:rsidRDefault="008D7F8B" w:rsidP="00D75EB9">
      <w:pPr>
        <w:widowControl w:val="0"/>
        <w:tabs>
          <w:tab w:val="left" w:pos="426"/>
          <w:tab w:val="left" w:pos="3600"/>
          <w:tab w:val="left" w:pos="5760"/>
          <w:tab w:val="left" w:pos="7920"/>
          <w:tab w:val="left" w:pos="8640"/>
          <w:tab w:val="left" w:pos="9360"/>
          <w:tab w:val="left" w:pos="10080"/>
        </w:tabs>
        <w:rPr>
          <w:rFonts w:ascii="Times New Roman" w:hAnsi="Times New Roman"/>
          <w:lang w:val="en-GB"/>
        </w:rPr>
      </w:pPr>
    </w:p>
    <w:p w:rsidR="008D7F8B" w:rsidRDefault="008D7F8B" w:rsidP="00D75EB9">
      <w:pPr>
        <w:pStyle w:val="Overskrift1"/>
        <w:rPr>
          <w:rFonts w:ascii="Times New Roman" w:hAnsi="Times New Roman"/>
          <w:lang w:val="en-GB"/>
        </w:rPr>
      </w:pPr>
      <w:bookmarkStart w:id="36" w:name="_Toc116959375"/>
      <w:bookmarkStart w:id="37" w:name="_Toc456104419"/>
      <w:r w:rsidRPr="00D30CE3">
        <w:rPr>
          <w:rFonts w:ascii="Times New Roman" w:hAnsi="Times New Roman"/>
          <w:lang w:val="en-GB"/>
        </w:rPr>
        <w:lastRenderedPageBreak/>
        <w:t>defects</w:t>
      </w:r>
      <w:bookmarkEnd w:id="36"/>
      <w:bookmarkEnd w:id="37"/>
    </w:p>
    <w:p w:rsidR="008D7F8B" w:rsidRPr="000940E1" w:rsidRDefault="008D7F8B" w:rsidP="00D75EB9">
      <w:pPr>
        <w:rPr>
          <w:rFonts w:ascii="Times New Roman" w:hAnsi="Times New Roman"/>
          <w:lang w:val="en-GB"/>
        </w:rPr>
      </w:pPr>
      <w:r w:rsidRPr="000940E1">
        <w:rPr>
          <w:rFonts w:ascii="Times New Roman" w:hAnsi="Times New Roman"/>
          <w:lang w:val="en-GB"/>
        </w:rPr>
        <w:t>The Consultant's services shall be deemed to be defective if the services do not fulfil the requirements under this Agreement, or if the services are not up to the standard that may reasonably be expected by the customer.</w:t>
      </w:r>
      <w:r w:rsidR="00550162" w:rsidRPr="000940E1">
        <w:rPr>
          <w:rFonts w:ascii="Times New Roman" w:hAnsi="Times New Roman"/>
          <w:lang w:val="en-GB"/>
        </w:rPr>
        <w:t xml:space="preserve"> </w:t>
      </w:r>
    </w:p>
    <w:p w:rsidR="008D7F8B" w:rsidRPr="000940E1" w:rsidRDefault="008D7F8B" w:rsidP="00D75EB9">
      <w:pPr>
        <w:rPr>
          <w:rFonts w:ascii="Times New Roman" w:hAnsi="Times New Roman"/>
          <w:lang w:val="en-GB"/>
        </w:rPr>
      </w:pPr>
    </w:p>
    <w:p w:rsidR="008D7F8B" w:rsidRPr="000940E1" w:rsidRDefault="008D7F8B" w:rsidP="00D75EB9">
      <w:pPr>
        <w:rPr>
          <w:rFonts w:ascii="Times New Roman" w:hAnsi="Times New Roman"/>
          <w:lang w:val="en-GB"/>
        </w:rPr>
      </w:pPr>
      <w:r w:rsidRPr="000940E1">
        <w:rPr>
          <w:rFonts w:ascii="Times New Roman" w:hAnsi="Times New Roman"/>
          <w:lang w:val="en-GB"/>
        </w:rPr>
        <w:t xml:space="preserve">If the services rendered by the Consultant are found to be defective, the customer shall be entitled to demand remedy of the defects within a suitable short time fixed by the customer or to demand a proportional reduction in the Consultant's fee. </w:t>
      </w:r>
    </w:p>
    <w:p w:rsidR="008D7F8B" w:rsidRPr="00D30CE3" w:rsidRDefault="008D7F8B" w:rsidP="00D75EB9">
      <w:pPr>
        <w:rPr>
          <w:rFonts w:ascii="Times New Roman" w:hAnsi="Times New Roman"/>
          <w:lang w:val="en-GB"/>
        </w:rPr>
      </w:pPr>
    </w:p>
    <w:p w:rsidR="008D7F8B" w:rsidRPr="000940E1" w:rsidRDefault="000321C5" w:rsidP="00D75EB9">
      <w:pPr>
        <w:rPr>
          <w:rFonts w:ascii="Times New Roman" w:hAnsi="Times New Roman"/>
          <w:lang w:val="en-GB"/>
        </w:rPr>
      </w:pPr>
      <w:r w:rsidRPr="000940E1">
        <w:rPr>
          <w:rFonts w:ascii="Times New Roman" w:hAnsi="Times New Roman"/>
          <w:lang w:val="en-GB"/>
        </w:rPr>
        <w:t>The</w:t>
      </w:r>
      <w:r w:rsidR="008D7F8B" w:rsidRPr="000940E1">
        <w:rPr>
          <w:rFonts w:ascii="Times New Roman" w:hAnsi="Times New Roman"/>
          <w:lang w:val="en-GB"/>
        </w:rPr>
        <w:t xml:space="preserve"> customer may </w:t>
      </w:r>
      <w:r w:rsidRPr="000940E1">
        <w:rPr>
          <w:rFonts w:ascii="Times New Roman" w:hAnsi="Times New Roman"/>
          <w:lang w:val="en-GB"/>
        </w:rPr>
        <w:t>choose</w:t>
      </w:r>
      <w:r w:rsidR="008D7F8B" w:rsidRPr="000940E1">
        <w:rPr>
          <w:rFonts w:ascii="Times New Roman" w:hAnsi="Times New Roman"/>
          <w:lang w:val="en-GB"/>
        </w:rPr>
        <w:t xml:space="preserve"> to terminate the entire or part of the Agreement for breach of contract in case of material breach that is not remedied by the Consultant within the suitable short time fixed by the customer.</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38" w:name="_Toc116959376"/>
      <w:bookmarkStart w:id="39" w:name="_Toc456104420"/>
      <w:r w:rsidRPr="00D30CE3">
        <w:rPr>
          <w:rFonts w:ascii="Times New Roman" w:hAnsi="Times New Roman"/>
          <w:lang w:val="en-GB"/>
        </w:rPr>
        <w:t>Any other breach</w:t>
      </w:r>
      <w:bookmarkEnd w:id="38"/>
      <w:bookmarkEnd w:id="39"/>
    </w:p>
    <w:p w:rsidR="008D7F8B" w:rsidRPr="00D30CE3" w:rsidRDefault="008D7F8B" w:rsidP="00D75EB9">
      <w:pPr>
        <w:tabs>
          <w:tab w:val="clear" w:pos="567"/>
          <w:tab w:val="left" w:pos="0"/>
        </w:tabs>
        <w:rPr>
          <w:rFonts w:ascii="Times New Roman" w:hAnsi="Times New Roman"/>
          <w:lang w:val="en-GB"/>
        </w:rPr>
      </w:pPr>
      <w:r>
        <w:rPr>
          <w:rFonts w:ascii="Times New Roman" w:hAnsi="Times New Roman"/>
          <w:lang w:val="en-GB"/>
        </w:rPr>
        <w:t>The customer’</w:t>
      </w:r>
      <w:r w:rsidRPr="00D30CE3">
        <w:rPr>
          <w:rFonts w:ascii="Times New Roman" w:hAnsi="Times New Roman"/>
          <w:lang w:val="en-GB"/>
        </w:rPr>
        <w:t>s other rights in respect of the Consultant's breach of the Agreement shall be governed by the general rules of Danish law.</w:t>
      </w:r>
    </w:p>
    <w:p w:rsidR="008D7F8B" w:rsidRPr="00D30CE3" w:rsidRDefault="008D7F8B" w:rsidP="00D75EB9">
      <w:pPr>
        <w:rPr>
          <w:rFonts w:ascii="Times New Roman" w:hAnsi="Times New Roman"/>
          <w:lang w:val="en-GB"/>
        </w:rPr>
      </w:pPr>
    </w:p>
    <w:p w:rsidR="008D7F8B" w:rsidRPr="00D30CE3" w:rsidRDefault="008D7F8B" w:rsidP="00D75EB9">
      <w:pPr>
        <w:tabs>
          <w:tab w:val="clear" w:pos="567"/>
          <w:tab w:val="left" w:pos="0"/>
          <w:tab w:val="left" w:pos="426"/>
          <w:tab w:val="left" w:pos="805"/>
          <w:tab w:val="left" w:pos="920"/>
          <w:tab w:val="left" w:pos="1728"/>
          <w:tab w:val="left" w:pos="3024"/>
          <w:tab w:val="left" w:pos="4320"/>
          <w:tab w:val="left" w:pos="5616"/>
          <w:tab w:val="left" w:pos="6912"/>
          <w:tab w:val="left" w:pos="8208"/>
          <w:tab w:val="left" w:pos="8640"/>
          <w:tab w:val="left" w:pos="9360"/>
          <w:tab w:val="left" w:pos="10080"/>
        </w:tabs>
        <w:rPr>
          <w:rFonts w:ascii="Times New Roman" w:hAnsi="Times New Roman"/>
          <w:lang w:val="en-GB"/>
        </w:rPr>
      </w:pPr>
      <w:r w:rsidRPr="00D30CE3">
        <w:rPr>
          <w:rFonts w:ascii="Times New Roman" w:hAnsi="Times New Roman"/>
          <w:lang w:val="en-GB"/>
        </w:rPr>
        <w:t xml:space="preserve">However, the following events are considered material breaches that entitle </w:t>
      </w:r>
      <w:r>
        <w:rPr>
          <w:rFonts w:ascii="Times New Roman" w:hAnsi="Times New Roman"/>
          <w:lang w:val="en-GB"/>
        </w:rPr>
        <w:t>the customer</w:t>
      </w:r>
      <w:r w:rsidRPr="00D30CE3">
        <w:rPr>
          <w:rFonts w:ascii="Times New Roman" w:hAnsi="Times New Roman"/>
          <w:lang w:val="en-GB"/>
        </w:rPr>
        <w:t xml:space="preserve"> to terminate the Agreement immediately:</w:t>
      </w:r>
    </w:p>
    <w:p w:rsidR="008D7F8B" w:rsidRPr="00D30CE3" w:rsidRDefault="008D7F8B" w:rsidP="00D75EB9">
      <w:pPr>
        <w:tabs>
          <w:tab w:val="clear" w:pos="567"/>
          <w:tab w:val="left" w:pos="426"/>
          <w:tab w:val="left" w:pos="575"/>
          <w:tab w:val="left" w:pos="805"/>
          <w:tab w:val="left" w:pos="920"/>
          <w:tab w:val="left" w:pos="1728"/>
          <w:tab w:val="left" w:pos="3024"/>
          <w:tab w:val="left" w:pos="4320"/>
          <w:tab w:val="left" w:pos="5616"/>
          <w:tab w:val="left" w:pos="6912"/>
          <w:tab w:val="left" w:pos="8208"/>
          <w:tab w:val="left" w:pos="8640"/>
          <w:tab w:val="left" w:pos="9360"/>
          <w:tab w:val="left" w:pos="10080"/>
        </w:tabs>
        <w:ind w:left="426" w:hanging="426"/>
        <w:rPr>
          <w:rFonts w:ascii="Times New Roman" w:hAnsi="Times New Roman"/>
          <w:lang w:val="en-GB"/>
        </w:rPr>
      </w:pPr>
    </w:p>
    <w:p w:rsidR="008D7F8B" w:rsidRPr="00D30CE3" w:rsidRDefault="008D7F8B" w:rsidP="00540BF6">
      <w:pPr>
        <w:tabs>
          <w:tab w:val="clear" w:pos="567"/>
          <w:tab w:val="clear" w:pos="1701"/>
          <w:tab w:val="left" w:pos="575"/>
          <w:tab w:val="left" w:pos="1728"/>
          <w:tab w:val="left" w:pos="3024"/>
          <w:tab w:val="left" w:pos="4320"/>
          <w:tab w:val="left" w:pos="5616"/>
          <w:tab w:val="left" w:pos="6912"/>
          <w:tab w:val="left" w:pos="8208"/>
          <w:tab w:val="left" w:pos="8640"/>
          <w:tab w:val="left" w:pos="9360"/>
          <w:tab w:val="left" w:pos="10080"/>
        </w:tabs>
        <w:ind w:left="575" w:hanging="575"/>
        <w:rPr>
          <w:rFonts w:ascii="Times New Roman" w:hAnsi="Times New Roman"/>
          <w:lang w:val="en-GB"/>
        </w:rPr>
      </w:pPr>
      <w:r w:rsidRPr="00D30CE3">
        <w:rPr>
          <w:rFonts w:ascii="Times New Roman" w:hAnsi="Times New Roman"/>
          <w:lang w:val="en-GB"/>
        </w:rPr>
        <w:t>-</w:t>
      </w:r>
      <w:r>
        <w:rPr>
          <w:rFonts w:ascii="Times New Roman" w:hAnsi="Times New Roman"/>
          <w:lang w:val="en-GB"/>
        </w:rPr>
        <w:tab/>
      </w:r>
      <w:r w:rsidRPr="00D30CE3">
        <w:rPr>
          <w:rFonts w:ascii="Times New Roman" w:hAnsi="Times New Roman"/>
          <w:lang w:val="en-GB"/>
        </w:rPr>
        <w:t xml:space="preserve">If the Consultant exceeds one of the deadlines stipulated in the Time Schedule cf. Appendix 3 by more than </w:t>
      </w:r>
      <w:r w:rsidR="00FC2850">
        <w:rPr>
          <w:rFonts w:ascii="Times New Roman" w:hAnsi="Times New Roman"/>
          <w:lang w:val="en-GB"/>
        </w:rPr>
        <w:t>10</w:t>
      </w:r>
      <w:r w:rsidR="00FC2850" w:rsidRPr="00D30CE3">
        <w:rPr>
          <w:rFonts w:ascii="Times New Roman" w:hAnsi="Times New Roman"/>
          <w:lang w:val="en-GB"/>
        </w:rPr>
        <w:t xml:space="preserve"> </w:t>
      </w:r>
      <w:r w:rsidRPr="00D30CE3">
        <w:rPr>
          <w:rFonts w:ascii="Times New Roman" w:hAnsi="Times New Roman"/>
          <w:lang w:val="en-GB"/>
        </w:rPr>
        <w:t xml:space="preserve">Working Days. </w:t>
      </w:r>
    </w:p>
    <w:p w:rsidR="008D7F8B" w:rsidRPr="00D30CE3" w:rsidRDefault="008D7F8B" w:rsidP="00D75EB9">
      <w:pPr>
        <w:tabs>
          <w:tab w:val="clear" w:pos="567"/>
          <w:tab w:val="clear" w:pos="1701"/>
          <w:tab w:val="left" w:pos="575"/>
          <w:tab w:val="left" w:pos="1728"/>
          <w:tab w:val="left" w:pos="3024"/>
          <w:tab w:val="left" w:pos="4320"/>
          <w:tab w:val="left" w:pos="5616"/>
          <w:tab w:val="left" w:pos="6912"/>
          <w:tab w:val="left" w:pos="8208"/>
          <w:tab w:val="left" w:pos="8640"/>
          <w:tab w:val="left" w:pos="9360"/>
          <w:tab w:val="left" w:pos="10080"/>
        </w:tabs>
        <w:ind w:left="576" w:hanging="576"/>
        <w:rPr>
          <w:rFonts w:ascii="Times New Roman" w:hAnsi="Times New Roman"/>
          <w:lang w:val="en-GB"/>
        </w:rPr>
      </w:pPr>
    </w:p>
    <w:p w:rsidR="008D7F8B" w:rsidRPr="00D30CE3" w:rsidRDefault="008D7F8B" w:rsidP="00D75EB9">
      <w:pPr>
        <w:tabs>
          <w:tab w:val="clear" w:pos="1134"/>
          <w:tab w:val="clear" w:pos="1701"/>
          <w:tab w:val="left" w:pos="840"/>
        </w:tabs>
        <w:ind w:left="567" w:hanging="567"/>
        <w:rPr>
          <w:rFonts w:ascii="Times New Roman" w:hAnsi="Times New Roman"/>
          <w:lang w:val="en-GB"/>
        </w:rPr>
      </w:pPr>
      <w:r w:rsidRPr="00D30CE3">
        <w:rPr>
          <w:rFonts w:ascii="Times New Roman" w:hAnsi="Times New Roman"/>
          <w:lang w:val="en-GB"/>
        </w:rPr>
        <w:t xml:space="preserve"> </w:t>
      </w:r>
      <w:r>
        <w:rPr>
          <w:rFonts w:ascii="Times New Roman" w:hAnsi="Times New Roman"/>
          <w:lang w:val="en-GB"/>
        </w:rPr>
        <w:noBreakHyphen/>
      </w:r>
      <w:r>
        <w:rPr>
          <w:rFonts w:ascii="Times New Roman" w:hAnsi="Times New Roman"/>
          <w:lang w:val="en-GB"/>
        </w:rPr>
        <w:tab/>
      </w:r>
      <w:r w:rsidRPr="00D30CE3">
        <w:rPr>
          <w:rFonts w:ascii="Times New Roman" w:hAnsi="Times New Roman"/>
          <w:lang w:val="en-GB"/>
        </w:rPr>
        <w:t xml:space="preserve">If the Consultant terminates the business pertaining to the Agreement, or other events occur that by </w:t>
      </w:r>
      <w:r>
        <w:rPr>
          <w:rFonts w:ascii="Times New Roman" w:hAnsi="Times New Roman"/>
          <w:lang w:val="en-GB"/>
        </w:rPr>
        <w:t>the customer</w:t>
      </w:r>
      <w:r w:rsidRPr="00D30CE3">
        <w:rPr>
          <w:rFonts w:ascii="Times New Roman" w:hAnsi="Times New Roman"/>
          <w:lang w:val="en-GB"/>
        </w:rPr>
        <w:t xml:space="preserve"> may be considered as being suitable to seriously jeopardize the proper performance of the Agreement.</w:t>
      </w:r>
    </w:p>
    <w:p w:rsidR="008D7F8B" w:rsidRPr="00D30CE3" w:rsidRDefault="008D7F8B" w:rsidP="00D75EB9">
      <w:pPr>
        <w:tabs>
          <w:tab w:val="left" w:pos="420"/>
          <w:tab w:val="left" w:pos="840"/>
        </w:tabs>
        <w:ind w:left="1725" w:hanging="1725"/>
        <w:rPr>
          <w:rFonts w:ascii="Times New Roman" w:hAnsi="Times New Roman"/>
          <w:lang w:val="en-GB"/>
        </w:rPr>
      </w:pPr>
    </w:p>
    <w:p w:rsidR="008D7F8B" w:rsidRPr="00D30CE3" w:rsidRDefault="008D7F8B" w:rsidP="00D75EB9">
      <w:pPr>
        <w:tabs>
          <w:tab w:val="clear" w:pos="1701"/>
          <w:tab w:val="left" w:pos="0"/>
          <w:tab w:val="left" w:pos="420"/>
          <w:tab w:val="left" w:pos="840"/>
        </w:tabs>
        <w:rPr>
          <w:rFonts w:ascii="Times New Roman" w:hAnsi="Times New Roman"/>
          <w:lang w:val="en-GB"/>
        </w:rPr>
      </w:pPr>
      <w:r w:rsidRPr="00D30CE3">
        <w:rPr>
          <w:rFonts w:ascii="Times New Roman" w:hAnsi="Times New Roman"/>
          <w:lang w:val="en-GB"/>
        </w:rPr>
        <w:t xml:space="preserve">Should </w:t>
      </w:r>
      <w:r>
        <w:rPr>
          <w:rFonts w:ascii="Times New Roman" w:hAnsi="Times New Roman"/>
          <w:lang w:val="en-GB"/>
        </w:rPr>
        <w:t>the customer</w:t>
      </w:r>
      <w:r w:rsidRPr="00D30CE3">
        <w:rPr>
          <w:rFonts w:ascii="Times New Roman" w:hAnsi="Times New Roman"/>
          <w:lang w:val="en-GB"/>
        </w:rPr>
        <w:t xml:space="preserve"> terminate the Agreement for breach of contract, the Consultant shall repay any payment received less the payment for the services approved by </w:t>
      </w:r>
      <w:r>
        <w:rPr>
          <w:rFonts w:ascii="Times New Roman" w:hAnsi="Times New Roman"/>
          <w:lang w:val="en-GB"/>
        </w:rPr>
        <w:t>the customer</w:t>
      </w:r>
      <w:r w:rsidRPr="00D30CE3">
        <w:rPr>
          <w:rFonts w:ascii="Times New Roman" w:hAnsi="Times New Roman"/>
          <w:lang w:val="en-GB"/>
        </w:rPr>
        <w:t xml:space="preserve">. As should the Consultant return effects, documents or any other belonging that </w:t>
      </w:r>
      <w:r>
        <w:rPr>
          <w:rFonts w:ascii="Times New Roman" w:hAnsi="Times New Roman"/>
          <w:lang w:val="en-GB"/>
        </w:rPr>
        <w:t>the customer</w:t>
      </w:r>
      <w:r w:rsidRPr="00D30CE3">
        <w:rPr>
          <w:rFonts w:ascii="Times New Roman" w:hAnsi="Times New Roman"/>
          <w:lang w:val="en-GB"/>
        </w:rPr>
        <w:t xml:space="preserve"> is the owner to.   </w:t>
      </w:r>
    </w:p>
    <w:p w:rsidR="008D7F8B" w:rsidRPr="00D30CE3" w:rsidRDefault="008D7F8B" w:rsidP="00D75EB9">
      <w:pPr>
        <w:tabs>
          <w:tab w:val="left" w:pos="420"/>
          <w:tab w:val="left" w:pos="840"/>
        </w:tabs>
        <w:ind w:left="1725" w:hanging="1725"/>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40" w:name="_Toc116959377"/>
      <w:bookmarkStart w:id="41" w:name="_Toc456104421"/>
      <w:r w:rsidRPr="00D30CE3">
        <w:rPr>
          <w:rFonts w:ascii="Times New Roman" w:hAnsi="Times New Roman"/>
          <w:lang w:val="en-GB"/>
        </w:rPr>
        <w:t>The Consultant's liability to pay damages</w:t>
      </w:r>
      <w:bookmarkEnd w:id="40"/>
      <w:bookmarkEnd w:id="41"/>
    </w:p>
    <w:p w:rsidR="008D7F8B" w:rsidRPr="00D30CE3" w:rsidRDefault="008D7F8B" w:rsidP="00D75EB9">
      <w:pPr>
        <w:tabs>
          <w:tab w:val="left" w:pos="851"/>
        </w:tabs>
        <w:ind w:right="12"/>
        <w:rPr>
          <w:rFonts w:ascii="Times New Roman" w:hAnsi="Times New Roman"/>
          <w:lang w:val="en-GB"/>
        </w:rPr>
      </w:pPr>
      <w:r w:rsidRPr="00D30CE3">
        <w:rPr>
          <w:rFonts w:ascii="Times New Roman" w:hAnsi="Times New Roman"/>
          <w:lang w:val="en-GB"/>
        </w:rPr>
        <w:t xml:space="preserve">The Consultant shall be liable to </w:t>
      </w:r>
      <w:r>
        <w:rPr>
          <w:rFonts w:ascii="Times New Roman" w:hAnsi="Times New Roman"/>
          <w:lang w:val="en-GB"/>
        </w:rPr>
        <w:t>the customer</w:t>
      </w:r>
      <w:r w:rsidRPr="00D30CE3">
        <w:rPr>
          <w:rFonts w:ascii="Times New Roman" w:hAnsi="Times New Roman"/>
          <w:lang w:val="en-GB"/>
        </w:rPr>
        <w:t xml:space="preserve"> in accordance with the general rules of Danish law. The liability to pay damages shall not include operating loss, loss of profits or other indirect losses. </w:t>
      </w:r>
    </w:p>
    <w:p w:rsidR="008D7F8B" w:rsidRDefault="008D7F8B" w:rsidP="00D75EB9">
      <w:pPr>
        <w:pStyle w:val="Overskrift1"/>
        <w:numPr>
          <w:ilvl w:val="0"/>
          <w:numId w:val="0"/>
        </w:numPr>
        <w:rPr>
          <w:rFonts w:ascii="Times New Roman" w:hAnsi="Times New Roman"/>
          <w:lang w:val="en-GB"/>
        </w:rPr>
      </w:pPr>
      <w:bookmarkStart w:id="42" w:name="_Toc116959378"/>
    </w:p>
    <w:p w:rsidR="008D7F8B" w:rsidRPr="00D30CE3" w:rsidRDefault="008D7F8B" w:rsidP="00D75EB9">
      <w:pPr>
        <w:pStyle w:val="Overskrift1"/>
        <w:rPr>
          <w:rFonts w:ascii="Times New Roman" w:hAnsi="Times New Roman"/>
          <w:lang w:val="en-GB"/>
        </w:rPr>
      </w:pPr>
      <w:bookmarkStart w:id="43" w:name="_Toc116959381"/>
      <w:bookmarkStart w:id="44" w:name="_Toc456104422"/>
      <w:bookmarkEnd w:id="42"/>
      <w:r w:rsidRPr="00D30CE3">
        <w:rPr>
          <w:rFonts w:ascii="Times New Roman" w:hAnsi="Times New Roman"/>
          <w:lang w:val="en-GB"/>
        </w:rPr>
        <w:t>Rights</w:t>
      </w:r>
      <w:bookmarkEnd w:id="43"/>
      <w:bookmarkEnd w:id="44"/>
    </w:p>
    <w:p w:rsidR="008D7F8B" w:rsidRPr="00D30CE3" w:rsidRDefault="008D7F8B" w:rsidP="00D75EB9">
      <w:pPr>
        <w:tabs>
          <w:tab w:val="clear" w:pos="567"/>
          <w:tab w:val="left" w:pos="575"/>
        </w:tabs>
        <w:rPr>
          <w:rFonts w:ascii="Times New Roman" w:hAnsi="Times New Roman"/>
          <w:lang w:val="en-GB"/>
        </w:rPr>
      </w:pPr>
      <w:r>
        <w:rPr>
          <w:rFonts w:ascii="Times New Roman" w:hAnsi="Times New Roman"/>
          <w:lang w:val="en-GB"/>
        </w:rPr>
        <w:t>The customer</w:t>
      </w:r>
      <w:r w:rsidRPr="00D30CE3">
        <w:rPr>
          <w:rFonts w:ascii="Times New Roman" w:hAnsi="Times New Roman"/>
          <w:lang w:val="en-GB"/>
        </w:rPr>
        <w:t xml:space="preserve"> shall be entitled to titles, copyright and any other rights to all documents and other products prepared by the Consultant in connection with the performance of the Task, including but not limited to </w:t>
      </w:r>
      <w:r>
        <w:rPr>
          <w:rFonts w:ascii="Times New Roman" w:hAnsi="Times New Roman"/>
          <w:lang w:val="en-GB"/>
        </w:rPr>
        <w:t xml:space="preserve">software, </w:t>
      </w:r>
      <w:r w:rsidRPr="00D30CE3">
        <w:rPr>
          <w:rFonts w:ascii="Times New Roman" w:hAnsi="Times New Roman"/>
          <w:lang w:val="en-GB"/>
        </w:rPr>
        <w:t xml:space="preserve">reports and data produced by the Consultant as part of the performance of this Agreement. </w:t>
      </w:r>
    </w:p>
    <w:p w:rsidR="008D7F8B" w:rsidRPr="00D30CE3" w:rsidRDefault="008D7F8B" w:rsidP="00D75EB9">
      <w:pPr>
        <w:tabs>
          <w:tab w:val="clear" w:pos="567"/>
          <w:tab w:val="left" w:pos="575"/>
        </w:tabs>
        <w:rPr>
          <w:rFonts w:ascii="Times New Roman" w:hAnsi="Times New Roman"/>
          <w:lang w:val="en-GB"/>
        </w:rPr>
      </w:pPr>
    </w:p>
    <w:p w:rsidR="008D7F8B" w:rsidRPr="00D30CE3" w:rsidRDefault="008D7F8B" w:rsidP="00D75EB9">
      <w:pPr>
        <w:tabs>
          <w:tab w:val="clear" w:pos="567"/>
          <w:tab w:val="left" w:pos="575"/>
        </w:tabs>
        <w:rPr>
          <w:rFonts w:ascii="Times New Roman" w:hAnsi="Times New Roman"/>
          <w:lang w:val="en-GB"/>
        </w:rPr>
      </w:pPr>
      <w:r>
        <w:rPr>
          <w:rFonts w:ascii="Times New Roman" w:hAnsi="Times New Roman"/>
          <w:lang w:val="en-GB"/>
        </w:rPr>
        <w:t>The customer</w:t>
      </w:r>
      <w:r w:rsidRPr="00D30CE3">
        <w:rPr>
          <w:rFonts w:ascii="Times New Roman" w:hAnsi="Times New Roman"/>
          <w:lang w:val="en-GB"/>
        </w:rPr>
        <w:t xml:space="preserve"> shall be entitled to make extracts from these documents and data and to publish and surrender such extracts to third parties.</w:t>
      </w:r>
    </w:p>
    <w:p w:rsidR="008D7F8B" w:rsidRPr="00D30CE3" w:rsidRDefault="008D7F8B" w:rsidP="00D75EB9">
      <w:pPr>
        <w:tabs>
          <w:tab w:val="clear" w:pos="567"/>
          <w:tab w:val="left" w:pos="575"/>
        </w:tabs>
        <w:rPr>
          <w:rFonts w:ascii="Times New Roman" w:hAnsi="Times New Roman"/>
          <w:lang w:val="en-GB"/>
        </w:rPr>
      </w:pPr>
    </w:p>
    <w:p w:rsidR="008D7F8B" w:rsidRPr="00D30CE3" w:rsidRDefault="008D7F8B" w:rsidP="00D75EB9">
      <w:pPr>
        <w:tabs>
          <w:tab w:val="left" w:pos="993"/>
        </w:tabs>
        <w:rPr>
          <w:rFonts w:ascii="Times New Roman" w:hAnsi="Times New Roman"/>
          <w:b/>
          <w:bCs w:val="0"/>
          <w:lang w:val="en-GB"/>
        </w:rPr>
      </w:pPr>
      <w:r w:rsidRPr="00D30CE3">
        <w:rPr>
          <w:rFonts w:ascii="Times New Roman" w:hAnsi="Times New Roman"/>
          <w:lang w:val="en-GB"/>
        </w:rPr>
        <w:t xml:space="preserve">The rights shall be acquired concurrently with the performance of the Task provided that </w:t>
      </w:r>
      <w:r>
        <w:rPr>
          <w:rFonts w:ascii="Times New Roman" w:hAnsi="Times New Roman"/>
          <w:lang w:val="en-GB"/>
        </w:rPr>
        <w:t>the customer</w:t>
      </w:r>
      <w:r w:rsidRPr="00D30CE3">
        <w:rPr>
          <w:rFonts w:ascii="Times New Roman" w:hAnsi="Times New Roman"/>
          <w:lang w:val="en-GB"/>
        </w:rPr>
        <w:t xml:space="preserve"> pays the Consultant in accordance with the relevant provisions of the Agreement.</w:t>
      </w:r>
    </w:p>
    <w:p w:rsidR="008D7F8B" w:rsidRPr="00D30CE3" w:rsidRDefault="008D7F8B" w:rsidP="00D75EB9">
      <w:pPr>
        <w:tabs>
          <w:tab w:val="clear" w:pos="567"/>
          <w:tab w:val="left" w:pos="575"/>
        </w:tabs>
        <w:rPr>
          <w:rFonts w:ascii="Times New Roman" w:hAnsi="Times New Roman"/>
          <w:lang w:val="en-GB"/>
        </w:rPr>
      </w:pPr>
    </w:p>
    <w:p w:rsidR="008D7F8B" w:rsidRPr="00D30CE3" w:rsidRDefault="008D7F8B" w:rsidP="00D75EB9">
      <w:pPr>
        <w:tabs>
          <w:tab w:val="left" w:pos="993"/>
        </w:tabs>
        <w:rPr>
          <w:rFonts w:ascii="Times New Roman" w:hAnsi="Times New Roman"/>
          <w:lang w:val="en-GB"/>
        </w:rPr>
      </w:pPr>
      <w:r w:rsidRPr="00D30CE3">
        <w:rPr>
          <w:rFonts w:ascii="Times New Roman" w:hAnsi="Times New Roman"/>
          <w:lang w:val="en-GB"/>
        </w:rPr>
        <w:t>Notwithstanding the above, the methods and tools developed by the Consultant or a third party shall remain subject to the copyright of the copyright owner unless the parties have made a prior written agreement about this.</w:t>
      </w:r>
    </w:p>
    <w:p w:rsidR="008D7F8B" w:rsidRPr="00D30CE3" w:rsidRDefault="008D7F8B" w:rsidP="00D75EB9">
      <w:pPr>
        <w:tabs>
          <w:tab w:val="left" w:pos="993"/>
        </w:tabs>
        <w:rPr>
          <w:rFonts w:ascii="Times New Roman" w:hAnsi="Times New Roman"/>
          <w:lang w:val="en-GB"/>
        </w:rPr>
      </w:pPr>
    </w:p>
    <w:p w:rsidR="008D7F8B" w:rsidRPr="00D30CE3" w:rsidRDefault="008D7F8B" w:rsidP="00D75EB9">
      <w:pPr>
        <w:tabs>
          <w:tab w:val="left" w:pos="993"/>
        </w:tabs>
        <w:rPr>
          <w:rFonts w:ascii="Times New Roman" w:hAnsi="Times New Roman"/>
          <w:lang w:val="en-GB"/>
        </w:rPr>
      </w:pPr>
      <w:r w:rsidRPr="00D30CE3">
        <w:rPr>
          <w:rFonts w:ascii="Times New Roman" w:hAnsi="Times New Roman"/>
          <w:lang w:val="en-GB"/>
        </w:rPr>
        <w:t xml:space="preserve">The Consultant warrants that the Consultant is entitled to make use of the methods and tools. The Consultant is entitled to secure that </w:t>
      </w:r>
      <w:r>
        <w:rPr>
          <w:rFonts w:ascii="Times New Roman" w:hAnsi="Times New Roman"/>
          <w:lang w:val="en-GB"/>
        </w:rPr>
        <w:t>the customer</w:t>
      </w:r>
      <w:r w:rsidRPr="00D30CE3">
        <w:rPr>
          <w:rFonts w:ascii="Times New Roman" w:hAnsi="Times New Roman"/>
          <w:lang w:val="en-GB"/>
        </w:rPr>
        <w:t xml:space="preserve"> will be h</w:t>
      </w:r>
      <w:r w:rsidR="002D4035">
        <w:rPr>
          <w:rFonts w:ascii="Times New Roman" w:hAnsi="Times New Roman"/>
          <w:lang w:val="en-GB"/>
        </w:rPr>
        <w:t>e</w:t>
      </w:r>
      <w:r w:rsidRPr="00D30CE3">
        <w:rPr>
          <w:rFonts w:ascii="Times New Roman" w:hAnsi="Times New Roman"/>
          <w:lang w:val="en-GB"/>
        </w:rPr>
        <w:t>ld indemnified for any claims that might be rais</w:t>
      </w:r>
      <w:r>
        <w:rPr>
          <w:rFonts w:ascii="Times New Roman" w:hAnsi="Times New Roman"/>
          <w:lang w:val="en-GB"/>
        </w:rPr>
        <w:t>ed in relation to the Task by 3rd</w:t>
      </w:r>
      <w:r w:rsidRPr="00D30CE3">
        <w:rPr>
          <w:rFonts w:ascii="Times New Roman" w:hAnsi="Times New Roman"/>
          <w:lang w:val="en-GB"/>
        </w:rPr>
        <w:t xml:space="preserve"> party that claims that their rights have been violated.</w:t>
      </w:r>
    </w:p>
    <w:p w:rsidR="008D7F8B" w:rsidRPr="00D30CE3" w:rsidRDefault="008D7F8B" w:rsidP="00D75EB9">
      <w:pPr>
        <w:tabs>
          <w:tab w:val="left" w:pos="993"/>
        </w:tabs>
        <w:rPr>
          <w:rFonts w:ascii="Times New Roman" w:hAnsi="Times New Roman"/>
          <w:lang w:val="en-GB"/>
        </w:rPr>
      </w:pPr>
    </w:p>
    <w:p w:rsidR="008D7F8B" w:rsidRPr="00D30CE3" w:rsidRDefault="008D7F8B" w:rsidP="00D75EB9">
      <w:pPr>
        <w:tabs>
          <w:tab w:val="left" w:pos="993"/>
        </w:tabs>
        <w:rPr>
          <w:rFonts w:ascii="Times New Roman" w:hAnsi="Times New Roman"/>
          <w:lang w:val="en-GB"/>
        </w:rPr>
      </w:pPr>
      <w:r w:rsidRPr="00D30CE3">
        <w:rPr>
          <w:rFonts w:ascii="Times New Roman" w:hAnsi="Times New Roman"/>
          <w:lang w:val="en-GB"/>
        </w:rPr>
        <w:t xml:space="preserve">The Consultant shall be entitled to use the general knowledge acquired in connection with the provision of the Task in other contexts, also in relation to third parties, but always provided that </w:t>
      </w:r>
      <w:r>
        <w:rPr>
          <w:rFonts w:ascii="Times New Roman" w:hAnsi="Times New Roman"/>
          <w:lang w:val="en-GB"/>
        </w:rPr>
        <w:t>the customer’</w:t>
      </w:r>
      <w:r w:rsidRPr="00D30CE3">
        <w:rPr>
          <w:rFonts w:ascii="Times New Roman" w:hAnsi="Times New Roman"/>
          <w:lang w:val="en-GB"/>
        </w:rPr>
        <w:t>s anonymity is properly ensured unless otherwise agreed in writing.</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45" w:name="_Toc116959384"/>
      <w:bookmarkStart w:id="46" w:name="_Toc456104423"/>
      <w:r w:rsidRPr="00D30CE3">
        <w:rPr>
          <w:rFonts w:ascii="Times New Roman" w:hAnsi="Times New Roman"/>
          <w:lang w:val="en-GB"/>
        </w:rPr>
        <w:t>assignment</w:t>
      </w:r>
      <w:bookmarkEnd w:id="45"/>
      <w:bookmarkEnd w:id="46"/>
    </w:p>
    <w:p w:rsidR="008D7F8B" w:rsidRPr="00D30CE3" w:rsidRDefault="008D7F8B" w:rsidP="00D75EB9">
      <w:pPr>
        <w:tabs>
          <w:tab w:val="clear" w:pos="567"/>
          <w:tab w:val="left" w:pos="575"/>
        </w:tabs>
        <w:rPr>
          <w:rFonts w:ascii="Times New Roman" w:hAnsi="Times New Roman"/>
          <w:lang w:val="en-GB"/>
        </w:rPr>
      </w:pPr>
      <w:r>
        <w:rPr>
          <w:rFonts w:ascii="Times New Roman" w:hAnsi="Times New Roman"/>
          <w:lang w:val="en-GB"/>
        </w:rPr>
        <w:t>The customer</w:t>
      </w:r>
      <w:r w:rsidRPr="00D30CE3">
        <w:rPr>
          <w:rFonts w:ascii="Times New Roman" w:hAnsi="Times New Roman"/>
          <w:lang w:val="en-GB"/>
        </w:rPr>
        <w:t xml:space="preserve"> may assign its rights and obligations under this Agreement to another public institution or an institution owned by the state or to an institution that mainly is operated with public funds.</w:t>
      </w:r>
    </w:p>
    <w:p w:rsidR="008D7F8B" w:rsidRPr="00D30CE3" w:rsidRDefault="008D7F8B" w:rsidP="00D75EB9">
      <w:pPr>
        <w:tabs>
          <w:tab w:val="clear" w:pos="567"/>
          <w:tab w:val="left" w:pos="575"/>
        </w:tabs>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Consultant may not in any way assign its rights and obligations under the Agreement to a third party or leave the performance of the Agreement to subcontractors without the prior written consent of </w:t>
      </w:r>
      <w:r>
        <w:rPr>
          <w:rFonts w:ascii="Times New Roman" w:hAnsi="Times New Roman"/>
          <w:lang w:val="en-GB"/>
        </w:rPr>
        <w:t>the customer</w:t>
      </w:r>
      <w:r w:rsidRPr="00D30CE3">
        <w:rPr>
          <w:rFonts w:ascii="Times New Roman" w:hAnsi="Times New Roman"/>
          <w:lang w:val="en-GB"/>
        </w:rPr>
        <w:t>.</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47" w:name="_Toc116959385"/>
      <w:bookmarkStart w:id="48" w:name="_Toc456104424"/>
      <w:r w:rsidRPr="00D30CE3">
        <w:rPr>
          <w:rFonts w:ascii="Times New Roman" w:hAnsi="Times New Roman"/>
          <w:lang w:val="en-GB"/>
        </w:rPr>
        <w:t>commencement and termination</w:t>
      </w:r>
      <w:bookmarkEnd w:id="47"/>
      <w:bookmarkEnd w:id="48"/>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Agreement shall enter into force </w:t>
      </w:r>
      <w:r w:rsidR="008E08BD">
        <w:rPr>
          <w:rFonts w:ascii="Times New Roman" w:hAnsi="Times New Roman"/>
          <w:lang w:val="en-GB"/>
        </w:rPr>
        <w:t xml:space="preserve">upon the parties’ signing </w:t>
      </w:r>
      <w:r w:rsidRPr="00D30CE3">
        <w:rPr>
          <w:rFonts w:ascii="Times New Roman" w:hAnsi="Times New Roman"/>
          <w:lang w:val="en-GB"/>
        </w:rPr>
        <w:t xml:space="preserve">and terminate at the conclusion of the Task, cf. clause 4, but no later </w:t>
      </w:r>
      <w:r w:rsidRPr="0082670C">
        <w:rPr>
          <w:rFonts w:ascii="Times New Roman" w:hAnsi="Times New Roman"/>
          <w:lang w:val="en-GB"/>
        </w:rPr>
        <w:t xml:space="preserve">than </w:t>
      </w:r>
      <w:r w:rsidR="004C290B" w:rsidRPr="0082670C">
        <w:rPr>
          <w:rFonts w:ascii="Times New Roman" w:hAnsi="Times New Roman"/>
          <w:lang w:val="en-GB"/>
        </w:rPr>
        <w:t>31.12.2017</w:t>
      </w:r>
      <w:r w:rsidR="008E08BD" w:rsidRPr="0082670C">
        <w:rPr>
          <w:rFonts w:ascii="Times New Roman" w:hAnsi="Times New Roman"/>
          <w:lang w:val="en-GB"/>
        </w:rPr>
        <w:t>.</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Pr>
          <w:rFonts w:ascii="Times New Roman" w:hAnsi="Times New Roman"/>
          <w:lang w:val="en-GB"/>
        </w:rPr>
        <w:t>The customer</w:t>
      </w:r>
      <w:r w:rsidRPr="00D30CE3">
        <w:rPr>
          <w:rFonts w:ascii="Times New Roman" w:hAnsi="Times New Roman"/>
          <w:lang w:val="en-GB"/>
        </w:rPr>
        <w:t xml:space="preserve"> may terminate the Agreement at 30 days' written notice. The Consultant shall be entitled to receive payment for the work performed, cf. clause 8.</w:t>
      </w:r>
    </w:p>
    <w:p w:rsidR="008D7F8B" w:rsidRPr="00D30CE3" w:rsidRDefault="008D7F8B" w:rsidP="00D75EB9">
      <w:pPr>
        <w:pStyle w:val="Overskrift1"/>
        <w:rPr>
          <w:rFonts w:ascii="Times New Roman" w:hAnsi="Times New Roman"/>
          <w:lang w:val="en-GB"/>
        </w:rPr>
      </w:pPr>
      <w:bookmarkStart w:id="49" w:name="_Toc116959386"/>
      <w:bookmarkStart w:id="50" w:name="_Toc456104425"/>
      <w:r w:rsidRPr="00D30CE3">
        <w:rPr>
          <w:rFonts w:ascii="Times New Roman" w:hAnsi="Times New Roman"/>
          <w:lang w:val="en-GB"/>
        </w:rPr>
        <w:t>interpretation</w:t>
      </w:r>
      <w:bookmarkEnd w:id="49"/>
      <w:bookmarkEnd w:id="50"/>
    </w:p>
    <w:p w:rsidR="008D7F8B" w:rsidRPr="00D30CE3" w:rsidRDefault="008D7F8B" w:rsidP="00D75EB9">
      <w:pPr>
        <w:rPr>
          <w:rFonts w:ascii="Times New Roman" w:hAnsi="Times New Roman"/>
          <w:lang w:val="en-GB"/>
        </w:rPr>
      </w:pPr>
      <w:r w:rsidRPr="00D30CE3">
        <w:rPr>
          <w:rFonts w:ascii="Times New Roman" w:hAnsi="Times New Roman"/>
          <w:lang w:val="en-GB"/>
        </w:rPr>
        <w:t>The Appendices to this Consultancy agreement shall form an integral part of the Agreement. References in this Consultancy agreement to a provision herein shall also include the appendices to the Agreement. In case of any inconsistency between the Consultancy agreement and the Appendices, the Consultancy agreement shall take precedence.</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51" w:name="_Toc116959387"/>
      <w:bookmarkStart w:id="52" w:name="_Toc456104426"/>
      <w:r w:rsidRPr="00D30CE3">
        <w:rPr>
          <w:rFonts w:ascii="Times New Roman" w:hAnsi="Times New Roman"/>
          <w:lang w:val="en-GB"/>
        </w:rPr>
        <w:t>disputes</w:t>
      </w:r>
      <w:bookmarkEnd w:id="51"/>
      <w:bookmarkEnd w:id="52"/>
      <w:r w:rsidRPr="00D30CE3">
        <w:rPr>
          <w:rFonts w:ascii="Times New Roman" w:hAnsi="Times New Roman"/>
          <w:lang w:val="en-GB"/>
        </w:rPr>
        <w:t xml:space="preserve"> </w:t>
      </w:r>
    </w:p>
    <w:p w:rsidR="008D7F8B" w:rsidRPr="00D30CE3" w:rsidRDefault="008D7F8B" w:rsidP="00D75EB9">
      <w:pPr>
        <w:rPr>
          <w:rFonts w:ascii="Times New Roman" w:hAnsi="Times New Roman"/>
          <w:lang w:val="en-GB"/>
        </w:rPr>
      </w:pPr>
      <w:r w:rsidRPr="00D30CE3">
        <w:rPr>
          <w:rFonts w:ascii="Times New Roman" w:hAnsi="Times New Roman"/>
          <w:lang w:val="en-GB"/>
        </w:rPr>
        <w:t>The Agreement shall be governed by Danish law.</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In case of disputes the jurisdiction is Copenhagen.</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Any disputes between the Parties arising out of or in connection with this Agreement shall be attempted to be settled by negotiations between the Parties. If necessary, efforts shall be made to elevate such negotiations to a high level within the Parties' organisations.</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If the negotiations are unsuccessful, the Parties shall seek to reach an agreement of jointly appointing an independent expert to mediate and present non-binding proposals for the solution of the dispute.</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If such an attempt is also unsuccessful, each Party shall be entitled to demand the dispute finally settled by arbitration. Alternatively, the Parties may agree that the dispute shall be settled by the ordinary courts with jurisdiction in Copenhagen.</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arbitration tribunal shall consist of three arbitrators to be appointed by the president of the high court having jurisdiction over the head office of </w:t>
      </w:r>
      <w:r>
        <w:rPr>
          <w:rFonts w:ascii="Times New Roman" w:hAnsi="Times New Roman"/>
          <w:lang w:val="en-GB"/>
        </w:rPr>
        <w:t>the customer</w:t>
      </w:r>
      <w:r w:rsidRPr="00D30CE3">
        <w:rPr>
          <w:rFonts w:ascii="Times New Roman" w:hAnsi="Times New Roman"/>
          <w:lang w:val="en-GB"/>
        </w:rPr>
        <w:t>. The chairman shall fulfil the requirements for being a judge. The Parties may recommend the other two arbitrators, who shall be appointed with proper regard to the special expertise required when judging the dispute brought before the arbitration tribunal.</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Failing a majority decision, the chairman shall have the casting vote.</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r w:rsidRPr="00D30CE3">
        <w:rPr>
          <w:rFonts w:ascii="Times New Roman" w:hAnsi="Times New Roman"/>
          <w:lang w:val="en-GB"/>
        </w:rPr>
        <w:t>The arbitration tribunal shall decide its own procedure. The decision of the arbitration tribunal, which shall be motivated, shall be given as soon as possible and preferably within six months after the appointment of the arbitration tribunal.</w:t>
      </w:r>
    </w:p>
    <w:p w:rsidR="008D7F8B" w:rsidRPr="00D30CE3" w:rsidRDefault="008D7F8B" w:rsidP="00D75EB9">
      <w:pPr>
        <w:rPr>
          <w:rFonts w:ascii="Times New Roman" w:hAnsi="Times New Roman"/>
          <w:lang w:val="en-GB"/>
        </w:rPr>
      </w:pPr>
    </w:p>
    <w:p w:rsidR="008D7F8B" w:rsidRPr="00D30CE3" w:rsidRDefault="008D7F8B" w:rsidP="00D75EB9">
      <w:pPr>
        <w:pStyle w:val="Overskrift1"/>
        <w:rPr>
          <w:rFonts w:ascii="Times New Roman" w:hAnsi="Times New Roman"/>
          <w:lang w:val="en-GB"/>
        </w:rPr>
      </w:pPr>
      <w:bookmarkStart w:id="53" w:name="_Toc116959388"/>
      <w:bookmarkStart w:id="54" w:name="_Toc456104427"/>
      <w:r w:rsidRPr="00D30CE3">
        <w:rPr>
          <w:rFonts w:ascii="Times New Roman" w:hAnsi="Times New Roman"/>
          <w:lang w:val="en-GB"/>
        </w:rPr>
        <w:lastRenderedPageBreak/>
        <w:t>Signatures</w:t>
      </w:r>
      <w:bookmarkEnd w:id="53"/>
      <w:bookmarkEnd w:id="54"/>
    </w:p>
    <w:p w:rsidR="008D7F8B" w:rsidRPr="00D30CE3" w:rsidRDefault="008D7F8B" w:rsidP="00D75EB9">
      <w:pPr>
        <w:rPr>
          <w:rFonts w:ascii="Times New Roman" w:hAnsi="Times New Roman"/>
          <w:lang w:val="en-GB"/>
        </w:rPr>
      </w:pPr>
      <w:r w:rsidRPr="00D30CE3">
        <w:rPr>
          <w:rFonts w:ascii="Times New Roman" w:hAnsi="Times New Roman"/>
          <w:lang w:val="en-GB"/>
        </w:rPr>
        <w:t xml:space="preserve">The Agreement shall be signed in two originals, of which one shall be kept by </w:t>
      </w:r>
      <w:r>
        <w:rPr>
          <w:rFonts w:ascii="Times New Roman" w:hAnsi="Times New Roman"/>
          <w:lang w:val="en-GB"/>
        </w:rPr>
        <w:t>the customer</w:t>
      </w:r>
      <w:r w:rsidRPr="00D30CE3">
        <w:rPr>
          <w:rFonts w:ascii="Times New Roman" w:hAnsi="Times New Roman"/>
          <w:lang w:val="en-GB"/>
        </w:rPr>
        <w:t xml:space="preserve"> and the other one shall be kept by the Consultant. </w:t>
      </w:r>
    </w:p>
    <w:p w:rsidR="008D7F8B" w:rsidRPr="00D30CE3" w:rsidRDefault="008D7F8B" w:rsidP="00D75EB9">
      <w:pPr>
        <w:rPr>
          <w:rFonts w:ascii="Times New Roman" w:hAnsi="Times New Roman"/>
          <w:lang w:val="en-GB"/>
        </w:rPr>
      </w:pPr>
    </w:p>
    <w:p w:rsidR="008D7F8B" w:rsidRPr="00D30CE3" w:rsidRDefault="008D7F8B" w:rsidP="00D75EB9">
      <w:pPr>
        <w:tabs>
          <w:tab w:val="left" w:pos="4600"/>
        </w:tabs>
        <w:rPr>
          <w:rFonts w:ascii="Times New Roman" w:hAnsi="Times New Roman"/>
          <w:lang w:val="en-GB"/>
        </w:rPr>
      </w:pPr>
      <w:r w:rsidRPr="00D30CE3">
        <w:rPr>
          <w:rFonts w:ascii="Times New Roman" w:hAnsi="Times New Roman"/>
          <w:lang w:val="en-GB"/>
        </w:rPr>
        <w:t xml:space="preserve">Copenhagen </w:t>
      </w:r>
      <w:r>
        <w:rPr>
          <w:rFonts w:ascii="Times New Roman" w:hAnsi="Times New Roman"/>
          <w:lang w:val="en-GB"/>
        </w:rPr>
        <w:tab/>
      </w:r>
      <w:r>
        <w:rPr>
          <w:rFonts w:ascii="Times New Roman" w:hAnsi="Times New Roman"/>
          <w:lang w:val="en-GB"/>
        </w:rPr>
        <w:tab/>
      </w:r>
      <w:r w:rsidR="00FC2850">
        <w:rPr>
          <w:rFonts w:ascii="Times New Roman" w:hAnsi="Times New Roman"/>
          <w:lang w:val="en-GB"/>
        </w:rPr>
        <w:t>Wien</w:t>
      </w:r>
      <w:r w:rsidR="00FC2850" w:rsidRPr="00D30CE3">
        <w:rPr>
          <w:rFonts w:ascii="Times New Roman" w:hAnsi="Times New Roman"/>
          <w:lang w:val="en-GB"/>
        </w:rPr>
        <w:t xml:space="preserve"> </w:t>
      </w:r>
    </w:p>
    <w:p w:rsidR="008D7F8B" w:rsidRPr="00D30CE3" w:rsidRDefault="008E08BD" w:rsidP="00FC2850">
      <w:pPr>
        <w:tabs>
          <w:tab w:val="left" w:pos="2608"/>
          <w:tab w:val="left" w:pos="3912"/>
          <w:tab w:val="left" w:pos="4600"/>
        </w:tabs>
        <w:rPr>
          <w:rFonts w:ascii="Times New Roman" w:hAnsi="Times New Roman"/>
          <w:lang w:val="en-GB"/>
        </w:rPr>
      </w:pPr>
      <w:r>
        <w:rPr>
          <w:rFonts w:ascii="Times New Roman" w:hAnsi="Times New Roman"/>
          <w:lang w:val="en-GB"/>
        </w:rPr>
        <w:t>Date:</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Date:</w:t>
      </w:r>
    </w:p>
    <w:p w:rsidR="008D7F8B" w:rsidRPr="00D30CE3" w:rsidRDefault="008D7F8B" w:rsidP="00D75EB9">
      <w:pPr>
        <w:rPr>
          <w:rFonts w:ascii="Times New Roman" w:hAnsi="Times New Roman"/>
          <w:lang w:val="en-GB"/>
        </w:rPr>
      </w:pPr>
    </w:p>
    <w:p w:rsidR="008D7F8B" w:rsidRPr="00D30CE3" w:rsidRDefault="008D7F8B" w:rsidP="00D75EB9">
      <w:pPr>
        <w:rPr>
          <w:rFonts w:ascii="Times New Roman" w:hAnsi="Times New Roman"/>
          <w:lang w:val="en-GB"/>
        </w:rPr>
      </w:pPr>
    </w:p>
    <w:p w:rsidR="008D7F8B" w:rsidRPr="00D30CE3" w:rsidRDefault="008D7F8B" w:rsidP="00D75EB9">
      <w:pPr>
        <w:tabs>
          <w:tab w:val="left" w:pos="4600"/>
        </w:tabs>
        <w:rPr>
          <w:rFonts w:ascii="Times New Roman" w:hAnsi="Times New Roman"/>
          <w:lang w:val="en-GB"/>
        </w:rPr>
      </w:pPr>
      <w:r w:rsidRPr="00D30CE3">
        <w:rPr>
          <w:rFonts w:ascii="Times New Roman" w:hAnsi="Times New Roman"/>
          <w:lang w:val="en-GB"/>
        </w:rPr>
        <w:t>_____________________________</w:t>
      </w:r>
      <w:r>
        <w:rPr>
          <w:rFonts w:ascii="Times New Roman" w:hAnsi="Times New Roman"/>
          <w:lang w:val="en-GB"/>
        </w:rPr>
        <w:tab/>
      </w:r>
      <w:r w:rsidRPr="00D30CE3">
        <w:rPr>
          <w:rFonts w:ascii="Times New Roman" w:hAnsi="Times New Roman"/>
          <w:lang w:val="en-GB"/>
        </w:rPr>
        <w:t>_____________________________</w:t>
      </w:r>
    </w:p>
    <w:p w:rsidR="008D7F8B" w:rsidRPr="00D30CE3" w:rsidRDefault="008D7F8B" w:rsidP="00D75EB9">
      <w:pPr>
        <w:tabs>
          <w:tab w:val="left" w:pos="4600"/>
        </w:tabs>
        <w:rPr>
          <w:rFonts w:ascii="Times New Roman" w:hAnsi="Times New Roman"/>
          <w:lang w:val="en-GB"/>
        </w:rPr>
      </w:pPr>
      <w:r w:rsidRPr="00D30CE3">
        <w:rPr>
          <w:rFonts w:ascii="Times New Roman" w:hAnsi="Times New Roman"/>
          <w:lang w:val="en-GB"/>
        </w:rPr>
        <w:t xml:space="preserve">On behalf of </w:t>
      </w:r>
      <w:r>
        <w:rPr>
          <w:rFonts w:ascii="Times New Roman" w:hAnsi="Times New Roman"/>
          <w:lang w:val="en-GB"/>
        </w:rPr>
        <w:t>the customer</w:t>
      </w:r>
      <w:r>
        <w:rPr>
          <w:rFonts w:ascii="Times New Roman" w:hAnsi="Times New Roman"/>
          <w:lang w:val="en-GB"/>
        </w:rPr>
        <w:tab/>
      </w:r>
      <w:r w:rsidRPr="00D30CE3">
        <w:rPr>
          <w:rFonts w:ascii="Times New Roman" w:hAnsi="Times New Roman"/>
          <w:lang w:val="en-GB"/>
        </w:rPr>
        <w:t xml:space="preserve">On behalf of the Consultant </w:t>
      </w:r>
    </w:p>
    <w:p w:rsidR="008D7F8B" w:rsidRDefault="008D7F8B" w:rsidP="002F4E76">
      <w:pPr>
        <w:pStyle w:val="Titel"/>
        <w:rPr>
          <w:rFonts w:ascii="Times New Roman" w:hAnsi="Times New Roman" w:cs="Times New Roman"/>
          <w:sz w:val="44"/>
          <w:szCs w:val="44"/>
          <w:lang w:val="en-GB"/>
        </w:rPr>
      </w:pPr>
      <w:r>
        <w:rPr>
          <w:lang w:val="en-GB"/>
        </w:rPr>
        <w:br w:type="page"/>
      </w:r>
      <w:r w:rsidRPr="00E97A7A">
        <w:rPr>
          <w:rFonts w:ascii="Times New Roman" w:hAnsi="Times New Roman" w:cs="Times New Roman"/>
          <w:sz w:val="44"/>
          <w:szCs w:val="44"/>
          <w:lang w:val="en-GB"/>
        </w:rPr>
        <w:lastRenderedPageBreak/>
        <w:t>Appendices</w:t>
      </w:r>
    </w:p>
    <w:p w:rsidR="00E97A7A" w:rsidRPr="00E97A7A" w:rsidRDefault="00E97A7A" w:rsidP="002F4E76">
      <w:pPr>
        <w:pStyle w:val="Titel"/>
        <w:rPr>
          <w:rFonts w:ascii="Times New Roman" w:hAnsi="Times New Roman" w:cs="Times New Roman"/>
          <w:lang w:val="en-GB"/>
        </w:rPr>
      </w:pPr>
    </w:p>
    <w:p w:rsidR="008D7F8B" w:rsidRPr="00E97A7A" w:rsidRDefault="008D7F8B" w:rsidP="002F4E76">
      <w:pPr>
        <w:numPr>
          <w:ilvl w:val="0"/>
          <w:numId w:val="3"/>
        </w:numPr>
        <w:tabs>
          <w:tab w:val="clear" w:pos="567"/>
          <w:tab w:val="clear" w:pos="1701"/>
          <w:tab w:val="left" w:pos="805"/>
        </w:tabs>
        <w:rPr>
          <w:rFonts w:ascii="Times New Roman" w:hAnsi="Times New Roman"/>
          <w:b/>
          <w:sz w:val="24"/>
          <w:szCs w:val="24"/>
          <w:lang w:val="en-GB"/>
        </w:rPr>
      </w:pPr>
      <w:r w:rsidRPr="00E97A7A">
        <w:rPr>
          <w:rFonts w:ascii="Times New Roman" w:hAnsi="Times New Roman"/>
          <w:b/>
          <w:sz w:val="24"/>
          <w:szCs w:val="24"/>
          <w:lang w:val="en-GB"/>
        </w:rPr>
        <w:t>: Description of the Task</w:t>
      </w:r>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The assignment concerns further development of a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 MDG technology to support a conceptual and logical (data) modelling with an underlying </w:t>
      </w:r>
      <w:proofErr w:type="spellStart"/>
      <w:r w:rsidRPr="000940E1">
        <w:rPr>
          <w:rFonts w:ascii="Times New Roman" w:hAnsi="Times New Roman"/>
          <w:lang w:val="en-US"/>
        </w:rPr>
        <w:t>metamodel</w:t>
      </w:r>
      <w:proofErr w:type="spellEnd"/>
      <w:r w:rsidRPr="000940E1">
        <w:rPr>
          <w:rFonts w:ascii="Times New Roman" w:hAnsi="Times New Roman"/>
          <w:lang w:val="en-US"/>
        </w:rPr>
        <w:t xml:space="preserve"> in RDF.</w:t>
      </w:r>
    </w:p>
    <w:p w:rsidR="000940E1" w:rsidRPr="000940E1" w:rsidRDefault="000940E1" w:rsidP="000940E1">
      <w:pPr>
        <w:jc w:val="left"/>
        <w:rPr>
          <w:rFonts w:ascii="Times New Roman" w:hAnsi="Times New Roman"/>
          <w:lang w:val="en-US"/>
        </w:rPr>
      </w:pPr>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RDF is applied to extend the semantics of UML. The current profile, The </w:t>
      </w:r>
      <w:proofErr w:type="gramStart"/>
      <w:r w:rsidRPr="000940E1">
        <w:rPr>
          <w:rFonts w:ascii="Times New Roman" w:hAnsi="Times New Roman"/>
          <w:lang w:val="en-US"/>
        </w:rPr>
        <w:t>Plus</w:t>
      </w:r>
      <w:proofErr w:type="gramEnd"/>
      <w:r w:rsidRPr="000940E1">
        <w:rPr>
          <w:rFonts w:ascii="Times New Roman" w:hAnsi="Times New Roman"/>
          <w:lang w:val="en-US"/>
        </w:rPr>
        <w:t xml:space="preserve"> Profile, applies elements from RDF Schema and OWL (RDFS Plus) as well as a number of necessary RDF elements primarily for the description of the business context. The Plus Profile is a lighter take on enabling ontology (vocabulary) modelling than Ontology Definition </w:t>
      </w:r>
      <w:proofErr w:type="spellStart"/>
      <w:r w:rsidRPr="000940E1">
        <w:rPr>
          <w:rFonts w:ascii="Times New Roman" w:hAnsi="Times New Roman"/>
          <w:lang w:val="en-US"/>
        </w:rPr>
        <w:t>Metamodel</w:t>
      </w:r>
      <w:proofErr w:type="spellEnd"/>
      <w:r w:rsidRPr="000940E1">
        <w:rPr>
          <w:rFonts w:ascii="Times New Roman" w:hAnsi="Times New Roman"/>
          <w:lang w:val="en-US"/>
        </w:rPr>
        <w:t xml:space="preserve"> (ODM), which is currently supported in the form of an MDG in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w:t>
      </w:r>
    </w:p>
    <w:p w:rsidR="000940E1" w:rsidRPr="000940E1" w:rsidRDefault="000940E1" w:rsidP="000940E1">
      <w:pPr>
        <w:jc w:val="left"/>
        <w:rPr>
          <w:rFonts w:ascii="Times New Roman" w:hAnsi="Times New Roman"/>
          <w:lang w:val="en-US"/>
        </w:rPr>
      </w:pPr>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The extension of UML is applied as stereotypes and tag definitions, and in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 this </w:t>
      </w:r>
      <w:proofErr w:type="spellStart"/>
      <w:r w:rsidRPr="000940E1">
        <w:rPr>
          <w:rFonts w:ascii="Times New Roman" w:hAnsi="Times New Roman"/>
          <w:lang w:val="en-US"/>
        </w:rPr>
        <w:t>metamodel</w:t>
      </w:r>
      <w:proofErr w:type="spellEnd"/>
      <w:r w:rsidRPr="000940E1">
        <w:rPr>
          <w:rFonts w:ascii="Times New Roman" w:hAnsi="Times New Roman"/>
          <w:lang w:val="en-US"/>
        </w:rPr>
        <w:t xml:space="preserve"> is implemented by way of an MDG technology using Logical UML Class Diagrams in EA as a base. (This MDG currently includes a profile definition, diagram definition, toolbox definitions, report templates, various scripts etc.)</w:t>
      </w:r>
    </w:p>
    <w:p w:rsidR="000940E1" w:rsidRPr="000940E1" w:rsidRDefault="000940E1" w:rsidP="000940E1">
      <w:pPr>
        <w:jc w:val="left"/>
        <w:rPr>
          <w:rFonts w:ascii="Times New Roman" w:hAnsi="Times New Roman"/>
          <w:lang w:val="en-US"/>
        </w:rPr>
      </w:pPr>
    </w:p>
    <w:p w:rsidR="000940E1" w:rsidRPr="000940E1" w:rsidRDefault="000940E1" w:rsidP="000940E1">
      <w:pPr>
        <w:jc w:val="left"/>
        <w:rPr>
          <w:rFonts w:ascii="Times New Roman" w:hAnsi="Times New Roman"/>
          <w:lang w:val="en-US"/>
        </w:rPr>
      </w:pPr>
      <w:r w:rsidRPr="000940E1">
        <w:rPr>
          <w:rFonts w:ascii="Times New Roman" w:hAnsi="Times New Roman"/>
          <w:lang w:val="en-US"/>
        </w:rPr>
        <w:t xml:space="preserve">This assignment will focus on the possibility of adding the following features the Plus MDG for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 (version 13)</w:t>
      </w:r>
      <w:proofErr w:type="gramStart"/>
      <w:r w:rsidRPr="000940E1">
        <w:rPr>
          <w:rFonts w:ascii="Times New Roman" w:hAnsi="Times New Roman"/>
          <w:lang w:val="en-US"/>
        </w:rPr>
        <w:t>,</w:t>
      </w:r>
      <w:proofErr w:type="gramEnd"/>
      <w:r w:rsidRPr="000940E1">
        <w:rPr>
          <w:rFonts w:ascii="Times New Roman" w:hAnsi="Times New Roman"/>
          <w:lang w:val="en-US"/>
        </w:rPr>
        <w:t xml:space="preserve"> we are able to list the following examples of features that The Danish </w:t>
      </w:r>
      <w:proofErr w:type="spellStart"/>
      <w:r w:rsidRPr="000940E1">
        <w:rPr>
          <w:rFonts w:ascii="Times New Roman" w:hAnsi="Times New Roman"/>
          <w:lang w:val="en-US"/>
        </w:rPr>
        <w:t>Digitisation</w:t>
      </w:r>
      <w:proofErr w:type="spellEnd"/>
      <w:r w:rsidRPr="000940E1">
        <w:rPr>
          <w:rFonts w:ascii="Times New Roman" w:hAnsi="Times New Roman"/>
          <w:lang w:val="en-US"/>
        </w:rPr>
        <w:t xml:space="preserve"> would like to have implemented:</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Functionality that allow addition of multiple tags with duplicate tag names within and MDG-technology model. Aside from filling in the predefined tags, it should be possible to add a new tag-value pair (corresponding with the tags defined by the UML-profile), which then subsequently should appear listed the grouping containing the other tags specified by the MDG-technology.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A customized dialogue box for the display and input of tagged values within the relevant MDG-technology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A toolbox association which is ‘born with’ a target association end with the appropriate stereotype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A consistent way of outputting tagged values in reports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'Plus Profile' UML to RDF/XML transformation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Functionality to import and convert RDF/OWL vocabularies to UML package in a way that is in accordance with the 'Plus Profile'.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Represent the elements from the imported RDF/OWL vocabularies as ‘standalone’ items in a toolbar.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 xml:space="preserve">Represent object properties as ‘standalone’ associations in related toolbar </w:t>
      </w:r>
    </w:p>
    <w:p w:rsidR="000940E1" w:rsidRPr="000940E1" w:rsidRDefault="000940E1" w:rsidP="000940E1">
      <w:pPr>
        <w:numPr>
          <w:ilvl w:val="0"/>
          <w:numId w:val="8"/>
        </w:numPr>
        <w:jc w:val="left"/>
        <w:rPr>
          <w:rFonts w:ascii="Times New Roman" w:hAnsi="Times New Roman"/>
          <w:lang w:val="en-US"/>
        </w:rPr>
      </w:pPr>
      <w:r w:rsidRPr="000940E1">
        <w:rPr>
          <w:rFonts w:ascii="Times New Roman" w:hAnsi="Times New Roman"/>
          <w:lang w:val="en-US"/>
        </w:rPr>
        <w:t>Represent datatype properties as ‘standalone’ attributes in related toolbar</w:t>
      </w:r>
    </w:p>
    <w:p w:rsidR="000940E1" w:rsidRPr="000940E1" w:rsidRDefault="000940E1" w:rsidP="000940E1">
      <w:pPr>
        <w:ind w:left="720"/>
        <w:jc w:val="left"/>
        <w:rPr>
          <w:rFonts w:ascii="Times New Roman" w:hAnsi="Times New Roman"/>
          <w:lang w:val="en-US"/>
        </w:rPr>
      </w:pPr>
    </w:p>
    <w:p w:rsidR="000940E1" w:rsidRPr="000940E1" w:rsidRDefault="000940E1" w:rsidP="000940E1">
      <w:pPr>
        <w:jc w:val="left"/>
        <w:rPr>
          <w:rFonts w:ascii="Times New Roman" w:hAnsi="Times New Roman"/>
          <w:lang w:val="en-US"/>
        </w:rPr>
      </w:pPr>
      <w:r w:rsidRPr="000940E1">
        <w:rPr>
          <w:rFonts w:ascii="Times New Roman" w:hAnsi="Times New Roman"/>
          <w:lang w:val="en-US"/>
        </w:rPr>
        <w:lastRenderedPageBreak/>
        <w:t>The assignment includes two phases:</w:t>
      </w:r>
    </w:p>
    <w:p w:rsidR="000940E1" w:rsidRPr="000940E1" w:rsidRDefault="000940E1" w:rsidP="000940E1">
      <w:pPr>
        <w:jc w:val="left"/>
        <w:rPr>
          <w:rFonts w:ascii="Times New Roman" w:hAnsi="Times New Roman"/>
          <w:lang w:val="en-US"/>
        </w:rPr>
      </w:pPr>
    </w:p>
    <w:p w:rsidR="000940E1" w:rsidRPr="000940E1" w:rsidRDefault="000940E1" w:rsidP="000940E1">
      <w:pPr>
        <w:ind w:left="567"/>
        <w:jc w:val="left"/>
        <w:rPr>
          <w:rFonts w:ascii="Times New Roman" w:hAnsi="Times New Roman"/>
          <w:lang w:val="en-US"/>
        </w:rPr>
      </w:pPr>
      <w:r w:rsidRPr="000940E1">
        <w:rPr>
          <w:rFonts w:ascii="Times New Roman" w:hAnsi="Times New Roman"/>
          <w:b/>
          <w:lang w:val="en-US"/>
        </w:rPr>
        <w:t>PHASE 1 - CLARIFICATION &amp; ANALYSIS </w:t>
      </w:r>
      <w:r w:rsidRPr="000940E1">
        <w:rPr>
          <w:rFonts w:ascii="Times New Roman" w:hAnsi="Times New Roman"/>
          <w:b/>
          <w:lang w:val="en-US"/>
        </w:rPr>
        <w:br/>
      </w:r>
      <w:r w:rsidRPr="000940E1">
        <w:rPr>
          <w:rFonts w:ascii="Times New Roman" w:hAnsi="Times New Roman"/>
          <w:lang w:val="en-GB"/>
        </w:rPr>
        <w:t xml:space="preserve">The clarification and analysis phase shall be conducted as a joint effort between the Danish Digitisation Agency and the supplier, and the purpose of this phase is to clarify the above features, and the implementation costs as well as a detailed time-schedule. </w:t>
      </w:r>
      <w:r w:rsidRPr="000940E1">
        <w:rPr>
          <w:rFonts w:ascii="Times New Roman" w:hAnsi="Times New Roman"/>
          <w:lang w:val="en-GB"/>
        </w:rPr>
        <w:br/>
      </w:r>
      <w:r w:rsidRPr="000940E1">
        <w:rPr>
          <w:rFonts w:ascii="Times New Roman" w:hAnsi="Times New Roman"/>
          <w:lang w:val="en-US"/>
        </w:rPr>
        <w:t xml:space="preserve">This phase consists of a full day's workshop (9-16) on-site in Copenhagen discussing the above features. </w:t>
      </w:r>
      <w:r w:rsidRPr="000940E1">
        <w:rPr>
          <w:rFonts w:ascii="Times New Roman" w:hAnsi="Times New Roman"/>
          <w:lang w:val="en-GB"/>
        </w:rPr>
        <w:t>This workshop should be carried out on the X or X of August. </w:t>
      </w:r>
      <w:r w:rsidRPr="000940E1">
        <w:rPr>
          <w:rFonts w:ascii="Times New Roman" w:hAnsi="Times New Roman"/>
          <w:lang w:val="en-US"/>
        </w:rPr>
        <w:t xml:space="preserve">No later than one week after the workshop, the supplier must provide a specification and proposal for the implementation of the features discussed on the workshop. Each feature should be individually priced enabling the Danish </w:t>
      </w:r>
      <w:proofErr w:type="spellStart"/>
      <w:r w:rsidRPr="000940E1">
        <w:rPr>
          <w:rFonts w:ascii="Times New Roman" w:hAnsi="Times New Roman"/>
          <w:lang w:val="en-US"/>
        </w:rPr>
        <w:t>Digitisation</w:t>
      </w:r>
      <w:proofErr w:type="spellEnd"/>
      <w:r w:rsidRPr="000940E1">
        <w:rPr>
          <w:rFonts w:ascii="Times New Roman" w:hAnsi="Times New Roman"/>
          <w:lang w:val="en-US"/>
        </w:rPr>
        <w:t xml:space="preserve"> Agency to select which featured should be implemented in the following phase.</w:t>
      </w:r>
      <w:r w:rsidRPr="000940E1">
        <w:rPr>
          <w:rFonts w:ascii="Times New Roman" w:hAnsi="Times New Roman"/>
          <w:lang w:val="en-US"/>
        </w:rPr>
        <w:br/>
        <w:t xml:space="preserve">The specification and proposal will be evaluated and based upon the results, the Danish </w:t>
      </w:r>
      <w:proofErr w:type="spellStart"/>
      <w:r w:rsidRPr="000940E1">
        <w:rPr>
          <w:rFonts w:ascii="Times New Roman" w:hAnsi="Times New Roman"/>
          <w:lang w:val="en-US"/>
        </w:rPr>
        <w:t>Digitisation</w:t>
      </w:r>
      <w:proofErr w:type="spellEnd"/>
      <w:r w:rsidRPr="000940E1">
        <w:rPr>
          <w:rFonts w:ascii="Times New Roman" w:hAnsi="Times New Roman"/>
          <w:lang w:val="en-US"/>
        </w:rPr>
        <w:t xml:space="preserve"> Agency will either choose to end the collaboration or proceed with phase two:</w:t>
      </w:r>
    </w:p>
    <w:p w:rsidR="000940E1" w:rsidRPr="000940E1" w:rsidRDefault="000940E1" w:rsidP="000940E1">
      <w:pPr>
        <w:ind w:left="720"/>
        <w:jc w:val="left"/>
        <w:rPr>
          <w:rFonts w:ascii="Times New Roman" w:hAnsi="Times New Roman"/>
          <w:lang w:val="en-US"/>
        </w:rPr>
      </w:pPr>
    </w:p>
    <w:p w:rsidR="000940E1" w:rsidRPr="000940E1" w:rsidRDefault="000940E1" w:rsidP="000940E1">
      <w:pPr>
        <w:ind w:left="567"/>
        <w:jc w:val="left"/>
        <w:rPr>
          <w:rFonts w:ascii="Times New Roman" w:hAnsi="Times New Roman"/>
          <w:lang w:val="en-US"/>
        </w:rPr>
      </w:pPr>
      <w:r w:rsidRPr="000940E1">
        <w:rPr>
          <w:rFonts w:ascii="Times New Roman" w:hAnsi="Times New Roman"/>
          <w:b/>
          <w:lang w:val="en-US"/>
        </w:rPr>
        <w:t>PHASE 2 - IMPLEMENTATION &amp; DOCUMENTATION</w:t>
      </w:r>
      <w:r w:rsidRPr="000940E1">
        <w:rPr>
          <w:rFonts w:ascii="Times New Roman" w:hAnsi="Times New Roman"/>
          <w:b/>
          <w:lang w:val="en-US"/>
        </w:rPr>
        <w:br/>
      </w:r>
      <w:r w:rsidRPr="000940E1">
        <w:rPr>
          <w:rFonts w:ascii="Times New Roman" w:hAnsi="Times New Roman"/>
          <w:lang w:val="en-US"/>
        </w:rPr>
        <w:t xml:space="preserve">In this phase the agreed features will be implemented and documented. The supplier will be provided with the relevant </w:t>
      </w:r>
      <w:proofErr w:type="spellStart"/>
      <w:r w:rsidRPr="000940E1">
        <w:rPr>
          <w:rFonts w:ascii="Times New Roman" w:hAnsi="Times New Roman"/>
          <w:lang w:val="en-US"/>
        </w:rPr>
        <w:t>Sparx</w:t>
      </w:r>
      <w:proofErr w:type="spellEnd"/>
      <w:r w:rsidRPr="000940E1">
        <w:rPr>
          <w:rFonts w:ascii="Times New Roman" w:hAnsi="Times New Roman"/>
          <w:lang w:val="en-US"/>
        </w:rPr>
        <w:t xml:space="preserve"> EA files, and any new features must be incorporated into the existing technology. Features implemented by the supplier must be documented in a separate file. </w:t>
      </w:r>
    </w:p>
    <w:p w:rsidR="008D7F8B" w:rsidRPr="000940E1" w:rsidRDefault="008D7F8B" w:rsidP="002F4E76">
      <w:pPr>
        <w:tabs>
          <w:tab w:val="clear" w:pos="567"/>
          <w:tab w:val="clear" w:pos="1134"/>
          <w:tab w:val="clear" w:pos="1701"/>
          <w:tab w:val="left" w:pos="805"/>
        </w:tabs>
        <w:rPr>
          <w:rFonts w:ascii="Times New Roman" w:hAnsi="Times New Roman"/>
          <w:lang w:val="en-US"/>
        </w:rPr>
      </w:pPr>
    </w:p>
    <w:p w:rsidR="008D7F8B" w:rsidRPr="00E97A7A" w:rsidRDefault="008D7F8B" w:rsidP="002F4E76">
      <w:pPr>
        <w:numPr>
          <w:ilvl w:val="0"/>
          <w:numId w:val="3"/>
        </w:numPr>
        <w:tabs>
          <w:tab w:val="clear" w:pos="567"/>
          <w:tab w:val="clear" w:pos="1701"/>
          <w:tab w:val="left" w:pos="805"/>
        </w:tabs>
        <w:rPr>
          <w:rFonts w:ascii="Times New Roman" w:hAnsi="Times New Roman"/>
          <w:b/>
          <w:sz w:val="24"/>
          <w:szCs w:val="24"/>
          <w:lang w:val="en-GB"/>
        </w:rPr>
      </w:pPr>
      <w:r w:rsidRPr="00E97A7A">
        <w:rPr>
          <w:rFonts w:ascii="Times New Roman" w:hAnsi="Times New Roman"/>
          <w:b/>
          <w:sz w:val="24"/>
          <w:szCs w:val="24"/>
          <w:lang w:val="en-GB"/>
        </w:rPr>
        <w:t>: Description of the Solution</w:t>
      </w:r>
    </w:p>
    <w:p w:rsidR="00F407B2" w:rsidRPr="00FC2850" w:rsidRDefault="00F407B2" w:rsidP="00CC499C">
      <w:pPr>
        <w:rPr>
          <w:rFonts w:ascii="Times New Roman" w:hAnsi="Times New Roman"/>
          <w:lang w:val="en-US"/>
        </w:rPr>
      </w:pPr>
    </w:p>
    <w:p w:rsidR="008D7F8B" w:rsidRPr="00E97A7A" w:rsidRDefault="008D7F8B" w:rsidP="002F4E76">
      <w:pPr>
        <w:numPr>
          <w:ilvl w:val="0"/>
          <w:numId w:val="3"/>
        </w:numPr>
        <w:tabs>
          <w:tab w:val="clear" w:pos="567"/>
          <w:tab w:val="clear" w:pos="1701"/>
          <w:tab w:val="left" w:pos="805"/>
        </w:tabs>
        <w:rPr>
          <w:rFonts w:ascii="Times New Roman" w:hAnsi="Times New Roman"/>
          <w:b/>
          <w:sz w:val="24"/>
          <w:szCs w:val="24"/>
          <w:lang w:val="en-GB"/>
        </w:rPr>
      </w:pPr>
      <w:r w:rsidRPr="00E97A7A">
        <w:rPr>
          <w:rFonts w:ascii="Times New Roman" w:hAnsi="Times New Roman"/>
          <w:b/>
          <w:sz w:val="24"/>
          <w:szCs w:val="24"/>
          <w:lang w:val="en-GB"/>
        </w:rPr>
        <w:t>: Time Schedule</w:t>
      </w:r>
    </w:p>
    <w:p w:rsidR="00F407B2" w:rsidRPr="00E97A7A" w:rsidRDefault="00F407B2" w:rsidP="002F4E76">
      <w:pPr>
        <w:tabs>
          <w:tab w:val="clear" w:pos="567"/>
          <w:tab w:val="clear" w:pos="1134"/>
          <w:tab w:val="clear" w:pos="1701"/>
          <w:tab w:val="left" w:pos="805"/>
        </w:tabs>
        <w:rPr>
          <w:rFonts w:ascii="Times New Roman" w:hAnsi="Times New Roman"/>
          <w:lang w:val="en-GB"/>
        </w:rPr>
      </w:pPr>
    </w:p>
    <w:p w:rsidR="008D7F8B" w:rsidRPr="00E97A7A" w:rsidRDefault="008D7F8B" w:rsidP="002F4E76">
      <w:pPr>
        <w:numPr>
          <w:ilvl w:val="0"/>
          <w:numId w:val="3"/>
        </w:numPr>
        <w:tabs>
          <w:tab w:val="clear" w:pos="567"/>
          <w:tab w:val="clear" w:pos="1701"/>
          <w:tab w:val="left" w:pos="805"/>
        </w:tabs>
        <w:rPr>
          <w:rFonts w:ascii="Times New Roman" w:hAnsi="Times New Roman"/>
          <w:b/>
          <w:sz w:val="24"/>
          <w:szCs w:val="24"/>
          <w:lang w:val="en-GB"/>
        </w:rPr>
      </w:pPr>
      <w:r w:rsidRPr="00E97A7A">
        <w:rPr>
          <w:rFonts w:ascii="Times New Roman" w:hAnsi="Times New Roman"/>
          <w:b/>
          <w:sz w:val="24"/>
          <w:szCs w:val="24"/>
          <w:lang w:val="en-GB"/>
        </w:rPr>
        <w:t>: Payment</w:t>
      </w:r>
    </w:p>
    <w:p w:rsidR="008D7F8B" w:rsidRPr="00E97A7A" w:rsidRDefault="008D7F8B" w:rsidP="000B0350">
      <w:pPr>
        <w:tabs>
          <w:tab w:val="left" w:pos="4600"/>
        </w:tabs>
        <w:rPr>
          <w:rFonts w:ascii="Times New Roman" w:hAnsi="Times New Roman"/>
          <w:lang w:val="en-GB"/>
        </w:rPr>
      </w:pPr>
    </w:p>
    <w:sectPr w:rsidR="008D7F8B" w:rsidRPr="00E97A7A" w:rsidSect="00695EDA">
      <w:headerReference w:type="even" r:id="rId10"/>
      <w:headerReference w:type="default" r:id="rId11"/>
      <w:footerReference w:type="even" r:id="rId12"/>
      <w:footerReference w:type="default" r:id="rId13"/>
      <w:headerReference w:type="first" r:id="rId14"/>
      <w:footerReference w:type="first" r:id="rId15"/>
      <w:pgSz w:w="11907" w:h="16840" w:code="9"/>
      <w:pgMar w:top="1875" w:right="1531" w:bottom="938" w:left="1531" w:header="709" w:footer="0" w:gutter="0"/>
      <w:cols w:space="708"/>
      <w:titlePg/>
      <w:docGrid w:linePitch="31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Josephine Andersson" w:date="2017-07-04T13:11:00Z" w:initials="JA">
    <w:p w:rsidR="00DD4BDE" w:rsidRDefault="00DD4BDE">
      <w:pPr>
        <w:pStyle w:val="Kommentartekst"/>
      </w:pPr>
      <w:r>
        <w:rPr>
          <w:rStyle w:val="Kommentarhenvisning"/>
        </w:rPr>
        <w:annotationRef/>
      </w:r>
      <w:r>
        <w:t>Skal det?</w:t>
      </w:r>
    </w:p>
  </w:comment>
  <w:comment w:id="27" w:author="Josephine Andersson" w:date="2017-07-04T13:12:00Z" w:initials="JA">
    <w:p w:rsidR="00DD4BDE" w:rsidRDefault="00DD4BDE">
      <w:pPr>
        <w:pStyle w:val="Kommentartekst"/>
      </w:pPr>
      <w:r>
        <w:rPr>
          <w:rStyle w:val="Kommentarhenvisning"/>
        </w:rPr>
        <w:annotationRef/>
      </w:r>
      <w:r>
        <w:t>Timepris eller fastpris – skal begge indgå?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6A" w:rsidRDefault="004C176A">
      <w:r>
        <w:separator/>
      </w:r>
    </w:p>
  </w:endnote>
  <w:endnote w:type="continuationSeparator" w:id="0">
    <w:p w:rsidR="004C176A" w:rsidRDefault="004C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8" w:rsidRDefault="003A718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8" w:rsidRDefault="003A718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8" w:rsidRDefault="003A718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6A" w:rsidRDefault="004C176A">
      <w:r>
        <w:separator/>
      </w:r>
    </w:p>
  </w:footnote>
  <w:footnote w:type="continuationSeparator" w:id="0">
    <w:p w:rsidR="004C176A" w:rsidRDefault="004C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8" w:rsidRDefault="003A7188"/>
  <w:p w:rsidR="003A7188" w:rsidRDefault="003A7188"/>
  <w:p w:rsidR="003A7188" w:rsidRDefault="003A7188"/>
  <w:p w:rsidR="003A7188" w:rsidRDefault="003A7188"/>
  <w:p w:rsidR="003A7188" w:rsidRDefault="003A7188"/>
  <w:p w:rsidR="003A7188" w:rsidRDefault="003A7188"/>
  <w:p w:rsidR="003A7188" w:rsidRDefault="003A71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8" w:rsidRDefault="003A7188">
    <w:pPr>
      <w:pStyle w:val="Sidehoved"/>
      <w:framePr w:wrap="around" w:vAnchor="page" w:hAnchor="margin" w:xAlign="right" w:y="1419"/>
      <w:rPr>
        <w:rStyle w:val="Sidetal"/>
      </w:rPr>
    </w:pPr>
    <w:r>
      <w:rPr>
        <w:rStyle w:val="Sidetal"/>
      </w:rPr>
      <w:fldChar w:fldCharType="begin"/>
    </w:r>
    <w:r>
      <w:rPr>
        <w:rStyle w:val="Sidetal"/>
      </w:rPr>
      <w:instrText xml:space="preserve">PAGE  </w:instrText>
    </w:r>
    <w:r>
      <w:rPr>
        <w:rStyle w:val="Sidetal"/>
      </w:rPr>
      <w:fldChar w:fldCharType="separate"/>
    </w:r>
    <w:r w:rsidR="00183459">
      <w:rPr>
        <w:rStyle w:val="Sidetal"/>
        <w:noProof/>
      </w:rPr>
      <w:t>13</w:t>
    </w:r>
    <w:r>
      <w:rPr>
        <w:rStyle w:val="Sidetal"/>
      </w:rPr>
      <w:fldChar w:fldCharType="end"/>
    </w:r>
  </w:p>
  <w:p w:rsidR="003A7188" w:rsidRDefault="003A7188">
    <w:pPr>
      <w:pStyle w:val="Sidehove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8" w:rsidRDefault="003A718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98C47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E8C3DE0"/>
    <w:multiLevelType w:val="multilevel"/>
    <w:tmpl w:val="C31A7664"/>
    <w:lvl w:ilvl="0">
      <w:start w:val="1"/>
      <w:numFmt w:val="decimal"/>
      <w:pStyle w:val="Overskrift1"/>
      <w:lvlText w:val="%1."/>
      <w:lvlJc w:val="left"/>
      <w:pPr>
        <w:tabs>
          <w:tab w:val="num" w:pos="567"/>
        </w:tabs>
        <w:ind w:left="567" w:hanging="567"/>
      </w:pPr>
      <w:rPr>
        <w:rFonts w:cs="Times New Roman" w:hint="default"/>
      </w:rPr>
    </w:lvl>
    <w:lvl w:ilvl="1">
      <w:start w:val="1"/>
      <w:numFmt w:val="decimal"/>
      <w:pStyle w:val="Overskrift2"/>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5709E2"/>
    <w:multiLevelType w:val="multilevel"/>
    <w:tmpl w:val="F42E28D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4B5792"/>
    <w:multiLevelType w:val="hybridMultilevel"/>
    <w:tmpl w:val="ABB030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B3A787E"/>
    <w:multiLevelType w:val="hybridMultilevel"/>
    <w:tmpl w:val="A00C81C6"/>
    <w:lvl w:ilvl="0" w:tplc="1A2AFC64">
      <w:start w:val="1"/>
      <w:numFmt w:val="decimal"/>
      <w:lvlText w:val="Appendix %1"/>
      <w:lvlJc w:val="left"/>
      <w:pPr>
        <w:tabs>
          <w:tab w:val="num" w:pos="1134"/>
        </w:tabs>
        <w:ind w:left="1134" w:hanging="113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0455AC"/>
    <w:multiLevelType w:val="multilevel"/>
    <w:tmpl w:val="AE269C8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914395"/>
    <w:multiLevelType w:val="hybridMultilevel"/>
    <w:tmpl w:val="C930BABC"/>
    <w:lvl w:ilvl="0" w:tplc="1A2AFC64">
      <w:start w:val="1"/>
      <w:numFmt w:val="decimal"/>
      <w:lvlText w:val="Appendix %1"/>
      <w:lvlJc w:val="left"/>
      <w:pPr>
        <w:tabs>
          <w:tab w:val="num" w:pos="1134"/>
        </w:tabs>
        <w:ind w:left="1134" w:hanging="1134"/>
      </w:pPr>
      <w:rPr>
        <w:rFonts w:cs="Times New Roman" w:hint="default"/>
        <w:b w:val="0"/>
        <w:i w:val="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74146A59"/>
    <w:multiLevelType w:val="multilevel"/>
    <w:tmpl w:val="71C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iegl">
    <w15:presenceInfo w15:providerId="Windows Live" w15:userId="c9f31e7bf7c6a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B9"/>
    <w:rsid w:val="00003714"/>
    <w:rsid w:val="00007F2C"/>
    <w:rsid w:val="00027726"/>
    <w:rsid w:val="000321C5"/>
    <w:rsid w:val="00032CA1"/>
    <w:rsid w:val="0003339E"/>
    <w:rsid w:val="0004101A"/>
    <w:rsid w:val="000468AA"/>
    <w:rsid w:val="00047110"/>
    <w:rsid w:val="000539A8"/>
    <w:rsid w:val="000637B1"/>
    <w:rsid w:val="00070B16"/>
    <w:rsid w:val="00072949"/>
    <w:rsid w:val="00074404"/>
    <w:rsid w:val="00075229"/>
    <w:rsid w:val="00075DC2"/>
    <w:rsid w:val="00082E5F"/>
    <w:rsid w:val="00086033"/>
    <w:rsid w:val="000861DE"/>
    <w:rsid w:val="000867B9"/>
    <w:rsid w:val="000939B8"/>
    <w:rsid w:val="000940E1"/>
    <w:rsid w:val="0009461B"/>
    <w:rsid w:val="000A455A"/>
    <w:rsid w:val="000A79B5"/>
    <w:rsid w:val="000B0350"/>
    <w:rsid w:val="000B3CB7"/>
    <w:rsid w:val="000B3FD0"/>
    <w:rsid w:val="000B659F"/>
    <w:rsid w:val="000C3F3B"/>
    <w:rsid w:val="000C66E5"/>
    <w:rsid w:val="000D1D3D"/>
    <w:rsid w:val="000E37CF"/>
    <w:rsid w:val="000E60F7"/>
    <w:rsid w:val="000E7A12"/>
    <w:rsid w:val="000F5843"/>
    <w:rsid w:val="000F7067"/>
    <w:rsid w:val="001070C6"/>
    <w:rsid w:val="00111DFB"/>
    <w:rsid w:val="00121A8F"/>
    <w:rsid w:val="0012431D"/>
    <w:rsid w:val="00127A57"/>
    <w:rsid w:val="00131EC8"/>
    <w:rsid w:val="0013538C"/>
    <w:rsid w:val="00135CF0"/>
    <w:rsid w:val="00140D8F"/>
    <w:rsid w:val="00140EAC"/>
    <w:rsid w:val="0014377F"/>
    <w:rsid w:val="00153D8F"/>
    <w:rsid w:val="00163E90"/>
    <w:rsid w:val="00170BFB"/>
    <w:rsid w:val="00174074"/>
    <w:rsid w:val="001760C9"/>
    <w:rsid w:val="00182DC5"/>
    <w:rsid w:val="00182E6F"/>
    <w:rsid w:val="00183459"/>
    <w:rsid w:val="001915E1"/>
    <w:rsid w:val="00192DDE"/>
    <w:rsid w:val="00193B15"/>
    <w:rsid w:val="001960F0"/>
    <w:rsid w:val="001A1ABD"/>
    <w:rsid w:val="001A20E5"/>
    <w:rsid w:val="001A343D"/>
    <w:rsid w:val="001A5881"/>
    <w:rsid w:val="001B4F3E"/>
    <w:rsid w:val="001B5725"/>
    <w:rsid w:val="001B5D0F"/>
    <w:rsid w:val="001B6D8E"/>
    <w:rsid w:val="001C125D"/>
    <w:rsid w:val="001C2374"/>
    <w:rsid w:val="001D0574"/>
    <w:rsid w:val="001D22FE"/>
    <w:rsid w:val="001D3372"/>
    <w:rsid w:val="001E5269"/>
    <w:rsid w:val="00205106"/>
    <w:rsid w:val="00211A46"/>
    <w:rsid w:val="0021401C"/>
    <w:rsid w:val="00214A19"/>
    <w:rsid w:val="00216BEC"/>
    <w:rsid w:val="00235DD0"/>
    <w:rsid w:val="00237844"/>
    <w:rsid w:val="002414A3"/>
    <w:rsid w:val="002442FF"/>
    <w:rsid w:val="002501CB"/>
    <w:rsid w:val="00250430"/>
    <w:rsid w:val="002622BE"/>
    <w:rsid w:val="00266140"/>
    <w:rsid w:val="00270028"/>
    <w:rsid w:val="00271542"/>
    <w:rsid w:val="002737E9"/>
    <w:rsid w:val="002754C6"/>
    <w:rsid w:val="002815E4"/>
    <w:rsid w:val="00286ED1"/>
    <w:rsid w:val="00295796"/>
    <w:rsid w:val="00295E4E"/>
    <w:rsid w:val="002A0CFF"/>
    <w:rsid w:val="002B2904"/>
    <w:rsid w:val="002C0390"/>
    <w:rsid w:val="002C3D6B"/>
    <w:rsid w:val="002C54EB"/>
    <w:rsid w:val="002D4035"/>
    <w:rsid w:val="002D40F5"/>
    <w:rsid w:val="002D6ADA"/>
    <w:rsid w:val="002E17FC"/>
    <w:rsid w:val="002E18FD"/>
    <w:rsid w:val="002E6F7E"/>
    <w:rsid w:val="002F1C46"/>
    <w:rsid w:val="002F304A"/>
    <w:rsid w:val="002F4E76"/>
    <w:rsid w:val="003017A3"/>
    <w:rsid w:val="003077F1"/>
    <w:rsid w:val="00314E68"/>
    <w:rsid w:val="00321B91"/>
    <w:rsid w:val="00326F4F"/>
    <w:rsid w:val="003315D3"/>
    <w:rsid w:val="00352A95"/>
    <w:rsid w:val="00353DC1"/>
    <w:rsid w:val="00385EC6"/>
    <w:rsid w:val="00387B8E"/>
    <w:rsid w:val="003919E6"/>
    <w:rsid w:val="00393EA6"/>
    <w:rsid w:val="003A4FB4"/>
    <w:rsid w:val="003A53A7"/>
    <w:rsid w:val="003A7188"/>
    <w:rsid w:val="003B12D6"/>
    <w:rsid w:val="003B210E"/>
    <w:rsid w:val="003B38E2"/>
    <w:rsid w:val="003B4546"/>
    <w:rsid w:val="003C2A04"/>
    <w:rsid w:val="003D26B3"/>
    <w:rsid w:val="003D3569"/>
    <w:rsid w:val="003D5A5D"/>
    <w:rsid w:val="003E07EA"/>
    <w:rsid w:val="003E0AB9"/>
    <w:rsid w:val="003E4702"/>
    <w:rsid w:val="003E515F"/>
    <w:rsid w:val="003E7E17"/>
    <w:rsid w:val="003F0B39"/>
    <w:rsid w:val="003F6582"/>
    <w:rsid w:val="004020E4"/>
    <w:rsid w:val="0040484C"/>
    <w:rsid w:val="004076D2"/>
    <w:rsid w:val="00410082"/>
    <w:rsid w:val="00417647"/>
    <w:rsid w:val="00425871"/>
    <w:rsid w:val="00433A83"/>
    <w:rsid w:val="00443DB1"/>
    <w:rsid w:val="00447911"/>
    <w:rsid w:val="00456786"/>
    <w:rsid w:val="004572D8"/>
    <w:rsid w:val="00467B40"/>
    <w:rsid w:val="00467D91"/>
    <w:rsid w:val="00481CE4"/>
    <w:rsid w:val="00494D2C"/>
    <w:rsid w:val="004A3B30"/>
    <w:rsid w:val="004A5933"/>
    <w:rsid w:val="004B0A0D"/>
    <w:rsid w:val="004B5633"/>
    <w:rsid w:val="004B57C0"/>
    <w:rsid w:val="004B7A17"/>
    <w:rsid w:val="004C176A"/>
    <w:rsid w:val="004C217A"/>
    <w:rsid w:val="004C290B"/>
    <w:rsid w:val="004D041D"/>
    <w:rsid w:val="004D2F79"/>
    <w:rsid w:val="004D594C"/>
    <w:rsid w:val="004E2A51"/>
    <w:rsid w:val="004E3401"/>
    <w:rsid w:val="004E781A"/>
    <w:rsid w:val="004F064B"/>
    <w:rsid w:val="004F3994"/>
    <w:rsid w:val="004F4454"/>
    <w:rsid w:val="00500BD1"/>
    <w:rsid w:val="00522BF2"/>
    <w:rsid w:val="00525A20"/>
    <w:rsid w:val="00526405"/>
    <w:rsid w:val="0053467B"/>
    <w:rsid w:val="00540BF6"/>
    <w:rsid w:val="00550162"/>
    <w:rsid w:val="0055309F"/>
    <w:rsid w:val="0056290E"/>
    <w:rsid w:val="00570305"/>
    <w:rsid w:val="005754BC"/>
    <w:rsid w:val="00576AAF"/>
    <w:rsid w:val="00576B9B"/>
    <w:rsid w:val="00582B65"/>
    <w:rsid w:val="005837F3"/>
    <w:rsid w:val="005900EF"/>
    <w:rsid w:val="005906EC"/>
    <w:rsid w:val="00597FA1"/>
    <w:rsid w:val="005A10DD"/>
    <w:rsid w:val="005A53DB"/>
    <w:rsid w:val="005A7CD3"/>
    <w:rsid w:val="005B65B2"/>
    <w:rsid w:val="005B7B42"/>
    <w:rsid w:val="005C06CD"/>
    <w:rsid w:val="005E5670"/>
    <w:rsid w:val="005E5BDF"/>
    <w:rsid w:val="005E70CA"/>
    <w:rsid w:val="00604C00"/>
    <w:rsid w:val="00605E78"/>
    <w:rsid w:val="00612786"/>
    <w:rsid w:val="0062596D"/>
    <w:rsid w:val="0063616C"/>
    <w:rsid w:val="0063625E"/>
    <w:rsid w:val="00636EC8"/>
    <w:rsid w:val="006379F2"/>
    <w:rsid w:val="00641E6D"/>
    <w:rsid w:val="006639F7"/>
    <w:rsid w:val="0066584F"/>
    <w:rsid w:val="00675F6F"/>
    <w:rsid w:val="00676A22"/>
    <w:rsid w:val="00677EFE"/>
    <w:rsid w:val="00682342"/>
    <w:rsid w:val="00683B66"/>
    <w:rsid w:val="006904EC"/>
    <w:rsid w:val="006945E7"/>
    <w:rsid w:val="00694DF6"/>
    <w:rsid w:val="00695EDA"/>
    <w:rsid w:val="006A2DF1"/>
    <w:rsid w:val="006A438D"/>
    <w:rsid w:val="006A4B3C"/>
    <w:rsid w:val="006A60D5"/>
    <w:rsid w:val="006B1A9B"/>
    <w:rsid w:val="006B4734"/>
    <w:rsid w:val="006C6E14"/>
    <w:rsid w:val="006D1467"/>
    <w:rsid w:val="006D36B1"/>
    <w:rsid w:val="006D40AD"/>
    <w:rsid w:val="006E5727"/>
    <w:rsid w:val="006F0412"/>
    <w:rsid w:val="006F28A6"/>
    <w:rsid w:val="00705E10"/>
    <w:rsid w:val="007112CC"/>
    <w:rsid w:val="00712749"/>
    <w:rsid w:val="007133B3"/>
    <w:rsid w:val="00714513"/>
    <w:rsid w:val="00723AEC"/>
    <w:rsid w:val="00724DBB"/>
    <w:rsid w:val="007441E8"/>
    <w:rsid w:val="00745C41"/>
    <w:rsid w:val="007467A2"/>
    <w:rsid w:val="007501D3"/>
    <w:rsid w:val="0075093B"/>
    <w:rsid w:val="007560F7"/>
    <w:rsid w:val="00774BD7"/>
    <w:rsid w:val="0077713F"/>
    <w:rsid w:val="00784BE1"/>
    <w:rsid w:val="00792996"/>
    <w:rsid w:val="00793B8E"/>
    <w:rsid w:val="007A25A0"/>
    <w:rsid w:val="007B795B"/>
    <w:rsid w:val="007B7EBF"/>
    <w:rsid w:val="007C689D"/>
    <w:rsid w:val="007D26A3"/>
    <w:rsid w:val="007D7AEE"/>
    <w:rsid w:val="007E67C8"/>
    <w:rsid w:val="007E7B86"/>
    <w:rsid w:val="007F3CCB"/>
    <w:rsid w:val="00803832"/>
    <w:rsid w:val="00812EC2"/>
    <w:rsid w:val="00813896"/>
    <w:rsid w:val="00816C5D"/>
    <w:rsid w:val="008177AE"/>
    <w:rsid w:val="0082670C"/>
    <w:rsid w:val="00827EAF"/>
    <w:rsid w:val="00832E29"/>
    <w:rsid w:val="00833B45"/>
    <w:rsid w:val="00834475"/>
    <w:rsid w:val="0083560B"/>
    <w:rsid w:val="00850702"/>
    <w:rsid w:val="008513D8"/>
    <w:rsid w:val="00860169"/>
    <w:rsid w:val="00861921"/>
    <w:rsid w:val="00874A11"/>
    <w:rsid w:val="00876168"/>
    <w:rsid w:val="008830DF"/>
    <w:rsid w:val="0088552A"/>
    <w:rsid w:val="00897A9B"/>
    <w:rsid w:val="008D137B"/>
    <w:rsid w:val="008D2AB5"/>
    <w:rsid w:val="008D5D05"/>
    <w:rsid w:val="008D7F8B"/>
    <w:rsid w:val="008E08BD"/>
    <w:rsid w:val="008F0611"/>
    <w:rsid w:val="008F2423"/>
    <w:rsid w:val="008F252B"/>
    <w:rsid w:val="008F3D5F"/>
    <w:rsid w:val="008F6A8A"/>
    <w:rsid w:val="008F776B"/>
    <w:rsid w:val="0090208D"/>
    <w:rsid w:val="00906BC2"/>
    <w:rsid w:val="00907AB7"/>
    <w:rsid w:val="00912724"/>
    <w:rsid w:val="0091621B"/>
    <w:rsid w:val="00922A8A"/>
    <w:rsid w:val="0093475A"/>
    <w:rsid w:val="0093481C"/>
    <w:rsid w:val="00946B95"/>
    <w:rsid w:val="00955E23"/>
    <w:rsid w:val="009569BC"/>
    <w:rsid w:val="0096684B"/>
    <w:rsid w:val="009668B7"/>
    <w:rsid w:val="00967234"/>
    <w:rsid w:val="00967236"/>
    <w:rsid w:val="009715B9"/>
    <w:rsid w:val="00983E3B"/>
    <w:rsid w:val="00985F8C"/>
    <w:rsid w:val="009874BA"/>
    <w:rsid w:val="0099542B"/>
    <w:rsid w:val="00996848"/>
    <w:rsid w:val="009A13C0"/>
    <w:rsid w:val="009A233E"/>
    <w:rsid w:val="009A66D4"/>
    <w:rsid w:val="009A72E6"/>
    <w:rsid w:val="009B70D6"/>
    <w:rsid w:val="009D70C1"/>
    <w:rsid w:val="009E4FD4"/>
    <w:rsid w:val="009E66BD"/>
    <w:rsid w:val="009F25C0"/>
    <w:rsid w:val="009F36BF"/>
    <w:rsid w:val="009F7E92"/>
    <w:rsid w:val="00A0392A"/>
    <w:rsid w:val="00A0494D"/>
    <w:rsid w:val="00A07DF6"/>
    <w:rsid w:val="00A14E65"/>
    <w:rsid w:val="00A17292"/>
    <w:rsid w:val="00A17876"/>
    <w:rsid w:val="00A21FD2"/>
    <w:rsid w:val="00A36189"/>
    <w:rsid w:val="00A36CE1"/>
    <w:rsid w:val="00A377C8"/>
    <w:rsid w:val="00A438B0"/>
    <w:rsid w:val="00A524F1"/>
    <w:rsid w:val="00A54937"/>
    <w:rsid w:val="00A6092A"/>
    <w:rsid w:val="00A76850"/>
    <w:rsid w:val="00A85321"/>
    <w:rsid w:val="00A8661A"/>
    <w:rsid w:val="00A94EA8"/>
    <w:rsid w:val="00AA23C0"/>
    <w:rsid w:val="00AA353E"/>
    <w:rsid w:val="00AB7142"/>
    <w:rsid w:val="00AC519B"/>
    <w:rsid w:val="00AC5271"/>
    <w:rsid w:val="00AC599C"/>
    <w:rsid w:val="00AC69D4"/>
    <w:rsid w:val="00AD16F7"/>
    <w:rsid w:val="00AD4F99"/>
    <w:rsid w:val="00AE4D75"/>
    <w:rsid w:val="00AE6C31"/>
    <w:rsid w:val="00AF3271"/>
    <w:rsid w:val="00AF4871"/>
    <w:rsid w:val="00B02DEE"/>
    <w:rsid w:val="00B0442E"/>
    <w:rsid w:val="00B23957"/>
    <w:rsid w:val="00B24218"/>
    <w:rsid w:val="00B26602"/>
    <w:rsid w:val="00B33B7B"/>
    <w:rsid w:val="00B34C2B"/>
    <w:rsid w:val="00B36168"/>
    <w:rsid w:val="00B367B2"/>
    <w:rsid w:val="00B369E8"/>
    <w:rsid w:val="00B36C7D"/>
    <w:rsid w:val="00B432D5"/>
    <w:rsid w:val="00B53C07"/>
    <w:rsid w:val="00B640E9"/>
    <w:rsid w:val="00B64DF5"/>
    <w:rsid w:val="00B73C4B"/>
    <w:rsid w:val="00B73C5B"/>
    <w:rsid w:val="00B831C9"/>
    <w:rsid w:val="00B836F2"/>
    <w:rsid w:val="00B90DE1"/>
    <w:rsid w:val="00B91418"/>
    <w:rsid w:val="00B91E9D"/>
    <w:rsid w:val="00BA1B53"/>
    <w:rsid w:val="00BA1D1F"/>
    <w:rsid w:val="00BA2F83"/>
    <w:rsid w:val="00BA3377"/>
    <w:rsid w:val="00BA76AC"/>
    <w:rsid w:val="00BA7B9B"/>
    <w:rsid w:val="00BC2DE1"/>
    <w:rsid w:val="00BD2FFF"/>
    <w:rsid w:val="00BF20BF"/>
    <w:rsid w:val="00BF7378"/>
    <w:rsid w:val="00C07B8A"/>
    <w:rsid w:val="00C1333D"/>
    <w:rsid w:val="00C16EA4"/>
    <w:rsid w:val="00C3114D"/>
    <w:rsid w:val="00C31267"/>
    <w:rsid w:val="00C31450"/>
    <w:rsid w:val="00C374C4"/>
    <w:rsid w:val="00C403DA"/>
    <w:rsid w:val="00C420B9"/>
    <w:rsid w:val="00C42574"/>
    <w:rsid w:val="00C432FC"/>
    <w:rsid w:val="00C4353E"/>
    <w:rsid w:val="00C45971"/>
    <w:rsid w:val="00C51BF4"/>
    <w:rsid w:val="00C53D6C"/>
    <w:rsid w:val="00C569F5"/>
    <w:rsid w:val="00C574C2"/>
    <w:rsid w:val="00C61D3F"/>
    <w:rsid w:val="00C6361F"/>
    <w:rsid w:val="00C64D91"/>
    <w:rsid w:val="00C70115"/>
    <w:rsid w:val="00C706BB"/>
    <w:rsid w:val="00C75BC7"/>
    <w:rsid w:val="00C840AB"/>
    <w:rsid w:val="00C91256"/>
    <w:rsid w:val="00C91A84"/>
    <w:rsid w:val="00C95E6C"/>
    <w:rsid w:val="00CA7BEF"/>
    <w:rsid w:val="00CB1795"/>
    <w:rsid w:val="00CC0CD5"/>
    <w:rsid w:val="00CC304E"/>
    <w:rsid w:val="00CC305D"/>
    <w:rsid w:val="00CC499C"/>
    <w:rsid w:val="00CC7895"/>
    <w:rsid w:val="00CD3476"/>
    <w:rsid w:val="00CD61AF"/>
    <w:rsid w:val="00CD6CA6"/>
    <w:rsid w:val="00CE2075"/>
    <w:rsid w:val="00D30A4B"/>
    <w:rsid w:val="00D30CE3"/>
    <w:rsid w:val="00D3342C"/>
    <w:rsid w:val="00D400C4"/>
    <w:rsid w:val="00D40F5B"/>
    <w:rsid w:val="00D416D6"/>
    <w:rsid w:val="00D44AFA"/>
    <w:rsid w:val="00D479B0"/>
    <w:rsid w:val="00D75EB9"/>
    <w:rsid w:val="00D83DE7"/>
    <w:rsid w:val="00D853BB"/>
    <w:rsid w:val="00D9266F"/>
    <w:rsid w:val="00D953EE"/>
    <w:rsid w:val="00DA2F4D"/>
    <w:rsid w:val="00DA3335"/>
    <w:rsid w:val="00DA52C7"/>
    <w:rsid w:val="00DA68E8"/>
    <w:rsid w:val="00DB0352"/>
    <w:rsid w:val="00DB4EB3"/>
    <w:rsid w:val="00DC3F47"/>
    <w:rsid w:val="00DC4196"/>
    <w:rsid w:val="00DC7406"/>
    <w:rsid w:val="00DD15F8"/>
    <w:rsid w:val="00DD4BDE"/>
    <w:rsid w:val="00DE25A9"/>
    <w:rsid w:val="00DE5577"/>
    <w:rsid w:val="00DE7DE8"/>
    <w:rsid w:val="00DF04C2"/>
    <w:rsid w:val="00DF0D82"/>
    <w:rsid w:val="00DF6B0A"/>
    <w:rsid w:val="00E020F1"/>
    <w:rsid w:val="00E0435C"/>
    <w:rsid w:val="00E12A2E"/>
    <w:rsid w:val="00E15A0A"/>
    <w:rsid w:val="00E31AC5"/>
    <w:rsid w:val="00E34EEA"/>
    <w:rsid w:val="00E34EF6"/>
    <w:rsid w:val="00E35D18"/>
    <w:rsid w:val="00E42AFC"/>
    <w:rsid w:val="00E44BD3"/>
    <w:rsid w:val="00E458B4"/>
    <w:rsid w:val="00E46AE7"/>
    <w:rsid w:val="00E5374D"/>
    <w:rsid w:val="00E5456E"/>
    <w:rsid w:val="00E61768"/>
    <w:rsid w:val="00E62CE8"/>
    <w:rsid w:val="00E8256C"/>
    <w:rsid w:val="00E83B8D"/>
    <w:rsid w:val="00E84DE5"/>
    <w:rsid w:val="00E911DF"/>
    <w:rsid w:val="00E92F10"/>
    <w:rsid w:val="00E93382"/>
    <w:rsid w:val="00E97A7A"/>
    <w:rsid w:val="00EA0ABF"/>
    <w:rsid w:val="00EB4126"/>
    <w:rsid w:val="00EB53BA"/>
    <w:rsid w:val="00EB6804"/>
    <w:rsid w:val="00EC68AD"/>
    <w:rsid w:val="00ED12AA"/>
    <w:rsid w:val="00ED3B98"/>
    <w:rsid w:val="00ED3BFD"/>
    <w:rsid w:val="00EF65B6"/>
    <w:rsid w:val="00F01DF9"/>
    <w:rsid w:val="00F037B0"/>
    <w:rsid w:val="00F04DC8"/>
    <w:rsid w:val="00F317A2"/>
    <w:rsid w:val="00F35A34"/>
    <w:rsid w:val="00F407B2"/>
    <w:rsid w:val="00F40D1A"/>
    <w:rsid w:val="00F61FA7"/>
    <w:rsid w:val="00F671E2"/>
    <w:rsid w:val="00F721AA"/>
    <w:rsid w:val="00F77BC3"/>
    <w:rsid w:val="00F8771B"/>
    <w:rsid w:val="00F96829"/>
    <w:rsid w:val="00FA1EC7"/>
    <w:rsid w:val="00FA6E58"/>
    <w:rsid w:val="00FB17B8"/>
    <w:rsid w:val="00FC2850"/>
    <w:rsid w:val="00FC66F0"/>
    <w:rsid w:val="00FD0191"/>
    <w:rsid w:val="00FD4930"/>
    <w:rsid w:val="00FD730C"/>
    <w:rsid w:val="00FE22FF"/>
    <w:rsid w:val="00FE7004"/>
    <w:rsid w:val="00FE7FB1"/>
    <w:rsid w:val="00FF4E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B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link w:val="Overskrift1Tegn"/>
    <w:uiPriority w:val="99"/>
    <w:qFormat/>
    <w:rsid w:val="00D75EB9"/>
    <w:pPr>
      <w:keepNext/>
      <w:numPr>
        <w:numId w:val="2"/>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uiPriority w:val="99"/>
    <w:qFormat/>
    <w:rsid w:val="00D75EB9"/>
    <w:pPr>
      <w:keepNext/>
      <w:numPr>
        <w:ilvl w:val="1"/>
        <w:numId w:val="2"/>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link w:val="Overskrift3Tegn"/>
    <w:uiPriority w:val="99"/>
    <w:qFormat/>
    <w:rsid w:val="00D75EB9"/>
    <w:pPr>
      <w:keepNext/>
      <w:numPr>
        <w:ilvl w:val="2"/>
        <w:numId w:val="2"/>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uiPriority w:val="99"/>
    <w:qFormat/>
    <w:rsid w:val="00D75EB9"/>
    <w:pPr>
      <w:keepNext/>
      <w:numPr>
        <w:ilvl w:val="3"/>
        <w:numId w:val="2"/>
      </w:numPr>
      <w:tabs>
        <w:tab w:val="clear" w:pos="567"/>
        <w:tab w:val="clear" w:pos="1134"/>
        <w:tab w:val="clear" w:pos="1701"/>
      </w:tabs>
      <w:spacing w:before="240" w:after="160" w:line="312" w:lineRule="auto"/>
      <w:outlineLvl w:val="3"/>
    </w:pPr>
    <w:rPr>
      <w:i/>
      <w:szCs w:val="28"/>
    </w:rPr>
  </w:style>
  <w:style w:type="paragraph" w:styleId="Overskrift9">
    <w:name w:val="heading 9"/>
    <w:basedOn w:val="Normal"/>
    <w:next w:val="Normal"/>
    <w:link w:val="Overskrift9Tegn"/>
    <w:uiPriority w:val="99"/>
    <w:qFormat/>
    <w:rsid w:val="00D75EB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D75EB9"/>
    <w:rPr>
      <w:rFonts w:ascii="Tahoma" w:hAnsi="Tahoma" w:cs="Times New Roman"/>
      <w:b/>
      <w:bCs/>
      <w:caps/>
      <w:spacing w:val="10"/>
      <w:lang w:val="da-DK" w:eastAsia="da-DK" w:bidi="ar-SA"/>
    </w:rPr>
  </w:style>
  <w:style w:type="character" w:customStyle="1" w:styleId="Overskrift2Tegn">
    <w:name w:val="Overskrift 2 Tegn"/>
    <w:link w:val="Overskrift2"/>
    <w:uiPriority w:val="99"/>
    <w:locked/>
    <w:rsid w:val="00D75EB9"/>
    <w:rPr>
      <w:rFonts w:ascii="Tahoma" w:hAnsi="Tahoma" w:cs="Times New Roman"/>
      <w:b/>
      <w:iCs/>
      <w:spacing w:val="10"/>
      <w:sz w:val="28"/>
      <w:szCs w:val="28"/>
      <w:lang w:val="da-DK" w:eastAsia="da-DK" w:bidi="ar-SA"/>
    </w:rPr>
  </w:style>
  <w:style w:type="character" w:customStyle="1" w:styleId="Overskrift3Tegn">
    <w:name w:val="Overskrift 3 Tegn"/>
    <w:link w:val="Overskrift3"/>
    <w:uiPriority w:val="99"/>
    <w:semiHidden/>
    <w:locked/>
    <w:rPr>
      <w:rFonts w:ascii="Cambria" w:hAnsi="Cambria" w:cs="Times New Roman"/>
      <w:b/>
      <w:bCs/>
      <w:spacing w:val="10"/>
      <w:sz w:val="26"/>
      <w:szCs w:val="26"/>
    </w:rPr>
  </w:style>
  <w:style w:type="character" w:customStyle="1" w:styleId="Overskrift4Tegn">
    <w:name w:val="Overskrift 4 Tegn"/>
    <w:link w:val="Overskrift4"/>
    <w:uiPriority w:val="99"/>
    <w:semiHidden/>
    <w:locked/>
    <w:rPr>
      <w:rFonts w:ascii="Calibri" w:hAnsi="Calibri" w:cs="Times New Roman"/>
      <w:b/>
      <w:bCs/>
      <w:spacing w:val="10"/>
      <w:sz w:val="28"/>
      <w:szCs w:val="28"/>
    </w:rPr>
  </w:style>
  <w:style w:type="character" w:customStyle="1" w:styleId="Overskrift9Tegn">
    <w:name w:val="Overskrift 9 Tegn"/>
    <w:link w:val="Overskrift9"/>
    <w:uiPriority w:val="99"/>
    <w:semiHidden/>
    <w:locked/>
    <w:rsid w:val="00D75EB9"/>
    <w:rPr>
      <w:rFonts w:ascii="Tahoma" w:hAnsi="Tahoma" w:cs="Arial"/>
      <w:bCs/>
      <w:sz w:val="22"/>
      <w:szCs w:val="22"/>
      <w:lang w:val="da-DK" w:eastAsia="da-DK" w:bidi="ar-SA"/>
    </w:rPr>
  </w:style>
  <w:style w:type="paragraph" w:styleId="Sidehoved">
    <w:name w:val="header"/>
    <w:basedOn w:val="Normal"/>
    <w:link w:val="SidehovedTegn"/>
    <w:uiPriority w:val="99"/>
    <w:rsid w:val="00D75EB9"/>
    <w:pPr>
      <w:tabs>
        <w:tab w:val="clear" w:pos="567"/>
        <w:tab w:val="clear" w:pos="1134"/>
        <w:tab w:val="clear" w:pos="1701"/>
      </w:tabs>
    </w:pPr>
  </w:style>
  <w:style w:type="character" w:customStyle="1" w:styleId="SidehovedTegn">
    <w:name w:val="Sidehoved Tegn"/>
    <w:link w:val="Sidehoved"/>
    <w:uiPriority w:val="99"/>
    <w:semiHidden/>
    <w:locked/>
    <w:rsid w:val="00D75EB9"/>
    <w:rPr>
      <w:rFonts w:ascii="Tahoma" w:hAnsi="Tahoma" w:cs="Times New Roman"/>
      <w:bCs/>
      <w:spacing w:val="10"/>
      <w:lang w:val="da-DK" w:eastAsia="da-DK" w:bidi="ar-SA"/>
    </w:rPr>
  </w:style>
  <w:style w:type="paragraph" w:styleId="Sidefod">
    <w:name w:val="footer"/>
    <w:basedOn w:val="Normal"/>
    <w:link w:val="SidefodTegn"/>
    <w:uiPriority w:val="99"/>
    <w:rsid w:val="00D75EB9"/>
    <w:pPr>
      <w:tabs>
        <w:tab w:val="clear" w:pos="567"/>
        <w:tab w:val="clear" w:pos="1134"/>
        <w:tab w:val="clear" w:pos="1701"/>
      </w:tabs>
      <w:jc w:val="center"/>
    </w:pPr>
    <w:rPr>
      <w:sz w:val="14"/>
    </w:rPr>
  </w:style>
  <w:style w:type="character" w:customStyle="1" w:styleId="SidefodTegn">
    <w:name w:val="Sidefod Tegn"/>
    <w:link w:val="Sidefod"/>
    <w:uiPriority w:val="99"/>
    <w:semiHidden/>
    <w:locked/>
    <w:rsid w:val="00D75EB9"/>
    <w:rPr>
      <w:rFonts w:ascii="Tahoma" w:hAnsi="Tahoma" w:cs="Times New Roman"/>
      <w:bCs/>
      <w:spacing w:val="10"/>
      <w:sz w:val="14"/>
      <w:lang w:val="da-DK" w:eastAsia="da-DK" w:bidi="ar-SA"/>
    </w:rPr>
  </w:style>
  <w:style w:type="character" w:styleId="Sidetal">
    <w:name w:val="page number"/>
    <w:uiPriority w:val="99"/>
    <w:rsid w:val="00D75EB9"/>
    <w:rPr>
      <w:rFonts w:cs="Times New Roman"/>
    </w:rPr>
  </w:style>
  <w:style w:type="paragraph" w:styleId="Almindeligtekst">
    <w:name w:val="Plain Text"/>
    <w:basedOn w:val="Normal"/>
    <w:link w:val="AlmindeligtekstTegn"/>
    <w:uiPriority w:val="99"/>
    <w:rsid w:val="00D75EB9"/>
    <w:rPr>
      <w:rFonts w:ascii="Courier New" w:hAnsi="Courier New" w:cs="Courier New"/>
    </w:rPr>
  </w:style>
  <w:style w:type="character" w:customStyle="1" w:styleId="AlmindeligtekstTegn">
    <w:name w:val="Almindelig tekst Tegn"/>
    <w:link w:val="Almindeligtekst"/>
    <w:uiPriority w:val="99"/>
    <w:semiHidden/>
    <w:locked/>
    <w:rsid w:val="00D75EB9"/>
    <w:rPr>
      <w:rFonts w:ascii="Courier New" w:hAnsi="Courier New" w:cs="Courier New"/>
      <w:bCs/>
      <w:spacing w:val="10"/>
      <w:lang w:val="da-DK" w:eastAsia="da-DK" w:bidi="ar-SA"/>
    </w:rPr>
  </w:style>
  <w:style w:type="paragraph" w:styleId="Indholdsfortegnelse1">
    <w:name w:val="toc 1"/>
    <w:basedOn w:val="Normal"/>
    <w:next w:val="Normal"/>
    <w:uiPriority w:val="39"/>
    <w:rsid w:val="00D75EB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D75EB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character" w:styleId="Hyperlink">
    <w:name w:val="Hyperlink"/>
    <w:uiPriority w:val="99"/>
    <w:rsid w:val="00D75EB9"/>
    <w:rPr>
      <w:rFonts w:cs="Times New Roman"/>
      <w:color w:val="0000FF"/>
      <w:u w:val="single"/>
    </w:rPr>
  </w:style>
  <w:style w:type="paragraph" w:styleId="Titel">
    <w:name w:val="Title"/>
    <w:basedOn w:val="Normal"/>
    <w:link w:val="TitelTegn"/>
    <w:uiPriority w:val="99"/>
    <w:qFormat/>
    <w:rsid w:val="00D75EB9"/>
    <w:pPr>
      <w:jc w:val="center"/>
    </w:pPr>
    <w:rPr>
      <w:rFonts w:cs="Arial"/>
      <w:sz w:val="40"/>
      <w:szCs w:val="32"/>
    </w:rPr>
  </w:style>
  <w:style w:type="character" w:customStyle="1" w:styleId="TitelTegn">
    <w:name w:val="Titel Tegn"/>
    <w:link w:val="Titel"/>
    <w:uiPriority w:val="99"/>
    <w:locked/>
    <w:rsid w:val="00D75EB9"/>
    <w:rPr>
      <w:rFonts w:ascii="Tahoma" w:hAnsi="Tahoma" w:cs="Arial"/>
      <w:bCs/>
      <w:spacing w:val="10"/>
      <w:sz w:val="32"/>
      <w:szCs w:val="32"/>
      <w:lang w:val="da-DK" w:eastAsia="da-DK" w:bidi="ar-SA"/>
    </w:rPr>
  </w:style>
  <w:style w:type="character" w:styleId="Kommentarhenvisning">
    <w:name w:val="annotation reference"/>
    <w:uiPriority w:val="99"/>
    <w:semiHidden/>
    <w:rsid w:val="00D75EB9"/>
    <w:rPr>
      <w:rFonts w:cs="Times New Roman"/>
      <w:sz w:val="16"/>
      <w:szCs w:val="16"/>
    </w:rPr>
  </w:style>
  <w:style w:type="paragraph" w:styleId="Kommentartekst">
    <w:name w:val="annotation text"/>
    <w:basedOn w:val="Normal"/>
    <w:link w:val="KommentartekstTegn"/>
    <w:uiPriority w:val="99"/>
    <w:semiHidden/>
    <w:rsid w:val="00D75EB9"/>
  </w:style>
  <w:style w:type="character" w:customStyle="1" w:styleId="KommentartekstTegn">
    <w:name w:val="Kommentartekst Tegn"/>
    <w:link w:val="Kommentartekst"/>
    <w:uiPriority w:val="99"/>
    <w:semiHidden/>
    <w:locked/>
    <w:rPr>
      <w:rFonts w:ascii="Tahoma" w:hAnsi="Tahoma" w:cs="Times New Roman"/>
      <w:bCs/>
      <w:spacing w:val="10"/>
      <w:sz w:val="20"/>
      <w:szCs w:val="20"/>
    </w:rPr>
  </w:style>
  <w:style w:type="paragraph" w:styleId="Kommentaremne">
    <w:name w:val="annotation subject"/>
    <w:basedOn w:val="Kommentartekst"/>
    <w:next w:val="Kommentartekst"/>
    <w:link w:val="KommentaremneTegn"/>
    <w:uiPriority w:val="99"/>
    <w:semiHidden/>
    <w:rsid w:val="00D75EB9"/>
    <w:rPr>
      <w:b/>
    </w:rPr>
  </w:style>
  <w:style w:type="character" w:customStyle="1" w:styleId="KommentaremneTegn">
    <w:name w:val="Kommentaremne Tegn"/>
    <w:link w:val="Kommentaremne"/>
    <w:uiPriority w:val="99"/>
    <w:semiHidden/>
    <w:locked/>
    <w:rPr>
      <w:rFonts w:ascii="Tahoma" w:hAnsi="Tahoma" w:cs="Times New Roman"/>
      <w:b/>
      <w:bCs/>
      <w:spacing w:val="10"/>
      <w:sz w:val="20"/>
      <w:szCs w:val="20"/>
    </w:rPr>
  </w:style>
  <w:style w:type="paragraph" w:styleId="Markeringsbobletekst">
    <w:name w:val="Balloon Text"/>
    <w:basedOn w:val="Normal"/>
    <w:link w:val="MarkeringsbobletekstTegn"/>
    <w:uiPriority w:val="99"/>
    <w:semiHidden/>
    <w:rsid w:val="00D75EB9"/>
    <w:rPr>
      <w:rFonts w:cs="Tahoma"/>
      <w:sz w:val="16"/>
      <w:szCs w:val="16"/>
    </w:rPr>
  </w:style>
  <w:style w:type="character" w:customStyle="1" w:styleId="MarkeringsbobletekstTegn">
    <w:name w:val="Markeringsbobletekst Tegn"/>
    <w:link w:val="Markeringsbobletekst"/>
    <w:uiPriority w:val="99"/>
    <w:semiHidden/>
    <w:locked/>
    <w:rPr>
      <w:rFonts w:cs="Times New Roman"/>
      <w:bCs/>
      <w:spacing w:val="10"/>
      <w:sz w:val="2"/>
    </w:rPr>
  </w:style>
  <w:style w:type="paragraph" w:styleId="Opstilling-punkttegn">
    <w:name w:val="List Bullet"/>
    <w:basedOn w:val="Normal"/>
    <w:uiPriority w:val="99"/>
    <w:unhideWhenUsed/>
    <w:rsid w:val="00CC499C"/>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B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link w:val="Overskrift1Tegn"/>
    <w:uiPriority w:val="99"/>
    <w:qFormat/>
    <w:rsid w:val="00D75EB9"/>
    <w:pPr>
      <w:keepNext/>
      <w:numPr>
        <w:numId w:val="2"/>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uiPriority w:val="99"/>
    <w:qFormat/>
    <w:rsid w:val="00D75EB9"/>
    <w:pPr>
      <w:keepNext/>
      <w:numPr>
        <w:ilvl w:val="1"/>
        <w:numId w:val="2"/>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link w:val="Overskrift3Tegn"/>
    <w:uiPriority w:val="99"/>
    <w:qFormat/>
    <w:rsid w:val="00D75EB9"/>
    <w:pPr>
      <w:keepNext/>
      <w:numPr>
        <w:ilvl w:val="2"/>
        <w:numId w:val="2"/>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uiPriority w:val="99"/>
    <w:qFormat/>
    <w:rsid w:val="00D75EB9"/>
    <w:pPr>
      <w:keepNext/>
      <w:numPr>
        <w:ilvl w:val="3"/>
        <w:numId w:val="2"/>
      </w:numPr>
      <w:tabs>
        <w:tab w:val="clear" w:pos="567"/>
        <w:tab w:val="clear" w:pos="1134"/>
        <w:tab w:val="clear" w:pos="1701"/>
      </w:tabs>
      <w:spacing w:before="240" w:after="160" w:line="312" w:lineRule="auto"/>
      <w:outlineLvl w:val="3"/>
    </w:pPr>
    <w:rPr>
      <w:i/>
      <w:szCs w:val="28"/>
    </w:rPr>
  </w:style>
  <w:style w:type="paragraph" w:styleId="Overskrift9">
    <w:name w:val="heading 9"/>
    <w:basedOn w:val="Normal"/>
    <w:next w:val="Normal"/>
    <w:link w:val="Overskrift9Tegn"/>
    <w:uiPriority w:val="99"/>
    <w:qFormat/>
    <w:rsid w:val="00D75EB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D75EB9"/>
    <w:rPr>
      <w:rFonts w:ascii="Tahoma" w:hAnsi="Tahoma" w:cs="Times New Roman"/>
      <w:b/>
      <w:bCs/>
      <w:caps/>
      <w:spacing w:val="10"/>
      <w:lang w:val="da-DK" w:eastAsia="da-DK" w:bidi="ar-SA"/>
    </w:rPr>
  </w:style>
  <w:style w:type="character" w:customStyle="1" w:styleId="Overskrift2Tegn">
    <w:name w:val="Overskrift 2 Tegn"/>
    <w:link w:val="Overskrift2"/>
    <w:uiPriority w:val="99"/>
    <w:locked/>
    <w:rsid w:val="00D75EB9"/>
    <w:rPr>
      <w:rFonts w:ascii="Tahoma" w:hAnsi="Tahoma" w:cs="Times New Roman"/>
      <w:b/>
      <w:iCs/>
      <w:spacing w:val="10"/>
      <w:sz w:val="28"/>
      <w:szCs w:val="28"/>
      <w:lang w:val="da-DK" w:eastAsia="da-DK" w:bidi="ar-SA"/>
    </w:rPr>
  </w:style>
  <w:style w:type="character" w:customStyle="1" w:styleId="Overskrift3Tegn">
    <w:name w:val="Overskrift 3 Tegn"/>
    <w:link w:val="Overskrift3"/>
    <w:uiPriority w:val="99"/>
    <w:semiHidden/>
    <w:locked/>
    <w:rPr>
      <w:rFonts w:ascii="Cambria" w:hAnsi="Cambria" w:cs="Times New Roman"/>
      <w:b/>
      <w:bCs/>
      <w:spacing w:val="10"/>
      <w:sz w:val="26"/>
      <w:szCs w:val="26"/>
    </w:rPr>
  </w:style>
  <w:style w:type="character" w:customStyle="1" w:styleId="Overskrift4Tegn">
    <w:name w:val="Overskrift 4 Tegn"/>
    <w:link w:val="Overskrift4"/>
    <w:uiPriority w:val="99"/>
    <w:semiHidden/>
    <w:locked/>
    <w:rPr>
      <w:rFonts w:ascii="Calibri" w:hAnsi="Calibri" w:cs="Times New Roman"/>
      <w:b/>
      <w:bCs/>
      <w:spacing w:val="10"/>
      <w:sz w:val="28"/>
      <w:szCs w:val="28"/>
    </w:rPr>
  </w:style>
  <w:style w:type="character" w:customStyle="1" w:styleId="Overskrift9Tegn">
    <w:name w:val="Overskrift 9 Tegn"/>
    <w:link w:val="Overskrift9"/>
    <w:uiPriority w:val="99"/>
    <w:semiHidden/>
    <w:locked/>
    <w:rsid w:val="00D75EB9"/>
    <w:rPr>
      <w:rFonts w:ascii="Tahoma" w:hAnsi="Tahoma" w:cs="Arial"/>
      <w:bCs/>
      <w:sz w:val="22"/>
      <w:szCs w:val="22"/>
      <w:lang w:val="da-DK" w:eastAsia="da-DK" w:bidi="ar-SA"/>
    </w:rPr>
  </w:style>
  <w:style w:type="paragraph" w:styleId="Sidehoved">
    <w:name w:val="header"/>
    <w:basedOn w:val="Normal"/>
    <w:link w:val="SidehovedTegn"/>
    <w:uiPriority w:val="99"/>
    <w:rsid w:val="00D75EB9"/>
    <w:pPr>
      <w:tabs>
        <w:tab w:val="clear" w:pos="567"/>
        <w:tab w:val="clear" w:pos="1134"/>
        <w:tab w:val="clear" w:pos="1701"/>
      </w:tabs>
    </w:pPr>
  </w:style>
  <w:style w:type="character" w:customStyle="1" w:styleId="SidehovedTegn">
    <w:name w:val="Sidehoved Tegn"/>
    <w:link w:val="Sidehoved"/>
    <w:uiPriority w:val="99"/>
    <w:semiHidden/>
    <w:locked/>
    <w:rsid w:val="00D75EB9"/>
    <w:rPr>
      <w:rFonts w:ascii="Tahoma" w:hAnsi="Tahoma" w:cs="Times New Roman"/>
      <w:bCs/>
      <w:spacing w:val="10"/>
      <w:lang w:val="da-DK" w:eastAsia="da-DK" w:bidi="ar-SA"/>
    </w:rPr>
  </w:style>
  <w:style w:type="paragraph" w:styleId="Sidefod">
    <w:name w:val="footer"/>
    <w:basedOn w:val="Normal"/>
    <w:link w:val="SidefodTegn"/>
    <w:uiPriority w:val="99"/>
    <w:rsid w:val="00D75EB9"/>
    <w:pPr>
      <w:tabs>
        <w:tab w:val="clear" w:pos="567"/>
        <w:tab w:val="clear" w:pos="1134"/>
        <w:tab w:val="clear" w:pos="1701"/>
      </w:tabs>
      <w:jc w:val="center"/>
    </w:pPr>
    <w:rPr>
      <w:sz w:val="14"/>
    </w:rPr>
  </w:style>
  <w:style w:type="character" w:customStyle="1" w:styleId="SidefodTegn">
    <w:name w:val="Sidefod Tegn"/>
    <w:link w:val="Sidefod"/>
    <w:uiPriority w:val="99"/>
    <w:semiHidden/>
    <w:locked/>
    <w:rsid w:val="00D75EB9"/>
    <w:rPr>
      <w:rFonts w:ascii="Tahoma" w:hAnsi="Tahoma" w:cs="Times New Roman"/>
      <w:bCs/>
      <w:spacing w:val="10"/>
      <w:sz w:val="14"/>
      <w:lang w:val="da-DK" w:eastAsia="da-DK" w:bidi="ar-SA"/>
    </w:rPr>
  </w:style>
  <w:style w:type="character" w:styleId="Sidetal">
    <w:name w:val="page number"/>
    <w:uiPriority w:val="99"/>
    <w:rsid w:val="00D75EB9"/>
    <w:rPr>
      <w:rFonts w:cs="Times New Roman"/>
    </w:rPr>
  </w:style>
  <w:style w:type="paragraph" w:styleId="Almindeligtekst">
    <w:name w:val="Plain Text"/>
    <w:basedOn w:val="Normal"/>
    <w:link w:val="AlmindeligtekstTegn"/>
    <w:uiPriority w:val="99"/>
    <w:rsid w:val="00D75EB9"/>
    <w:rPr>
      <w:rFonts w:ascii="Courier New" w:hAnsi="Courier New" w:cs="Courier New"/>
    </w:rPr>
  </w:style>
  <w:style w:type="character" w:customStyle="1" w:styleId="AlmindeligtekstTegn">
    <w:name w:val="Almindelig tekst Tegn"/>
    <w:link w:val="Almindeligtekst"/>
    <w:uiPriority w:val="99"/>
    <w:semiHidden/>
    <w:locked/>
    <w:rsid w:val="00D75EB9"/>
    <w:rPr>
      <w:rFonts w:ascii="Courier New" w:hAnsi="Courier New" w:cs="Courier New"/>
      <w:bCs/>
      <w:spacing w:val="10"/>
      <w:lang w:val="da-DK" w:eastAsia="da-DK" w:bidi="ar-SA"/>
    </w:rPr>
  </w:style>
  <w:style w:type="paragraph" w:styleId="Indholdsfortegnelse1">
    <w:name w:val="toc 1"/>
    <w:basedOn w:val="Normal"/>
    <w:next w:val="Normal"/>
    <w:uiPriority w:val="39"/>
    <w:rsid w:val="00D75EB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D75EB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character" w:styleId="Hyperlink">
    <w:name w:val="Hyperlink"/>
    <w:uiPriority w:val="99"/>
    <w:rsid w:val="00D75EB9"/>
    <w:rPr>
      <w:rFonts w:cs="Times New Roman"/>
      <w:color w:val="0000FF"/>
      <w:u w:val="single"/>
    </w:rPr>
  </w:style>
  <w:style w:type="paragraph" w:styleId="Titel">
    <w:name w:val="Title"/>
    <w:basedOn w:val="Normal"/>
    <w:link w:val="TitelTegn"/>
    <w:uiPriority w:val="99"/>
    <w:qFormat/>
    <w:rsid w:val="00D75EB9"/>
    <w:pPr>
      <w:jc w:val="center"/>
    </w:pPr>
    <w:rPr>
      <w:rFonts w:cs="Arial"/>
      <w:sz w:val="40"/>
      <w:szCs w:val="32"/>
    </w:rPr>
  </w:style>
  <w:style w:type="character" w:customStyle="1" w:styleId="TitelTegn">
    <w:name w:val="Titel Tegn"/>
    <w:link w:val="Titel"/>
    <w:uiPriority w:val="99"/>
    <w:locked/>
    <w:rsid w:val="00D75EB9"/>
    <w:rPr>
      <w:rFonts w:ascii="Tahoma" w:hAnsi="Tahoma" w:cs="Arial"/>
      <w:bCs/>
      <w:spacing w:val="10"/>
      <w:sz w:val="32"/>
      <w:szCs w:val="32"/>
      <w:lang w:val="da-DK" w:eastAsia="da-DK" w:bidi="ar-SA"/>
    </w:rPr>
  </w:style>
  <w:style w:type="character" w:styleId="Kommentarhenvisning">
    <w:name w:val="annotation reference"/>
    <w:uiPriority w:val="99"/>
    <w:semiHidden/>
    <w:rsid w:val="00D75EB9"/>
    <w:rPr>
      <w:rFonts w:cs="Times New Roman"/>
      <w:sz w:val="16"/>
      <w:szCs w:val="16"/>
    </w:rPr>
  </w:style>
  <w:style w:type="paragraph" w:styleId="Kommentartekst">
    <w:name w:val="annotation text"/>
    <w:basedOn w:val="Normal"/>
    <w:link w:val="KommentartekstTegn"/>
    <w:uiPriority w:val="99"/>
    <w:semiHidden/>
    <w:rsid w:val="00D75EB9"/>
  </w:style>
  <w:style w:type="character" w:customStyle="1" w:styleId="KommentartekstTegn">
    <w:name w:val="Kommentartekst Tegn"/>
    <w:link w:val="Kommentartekst"/>
    <w:uiPriority w:val="99"/>
    <w:semiHidden/>
    <w:locked/>
    <w:rPr>
      <w:rFonts w:ascii="Tahoma" w:hAnsi="Tahoma" w:cs="Times New Roman"/>
      <w:bCs/>
      <w:spacing w:val="10"/>
      <w:sz w:val="20"/>
      <w:szCs w:val="20"/>
    </w:rPr>
  </w:style>
  <w:style w:type="paragraph" w:styleId="Kommentaremne">
    <w:name w:val="annotation subject"/>
    <w:basedOn w:val="Kommentartekst"/>
    <w:next w:val="Kommentartekst"/>
    <w:link w:val="KommentaremneTegn"/>
    <w:uiPriority w:val="99"/>
    <w:semiHidden/>
    <w:rsid w:val="00D75EB9"/>
    <w:rPr>
      <w:b/>
    </w:rPr>
  </w:style>
  <w:style w:type="character" w:customStyle="1" w:styleId="KommentaremneTegn">
    <w:name w:val="Kommentaremne Tegn"/>
    <w:link w:val="Kommentaremne"/>
    <w:uiPriority w:val="99"/>
    <w:semiHidden/>
    <w:locked/>
    <w:rPr>
      <w:rFonts w:ascii="Tahoma" w:hAnsi="Tahoma" w:cs="Times New Roman"/>
      <w:b/>
      <w:bCs/>
      <w:spacing w:val="10"/>
      <w:sz w:val="20"/>
      <w:szCs w:val="20"/>
    </w:rPr>
  </w:style>
  <w:style w:type="paragraph" w:styleId="Markeringsbobletekst">
    <w:name w:val="Balloon Text"/>
    <w:basedOn w:val="Normal"/>
    <w:link w:val="MarkeringsbobletekstTegn"/>
    <w:uiPriority w:val="99"/>
    <w:semiHidden/>
    <w:rsid w:val="00D75EB9"/>
    <w:rPr>
      <w:rFonts w:cs="Tahoma"/>
      <w:sz w:val="16"/>
      <w:szCs w:val="16"/>
    </w:rPr>
  </w:style>
  <w:style w:type="character" w:customStyle="1" w:styleId="MarkeringsbobletekstTegn">
    <w:name w:val="Markeringsbobletekst Tegn"/>
    <w:link w:val="Markeringsbobletekst"/>
    <w:uiPriority w:val="99"/>
    <w:semiHidden/>
    <w:locked/>
    <w:rPr>
      <w:rFonts w:cs="Times New Roman"/>
      <w:bCs/>
      <w:spacing w:val="10"/>
      <w:sz w:val="2"/>
    </w:rPr>
  </w:style>
  <w:style w:type="paragraph" w:styleId="Opstilling-punkttegn">
    <w:name w:val="List Bullet"/>
    <w:basedOn w:val="Normal"/>
    <w:uiPriority w:val="99"/>
    <w:unhideWhenUsed/>
    <w:rsid w:val="00CC499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6295-53CD-4C74-A492-B5DC3E2D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2936</Words>
  <Characters>17914</Characters>
  <Application>Microsoft Office Word</Application>
  <DocSecurity>4</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Agreement</vt:lpstr>
      <vt:lpstr>Agreement</vt:lpstr>
    </vt:vector>
  </TitlesOfParts>
  <Company>KIT</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Karsten Lind Haugstrup</dc:creator>
  <cp:lastModifiedBy>Inge Rasmussen</cp:lastModifiedBy>
  <cp:revision>2</cp:revision>
  <cp:lastPrinted>2011-12-08T12:22:00Z</cp:lastPrinted>
  <dcterms:created xsi:type="dcterms:W3CDTF">2017-07-05T10:44:00Z</dcterms:created>
  <dcterms:modified xsi:type="dcterms:W3CDTF">2017-07-05T10:44:00Z</dcterms:modified>
</cp:coreProperties>
</file>