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C0" w:rsidRDefault="00584EC0" w:rsidP="00E32C85">
      <w:pPr>
        <w:ind w:left="-1276"/>
        <w:jc w:val="center"/>
        <w:rPr>
          <w:sz w:val="56"/>
          <w:szCs w:val="56"/>
        </w:rPr>
      </w:pPr>
      <w:r>
        <w:rPr>
          <w:sz w:val="56"/>
          <w:szCs w:val="56"/>
        </w:rPr>
        <w:t>Bilag 2</w:t>
      </w:r>
    </w:p>
    <w:p w:rsidR="00E32C85" w:rsidRPr="00886E80" w:rsidRDefault="00D4502F" w:rsidP="00E32C85">
      <w:pPr>
        <w:ind w:left="-1276"/>
        <w:jc w:val="center"/>
        <w:rPr>
          <w:sz w:val="56"/>
          <w:szCs w:val="56"/>
        </w:rPr>
      </w:pPr>
      <w:r w:rsidRPr="00886E80">
        <w:rPr>
          <w:sz w:val="56"/>
          <w:szCs w:val="56"/>
        </w:rPr>
        <w:t>Kravspecifikation til formularløsning</w:t>
      </w:r>
    </w:p>
    <w:p w:rsidR="00E32C85" w:rsidRPr="00886E80" w:rsidRDefault="00E32C85" w:rsidP="00E32C85">
      <w:pPr>
        <w:ind w:left="-1276"/>
      </w:pPr>
    </w:p>
    <w:p w:rsidR="00E32C85" w:rsidRPr="00886E80" w:rsidRDefault="00E32C85" w:rsidP="00E32C85">
      <w:pPr>
        <w:ind w:left="-1276"/>
      </w:pPr>
    </w:p>
    <w:p w:rsidR="00E32C85" w:rsidRPr="00886E80" w:rsidRDefault="00E32C85" w:rsidP="00E32C85">
      <w:pPr>
        <w:ind w:left="-1276"/>
      </w:pPr>
    </w:p>
    <w:p w:rsidR="00E32C85" w:rsidRPr="00886E80" w:rsidRDefault="00E32C85" w:rsidP="00E32C85">
      <w:pPr>
        <w:ind w:left="-1276"/>
      </w:pPr>
    </w:p>
    <w:p w:rsidR="00E32C85" w:rsidRPr="00886E80" w:rsidRDefault="00E32C85" w:rsidP="00E32C85">
      <w:pPr>
        <w:ind w:left="-1276"/>
      </w:pPr>
    </w:p>
    <w:p w:rsidR="00E32C85" w:rsidRPr="00886E80" w:rsidRDefault="00866296" w:rsidP="00E32C85">
      <w:pPr>
        <w:ind w:left="-1276"/>
        <w:jc w:val="center"/>
        <w:rPr>
          <w:sz w:val="48"/>
        </w:rPr>
      </w:pPr>
      <w:r w:rsidRPr="00886E80">
        <w:rPr>
          <w:sz w:val="48"/>
        </w:rPr>
        <w:t>Sundhedsstyrelsen</w:t>
      </w:r>
    </w:p>
    <w:p w:rsidR="00E32C85" w:rsidRPr="00886E80" w:rsidRDefault="00E32C85" w:rsidP="00E32C85">
      <w:pPr>
        <w:ind w:left="-1276"/>
        <w:jc w:val="center"/>
        <w:rPr>
          <w:sz w:val="32"/>
        </w:rPr>
      </w:pPr>
    </w:p>
    <w:p w:rsidR="00E32C85" w:rsidRPr="00886E80" w:rsidRDefault="00E32C85" w:rsidP="00E32C85">
      <w:pPr>
        <w:ind w:left="-1276"/>
        <w:jc w:val="center"/>
        <w:rPr>
          <w:sz w:val="32"/>
        </w:rPr>
      </w:pPr>
    </w:p>
    <w:p w:rsidR="00E32C85" w:rsidRPr="00886E80" w:rsidRDefault="00E32C85" w:rsidP="00E32C85">
      <w:pPr>
        <w:ind w:left="-1276"/>
        <w:jc w:val="center"/>
        <w:rPr>
          <w:sz w:val="32"/>
        </w:rPr>
      </w:pPr>
    </w:p>
    <w:p w:rsidR="00E32C85" w:rsidRPr="00886E80" w:rsidRDefault="00E32C85" w:rsidP="00E32C85">
      <w:pPr>
        <w:ind w:left="-1276"/>
        <w:jc w:val="center"/>
        <w:rPr>
          <w:sz w:val="32"/>
        </w:rPr>
      </w:pPr>
    </w:p>
    <w:p w:rsidR="00E32C85" w:rsidRPr="00886E80" w:rsidRDefault="00584EC0" w:rsidP="00E32C85">
      <w:pPr>
        <w:ind w:left="-1276"/>
        <w:jc w:val="center"/>
        <w:rPr>
          <w:sz w:val="32"/>
        </w:rPr>
      </w:pPr>
      <w:r>
        <w:rPr>
          <w:sz w:val="32"/>
        </w:rPr>
        <w:t>14. maj 2012</w:t>
      </w:r>
    </w:p>
    <w:p w:rsidR="00E32C85" w:rsidRPr="00886E80" w:rsidRDefault="00E32C85">
      <w:pPr>
        <w:pStyle w:val="Indholdsfortegnelse1"/>
      </w:pPr>
    </w:p>
    <w:p w:rsidR="00E32C85" w:rsidRDefault="00E32C85">
      <w:pPr>
        <w:pStyle w:val="Indholdsfortegnelse1"/>
      </w:pPr>
      <w:r w:rsidRPr="00886E80">
        <w:br w:type="page"/>
      </w:r>
    </w:p>
    <w:sdt>
      <w:sdtPr>
        <w:rPr>
          <w:rFonts w:asciiTheme="minorHAnsi" w:eastAsia="Cambria" w:hAnsiTheme="minorHAnsi" w:cs="Times New Roman"/>
          <w:b w:val="0"/>
          <w:bCs w:val="0"/>
          <w:color w:val="auto"/>
          <w:sz w:val="22"/>
          <w:szCs w:val="24"/>
          <w:lang w:val="da-DK" w:eastAsia="en-US"/>
        </w:rPr>
        <w:id w:val="-193842399"/>
        <w:docPartObj>
          <w:docPartGallery w:val="Table of Contents"/>
          <w:docPartUnique/>
        </w:docPartObj>
      </w:sdtPr>
      <w:sdtContent>
        <w:p w:rsidR="00783BED" w:rsidRPr="00EB14EB" w:rsidRDefault="00783BED">
          <w:pPr>
            <w:pStyle w:val="Overskrift"/>
            <w:rPr>
              <w:color w:val="auto"/>
            </w:rPr>
          </w:pPr>
          <w:r w:rsidRPr="00EB14EB">
            <w:rPr>
              <w:color w:val="auto"/>
              <w:lang w:val="da-DK"/>
            </w:rPr>
            <w:t>Indholdsfortegnelse</w:t>
          </w:r>
        </w:p>
        <w:p w:rsidR="004F54CB" w:rsidRDefault="00650FAE">
          <w:pPr>
            <w:pStyle w:val="Indholdsfortegnelse1"/>
            <w:tabs>
              <w:tab w:val="left" w:pos="370"/>
              <w:tab w:val="right" w:pos="9054"/>
            </w:tabs>
            <w:rPr>
              <w:rFonts w:eastAsiaTheme="minorEastAsia" w:cstheme="minorBidi"/>
              <w:b w:val="0"/>
              <w:noProof/>
              <w:sz w:val="24"/>
              <w:szCs w:val="24"/>
              <w:lang w:val="en-US" w:eastAsia="ja-JP"/>
            </w:rPr>
          </w:pPr>
          <w:r w:rsidRPr="00650FAE">
            <w:rPr>
              <w:b w:val="0"/>
              <w:bCs/>
              <w:noProof/>
            </w:rPr>
            <w:fldChar w:fldCharType="begin"/>
          </w:r>
          <w:r w:rsidR="00EB14EB">
            <w:rPr>
              <w:b w:val="0"/>
              <w:bCs/>
              <w:noProof/>
            </w:rPr>
            <w:instrText xml:space="preserve"> TOC \o "1-3" </w:instrText>
          </w:r>
          <w:r w:rsidRPr="00650FAE">
            <w:rPr>
              <w:b w:val="0"/>
              <w:bCs/>
              <w:noProof/>
            </w:rPr>
            <w:fldChar w:fldCharType="separate"/>
          </w:r>
          <w:r w:rsidR="004F54CB">
            <w:rPr>
              <w:noProof/>
            </w:rPr>
            <w:t>1</w:t>
          </w:r>
          <w:r w:rsidR="004F54CB">
            <w:rPr>
              <w:rFonts w:eastAsiaTheme="minorEastAsia" w:cstheme="minorBidi"/>
              <w:b w:val="0"/>
              <w:noProof/>
              <w:sz w:val="24"/>
              <w:szCs w:val="24"/>
              <w:lang w:val="en-US" w:eastAsia="ja-JP"/>
            </w:rPr>
            <w:tab/>
          </w:r>
          <w:r w:rsidR="004F54CB">
            <w:rPr>
              <w:noProof/>
            </w:rPr>
            <w:t>Indledning</w:t>
          </w:r>
          <w:r w:rsidR="004F54CB">
            <w:rPr>
              <w:noProof/>
            </w:rPr>
            <w:tab/>
          </w:r>
          <w:r>
            <w:rPr>
              <w:noProof/>
            </w:rPr>
            <w:fldChar w:fldCharType="begin"/>
          </w:r>
          <w:r w:rsidR="004F54CB">
            <w:rPr>
              <w:noProof/>
            </w:rPr>
            <w:instrText xml:space="preserve"> PAGEREF _Toc197156299 \h </w:instrText>
          </w:r>
          <w:r>
            <w:rPr>
              <w:noProof/>
            </w:rPr>
          </w:r>
          <w:r>
            <w:rPr>
              <w:noProof/>
            </w:rPr>
            <w:fldChar w:fldCharType="separate"/>
          </w:r>
          <w:r w:rsidR="004F54CB">
            <w:rPr>
              <w:noProof/>
            </w:rPr>
            <w:t>2</w:t>
          </w:r>
          <w:r>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1.1</w:t>
          </w:r>
          <w:r>
            <w:rPr>
              <w:rFonts w:eastAsiaTheme="minorEastAsia" w:cstheme="minorBidi"/>
              <w:i w:val="0"/>
              <w:noProof/>
              <w:sz w:val="24"/>
              <w:szCs w:val="24"/>
              <w:lang w:val="en-US" w:eastAsia="ja-JP"/>
            </w:rPr>
            <w:tab/>
          </w:r>
          <w:r>
            <w:rPr>
              <w:noProof/>
            </w:rPr>
            <w:t>Kort om Sundhedsstyrelsen</w:t>
          </w:r>
          <w:r>
            <w:rPr>
              <w:noProof/>
            </w:rPr>
            <w:tab/>
          </w:r>
          <w:r w:rsidR="00650FAE">
            <w:rPr>
              <w:noProof/>
            </w:rPr>
            <w:fldChar w:fldCharType="begin"/>
          </w:r>
          <w:r>
            <w:rPr>
              <w:noProof/>
            </w:rPr>
            <w:instrText xml:space="preserve"> PAGEREF _Toc197156300 \h </w:instrText>
          </w:r>
          <w:r w:rsidR="00650FAE">
            <w:rPr>
              <w:noProof/>
            </w:rPr>
          </w:r>
          <w:r w:rsidR="00650FAE">
            <w:rPr>
              <w:noProof/>
            </w:rPr>
            <w:fldChar w:fldCharType="separate"/>
          </w:r>
          <w:r>
            <w:rPr>
              <w:noProof/>
            </w:rPr>
            <w:t>3</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1.2</w:t>
          </w:r>
          <w:r>
            <w:rPr>
              <w:rFonts w:eastAsiaTheme="minorEastAsia" w:cstheme="minorBidi"/>
              <w:i w:val="0"/>
              <w:noProof/>
              <w:sz w:val="24"/>
              <w:szCs w:val="24"/>
              <w:lang w:val="en-US" w:eastAsia="ja-JP"/>
            </w:rPr>
            <w:tab/>
          </w:r>
          <w:r>
            <w:rPr>
              <w:noProof/>
            </w:rPr>
            <w:t>Eksisterende It-understøttelse</w:t>
          </w:r>
          <w:r>
            <w:rPr>
              <w:noProof/>
            </w:rPr>
            <w:tab/>
          </w:r>
          <w:r w:rsidR="00650FAE">
            <w:rPr>
              <w:noProof/>
            </w:rPr>
            <w:fldChar w:fldCharType="begin"/>
          </w:r>
          <w:r>
            <w:rPr>
              <w:noProof/>
            </w:rPr>
            <w:instrText xml:space="preserve"> PAGEREF _Toc197156301 \h </w:instrText>
          </w:r>
          <w:r w:rsidR="00650FAE">
            <w:rPr>
              <w:noProof/>
            </w:rPr>
          </w:r>
          <w:r w:rsidR="00650FAE">
            <w:rPr>
              <w:noProof/>
            </w:rPr>
            <w:fldChar w:fldCharType="separate"/>
          </w:r>
          <w:r>
            <w:rPr>
              <w:noProof/>
            </w:rPr>
            <w:t>3</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1.3</w:t>
          </w:r>
          <w:r>
            <w:rPr>
              <w:rFonts w:eastAsiaTheme="minorEastAsia" w:cstheme="minorBidi"/>
              <w:i w:val="0"/>
              <w:noProof/>
              <w:sz w:val="24"/>
              <w:szCs w:val="24"/>
              <w:lang w:val="en-US" w:eastAsia="ja-JP"/>
            </w:rPr>
            <w:tab/>
          </w:r>
          <w:r>
            <w:rPr>
              <w:noProof/>
            </w:rPr>
            <w:t>Læsevejledning</w:t>
          </w:r>
          <w:r>
            <w:rPr>
              <w:noProof/>
            </w:rPr>
            <w:tab/>
          </w:r>
          <w:r w:rsidR="00650FAE">
            <w:rPr>
              <w:noProof/>
            </w:rPr>
            <w:fldChar w:fldCharType="begin"/>
          </w:r>
          <w:r>
            <w:rPr>
              <w:noProof/>
            </w:rPr>
            <w:instrText xml:space="preserve"> PAGEREF _Toc197156302 \h </w:instrText>
          </w:r>
          <w:r w:rsidR="00650FAE">
            <w:rPr>
              <w:noProof/>
            </w:rPr>
          </w:r>
          <w:r w:rsidR="00650FAE">
            <w:rPr>
              <w:noProof/>
            </w:rPr>
            <w:fldChar w:fldCharType="separate"/>
          </w:r>
          <w:r>
            <w:rPr>
              <w:noProof/>
            </w:rPr>
            <w:t>4</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1.4</w:t>
          </w:r>
          <w:r>
            <w:rPr>
              <w:rFonts w:eastAsiaTheme="minorEastAsia" w:cstheme="minorBidi"/>
              <w:i w:val="0"/>
              <w:noProof/>
              <w:sz w:val="24"/>
              <w:szCs w:val="24"/>
              <w:lang w:val="en-US" w:eastAsia="ja-JP"/>
            </w:rPr>
            <w:tab/>
          </w:r>
          <w:r>
            <w:rPr>
              <w:noProof/>
            </w:rPr>
            <w:t>Instruktion til tilbudsgiver</w:t>
          </w:r>
          <w:r>
            <w:rPr>
              <w:noProof/>
            </w:rPr>
            <w:tab/>
          </w:r>
          <w:r w:rsidR="00650FAE">
            <w:rPr>
              <w:noProof/>
            </w:rPr>
            <w:fldChar w:fldCharType="begin"/>
          </w:r>
          <w:r>
            <w:rPr>
              <w:noProof/>
            </w:rPr>
            <w:instrText xml:space="preserve"> PAGEREF _Toc197156303 \h </w:instrText>
          </w:r>
          <w:r w:rsidR="00650FAE">
            <w:rPr>
              <w:noProof/>
            </w:rPr>
          </w:r>
          <w:r w:rsidR="00650FAE">
            <w:rPr>
              <w:noProof/>
            </w:rPr>
            <w:fldChar w:fldCharType="separate"/>
          </w:r>
          <w:r>
            <w:rPr>
              <w:noProof/>
            </w:rPr>
            <w:t>4</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2</w:t>
          </w:r>
          <w:r>
            <w:rPr>
              <w:rFonts w:eastAsiaTheme="minorEastAsia" w:cstheme="minorBidi"/>
              <w:b w:val="0"/>
              <w:noProof/>
              <w:sz w:val="24"/>
              <w:szCs w:val="24"/>
              <w:lang w:val="en-US" w:eastAsia="ja-JP"/>
            </w:rPr>
            <w:tab/>
          </w:r>
          <w:r>
            <w:rPr>
              <w:noProof/>
            </w:rPr>
            <w:t>Vision og forretningsbehov</w:t>
          </w:r>
          <w:r>
            <w:rPr>
              <w:noProof/>
            </w:rPr>
            <w:tab/>
          </w:r>
          <w:r w:rsidR="00650FAE">
            <w:rPr>
              <w:noProof/>
            </w:rPr>
            <w:fldChar w:fldCharType="begin"/>
          </w:r>
          <w:r>
            <w:rPr>
              <w:noProof/>
            </w:rPr>
            <w:instrText xml:space="preserve"> PAGEREF _Toc197156304 \h </w:instrText>
          </w:r>
          <w:r w:rsidR="00650FAE">
            <w:rPr>
              <w:noProof/>
            </w:rPr>
          </w:r>
          <w:r w:rsidR="00650FAE">
            <w:rPr>
              <w:noProof/>
            </w:rPr>
            <w:fldChar w:fldCharType="separate"/>
          </w:r>
          <w:r>
            <w:rPr>
              <w:noProof/>
            </w:rPr>
            <w:t>5</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3</w:t>
          </w:r>
          <w:r>
            <w:rPr>
              <w:rFonts w:eastAsiaTheme="minorEastAsia" w:cstheme="minorBidi"/>
              <w:b w:val="0"/>
              <w:noProof/>
              <w:sz w:val="24"/>
              <w:szCs w:val="24"/>
              <w:lang w:val="en-US" w:eastAsia="ja-JP"/>
            </w:rPr>
            <w:tab/>
          </w:r>
          <w:r>
            <w:rPr>
              <w:noProof/>
            </w:rPr>
            <w:t>Funktionelle krav</w:t>
          </w:r>
          <w:r>
            <w:rPr>
              <w:noProof/>
            </w:rPr>
            <w:tab/>
          </w:r>
          <w:r w:rsidR="00650FAE">
            <w:rPr>
              <w:noProof/>
            </w:rPr>
            <w:fldChar w:fldCharType="begin"/>
          </w:r>
          <w:r>
            <w:rPr>
              <w:noProof/>
            </w:rPr>
            <w:instrText xml:space="preserve"> PAGEREF _Toc197156305 \h </w:instrText>
          </w:r>
          <w:r w:rsidR="00650FAE">
            <w:rPr>
              <w:noProof/>
            </w:rPr>
          </w:r>
          <w:r w:rsidR="00650FAE">
            <w:rPr>
              <w:noProof/>
            </w:rPr>
            <w:fldChar w:fldCharType="separate"/>
          </w:r>
          <w:r>
            <w:rPr>
              <w:noProof/>
            </w:rPr>
            <w:t>6</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3.1</w:t>
          </w:r>
          <w:r>
            <w:rPr>
              <w:rFonts w:eastAsiaTheme="minorEastAsia" w:cstheme="minorBidi"/>
              <w:i w:val="0"/>
              <w:noProof/>
              <w:sz w:val="24"/>
              <w:szCs w:val="24"/>
              <w:lang w:val="en-US" w:eastAsia="ja-JP"/>
            </w:rPr>
            <w:tab/>
          </w:r>
          <w:r>
            <w:rPr>
              <w:noProof/>
            </w:rPr>
            <w:t>Design og test af formularer</w:t>
          </w:r>
          <w:r>
            <w:rPr>
              <w:noProof/>
            </w:rPr>
            <w:tab/>
          </w:r>
          <w:r w:rsidR="00650FAE">
            <w:rPr>
              <w:noProof/>
            </w:rPr>
            <w:fldChar w:fldCharType="begin"/>
          </w:r>
          <w:r>
            <w:rPr>
              <w:noProof/>
            </w:rPr>
            <w:instrText xml:space="preserve"> PAGEREF _Toc197156306 \h </w:instrText>
          </w:r>
          <w:r w:rsidR="00650FAE">
            <w:rPr>
              <w:noProof/>
            </w:rPr>
          </w:r>
          <w:r w:rsidR="00650FAE">
            <w:rPr>
              <w:noProof/>
            </w:rPr>
            <w:fldChar w:fldCharType="separate"/>
          </w:r>
          <w:r>
            <w:rPr>
              <w:noProof/>
            </w:rPr>
            <w:t>6</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3.2</w:t>
          </w:r>
          <w:r>
            <w:rPr>
              <w:rFonts w:eastAsiaTheme="minorEastAsia" w:cstheme="minorBidi"/>
              <w:i w:val="0"/>
              <w:noProof/>
              <w:sz w:val="24"/>
              <w:szCs w:val="24"/>
              <w:lang w:val="en-US" w:eastAsia="ja-JP"/>
            </w:rPr>
            <w:tab/>
          </w:r>
          <w:r>
            <w:rPr>
              <w:noProof/>
            </w:rPr>
            <w:t>Brug af en designet formular</w:t>
          </w:r>
          <w:r>
            <w:rPr>
              <w:noProof/>
            </w:rPr>
            <w:tab/>
          </w:r>
          <w:r w:rsidR="00650FAE">
            <w:rPr>
              <w:noProof/>
            </w:rPr>
            <w:fldChar w:fldCharType="begin"/>
          </w:r>
          <w:r>
            <w:rPr>
              <w:noProof/>
            </w:rPr>
            <w:instrText xml:space="preserve"> PAGEREF _Toc197156307 \h </w:instrText>
          </w:r>
          <w:r w:rsidR="00650FAE">
            <w:rPr>
              <w:noProof/>
            </w:rPr>
          </w:r>
          <w:r w:rsidR="00650FAE">
            <w:rPr>
              <w:noProof/>
            </w:rPr>
            <w:fldChar w:fldCharType="separate"/>
          </w:r>
          <w:r>
            <w:rPr>
              <w:noProof/>
            </w:rPr>
            <w:t>9</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3.3</w:t>
          </w:r>
          <w:r>
            <w:rPr>
              <w:rFonts w:eastAsiaTheme="minorEastAsia" w:cstheme="minorBidi"/>
              <w:i w:val="0"/>
              <w:noProof/>
              <w:sz w:val="24"/>
              <w:szCs w:val="24"/>
              <w:lang w:val="en-US" w:eastAsia="ja-JP"/>
            </w:rPr>
            <w:tab/>
          </w:r>
          <w:r>
            <w:rPr>
              <w:noProof/>
            </w:rPr>
            <w:t>Idriftsættelse af en formular og nedlæggelse af en idriftsat formular</w:t>
          </w:r>
          <w:r>
            <w:rPr>
              <w:noProof/>
            </w:rPr>
            <w:tab/>
          </w:r>
          <w:r w:rsidR="00650FAE">
            <w:rPr>
              <w:noProof/>
            </w:rPr>
            <w:fldChar w:fldCharType="begin"/>
          </w:r>
          <w:r>
            <w:rPr>
              <w:noProof/>
            </w:rPr>
            <w:instrText xml:space="preserve"> PAGEREF _Toc197156308 \h </w:instrText>
          </w:r>
          <w:r w:rsidR="00650FAE">
            <w:rPr>
              <w:noProof/>
            </w:rPr>
          </w:r>
          <w:r w:rsidR="00650FAE">
            <w:rPr>
              <w:noProof/>
            </w:rPr>
            <w:fldChar w:fldCharType="separate"/>
          </w:r>
          <w:r>
            <w:rPr>
              <w:noProof/>
            </w:rPr>
            <w:t>11</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4</w:t>
          </w:r>
          <w:r>
            <w:rPr>
              <w:rFonts w:eastAsiaTheme="minorEastAsia" w:cstheme="minorBidi"/>
              <w:b w:val="0"/>
              <w:noProof/>
              <w:sz w:val="24"/>
              <w:szCs w:val="24"/>
              <w:lang w:val="en-US" w:eastAsia="ja-JP"/>
            </w:rPr>
            <w:tab/>
          </w:r>
          <w:r>
            <w:rPr>
              <w:noProof/>
            </w:rPr>
            <w:t>Nonfunktionelle krav</w:t>
          </w:r>
          <w:r>
            <w:rPr>
              <w:noProof/>
            </w:rPr>
            <w:tab/>
          </w:r>
          <w:r w:rsidR="00650FAE">
            <w:rPr>
              <w:noProof/>
            </w:rPr>
            <w:fldChar w:fldCharType="begin"/>
          </w:r>
          <w:r>
            <w:rPr>
              <w:noProof/>
            </w:rPr>
            <w:instrText xml:space="preserve"> PAGEREF _Toc197156309 \h </w:instrText>
          </w:r>
          <w:r w:rsidR="00650FAE">
            <w:rPr>
              <w:noProof/>
            </w:rPr>
          </w:r>
          <w:r w:rsidR="00650FAE">
            <w:rPr>
              <w:noProof/>
            </w:rPr>
            <w:fldChar w:fldCharType="separate"/>
          </w:r>
          <w:r>
            <w:rPr>
              <w:noProof/>
            </w:rPr>
            <w:t>11</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4.1</w:t>
          </w:r>
          <w:r>
            <w:rPr>
              <w:rFonts w:eastAsiaTheme="minorEastAsia" w:cstheme="minorBidi"/>
              <w:i w:val="0"/>
              <w:noProof/>
              <w:sz w:val="24"/>
              <w:szCs w:val="24"/>
              <w:lang w:val="en-US" w:eastAsia="ja-JP"/>
            </w:rPr>
            <w:tab/>
          </w:r>
          <w:r>
            <w:rPr>
              <w:noProof/>
            </w:rPr>
            <w:t>Brug af standardprogrammel</w:t>
          </w:r>
          <w:r>
            <w:rPr>
              <w:noProof/>
            </w:rPr>
            <w:tab/>
          </w:r>
          <w:r w:rsidR="00650FAE">
            <w:rPr>
              <w:noProof/>
            </w:rPr>
            <w:fldChar w:fldCharType="begin"/>
          </w:r>
          <w:r>
            <w:rPr>
              <w:noProof/>
            </w:rPr>
            <w:instrText xml:space="preserve"> PAGEREF _Toc197156310 \h </w:instrText>
          </w:r>
          <w:r w:rsidR="00650FAE">
            <w:rPr>
              <w:noProof/>
            </w:rPr>
          </w:r>
          <w:r w:rsidR="00650FAE">
            <w:rPr>
              <w:noProof/>
            </w:rPr>
            <w:fldChar w:fldCharType="separate"/>
          </w:r>
          <w:r>
            <w:rPr>
              <w:noProof/>
            </w:rPr>
            <w:t>11</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4.2</w:t>
          </w:r>
          <w:r>
            <w:rPr>
              <w:rFonts w:eastAsiaTheme="minorEastAsia" w:cstheme="minorBidi"/>
              <w:i w:val="0"/>
              <w:noProof/>
              <w:sz w:val="24"/>
              <w:szCs w:val="24"/>
              <w:lang w:val="en-US" w:eastAsia="ja-JP"/>
            </w:rPr>
            <w:tab/>
          </w:r>
          <w:r>
            <w:rPr>
              <w:noProof/>
            </w:rPr>
            <w:t>Standarder og kompatibilitet for formularer</w:t>
          </w:r>
          <w:r>
            <w:rPr>
              <w:noProof/>
            </w:rPr>
            <w:tab/>
          </w:r>
          <w:r w:rsidR="00650FAE">
            <w:rPr>
              <w:noProof/>
            </w:rPr>
            <w:fldChar w:fldCharType="begin"/>
          </w:r>
          <w:r>
            <w:rPr>
              <w:noProof/>
            </w:rPr>
            <w:instrText xml:space="preserve"> PAGEREF _Toc197156311 \h </w:instrText>
          </w:r>
          <w:r w:rsidR="00650FAE">
            <w:rPr>
              <w:noProof/>
            </w:rPr>
          </w:r>
          <w:r w:rsidR="00650FAE">
            <w:rPr>
              <w:noProof/>
            </w:rPr>
            <w:fldChar w:fldCharType="separate"/>
          </w:r>
          <w:r>
            <w:rPr>
              <w:noProof/>
            </w:rPr>
            <w:t>11</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4.3</w:t>
          </w:r>
          <w:r>
            <w:rPr>
              <w:rFonts w:eastAsiaTheme="minorEastAsia" w:cstheme="minorBidi"/>
              <w:i w:val="0"/>
              <w:noProof/>
              <w:sz w:val="24"/>
              <w:szCs w:val="24"/>
              <w:lang w:val="en-US" w:eastAsia="ja-JP"/>
            </w:rPr>
            <w:tab/>
          </w:r>
          <w:r>
            <w:rPr>
              <w:noProof/>
            </w:rPr>
            <w:t>Brugbarhed</w:t>
          </w:r>
          <w:r>
            <w:rPr>
              <w:noProof/>
            </w:rPr>
            <w:tab/>
          </w:r>
          <w:r w:rsidR="00650FAE">
            <w:rPr>
              <w:noProof/>
            </w:rPr>
            <w:fldChar w:fldCharType="begin"/>
          </w:r>
          <w:r>
            <w:rPr>
              <w:noProof/>
            </w:rPr>
            <w:instrText xml:space="preserve"> PAGEREF _Toc197156312 \h </w:instrText>
          </w:r>
          <w:r w:rsidR="00650FAE">
            <w:rPr>
              <w:noProof/>
            </w:rPr>
          </w:r>
          <w:r w:rsidR="00650FAE">
            <w:rPr>
              <w:noProof/>
            </w:rPr>
            <w:fldChar w:fldCharType="separate"/>
          </w:r>
          <w:r>
            <w:rPr>
              <w:noProof/>
            </w:rPr>
            <w:t>12</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4.4</w:t>
          </w:r>
          <w:r>
            <w:rPr>
              <w:rFonts w:eastAsiaTheme="minorEastAsia" w:cstheme="minorBidi"/>
              <w:i w:val="0"/>
              <w:noProof/>
              <w:sz w:val="24"/>
              <w:szCs w:val="24"/>
              <w:lang w:val="en-US" w:eastAsia="ja-JP"/>
            </w:rPr>
            <w:tab/>
          </w:r>
          <w:r>
            <w:rPr>
              <w:noProof/>
            </w:rPr>
            <w:t>Pålidelighed og tilgængelighed</w:t>
          </w:r>
          <w:r>
            <w:rPr>
              <w:noProof/>
            </w:rPr>
            <w:tab/>
          </w:r>
          <w:r w:rsidR="00650FAE">
            <w:rPr>
              <w:noProof/>
            </w:rPr>
            <w:fldChar w:fldCharType="begin"/>
          </w:r>
          <w:r>
            <w:rPr>
              <w:noProof/>
            </w:rPr>
            <w:instrText xml:space="preserve"> PAGEREF _Toc197156313 \h </w:instrText>
          </w:r>
          <w:r w:rsidR="00650FAE">
            <w:rPr>
              <w:noProof/>
            </w:rPr>
          </w:r>
          <w:r w:rsidR="00650FAE">
            <w:rPr>
              <w:noProof/>
            </w:rPr>
            <w:fldChar w:fldCharType="separate"/>
          </w:r>
          <w:r>
            <w:rPr>
              <w:noProof/>
            </w:rPr>
            <w:t>12</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4.5</w:t>
          </w:r>
          <w:r>
            <w:rPr>
              <w:rFonts w:eastAsiaTheme="minorEastAsia" w:cstheme="minorBidi"/>
              <w:i w:val="0"/>
              <w:noProof/>
              <w:sz w:val="24"/>
              <w:szCs w:val="24"/>
              <w:lang w:val="en-US" w:eastAsia="ja-JP"/>
            </w:rPr>
            <w:tab/>
          </w:r>
          <w:r>
            <w:rPr>
              <w:noProof/>
            </w:rPr>
            <w:t>Effektivitet</w:t>
          </w:r>
          <w:r>
            <w:rPr>
              <w:noProof/>
            </w:rPr>
            <w:tab/>
          </w:r>
          <w:r w:rsidR="00650FAE">
            <w:rPr>
              <w:noProof/>
            </w:rPr>
            <w:fldChar w:fldCharType="begin"/>
          </w:r>
          <w:r>
            <w:rPr>
              <w:noProof/>
            </w:rPr>
            <w:instrText xml:space="preserve"> PAGEREF _Toc197156314 \h </w:instrText>
          </w:r>
          <w:r w:rsidR="00650FAE">
            <w:rPr>
              <w:noProof/>
            </w:rPr>
          </w:r>
          <w:r w:rsidR="00650FAE">
            <w:rPr>
              <w:noProof/>
            </w:rPr>
            <w:fldChar w:fldCharType="separate"/>
          </w:r>
          <w:r>
            <w:rPr>
              <w:noProof/>
            </w:rPr>
            <w:t>12</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4.6</w:t>
          </w:r>
          <w:r>
            <w:rPr>
              <w:rFonts w:eastAsiaTheme="minorEastAsia" w:cstheme="minorBidi"/>
              <w:i w:val="0"/>
              <w:noProof/>
              <w:sz w:val="24"/>
              <w:szCs w:val="24"/>
              <w:lang w:val="en-US" w:eastAsia="ja-JP"/>
            </w:rPr>
            <w:tab/>
          </w:r>
          <w:r>
            <w:rPr>
              <w:noProof/>
            </w:rPr>
            <w:t>Tilpasningsmuligheder</w:t>
          </w:r>
          <w:r>
            <w:rPr>
              <w:noProof/>
            </w:rPr>
            <w:tab/>
          </w:r>
          <w:r w:rsidR="00650FAE">
            <w:rPr>
              <w:noProof/>
            </w:rPr>
            <w:fldChar w:fldCharType="begin"/>
          </w:r>
          <w:r>
            <w:rPr>
              <w:noProof/>
            </w:rPr>
            <w:instrText xml:space="preserve"> PAGEREF _Toc197156315 \h </w:instrText>
          </w:r>
          <w:r w:rsidR="00650FAE">
            <w:rPr>
              <w:noProof/>
            </w:rPr>
          </w:r>
          <w:r w:rsidR="00650FAE">
            <w:rPr>
              <w:noProof/>
            </w:rPr>
            <w:fldChar w:fldCharType="separate"/>
          </w:r>
          <w:r>
            <w:rPr>
              <w:noProof/>
            </w:rPr>
            <w:t>13</w:t>
          </w:r>
          <w:r w:rsidR="00650FAE">
            <w:rPr>
              <w:noProof/>
            </w:rPr>
            <w:fldChar w:fldCharType="end"/>
          </w:r>
        </w:p>
        <w:p w:rsidR="004F54CB" w:rsidRDefault="004F54CB">
          <w:pPr>
            <w:pStyle w:val="Indholdsfortegnelse2"/>
            <w:tabs>
              <w:tab w:val="left" w:pos="756"/>
              <w:tab w:val="right" w:pos="9054"/>
            </w:tabs>
            <w:rPr>
              <w:rFonts w:eastAsiaTheme="minorEastAsia" w:cstheme="minorBidi"/>
              <w:i w:val="0"/>
              <w:noProof/>
              <w:sz w:val="24"/>
              <w:szCs w:val="24"/>
              <w:lang w:val="en-US" w:eastAsia="ja-JP"/>
            </w:rPr>
          </w:pPr>
          <w:r>
            <w:rPr>
              <w:noProof/>
            </w:rPr>
            <w:t>4.7</w:t>
          </w:r>
          <w:r>
            <w:rPr>
              <w:rFonts w:eastAsiaTheme="minorEastAsia" w:cstheme="minorBidi"/>
              <w:i w:val="0"/>
              <w:noProof/>
              <w:sz w:val="24"/>
              <w:szCs w:val="24"/>
              <w:lang w:val="en-US" w:eastAsia="ja-JP"/>
            </w:rPr>
            <w:tab/>
          </w:r>
          <w:r>
            <w:rPr>
              <w:noProof/>
            </w:rPr>
            <w:t>Miljøer</w:t>
          </w:r>
          <w:r>
            <w:rPr>
              <w:noProof/>
            </w:rPr>
            <w:tab/>
          </w:r>
          <w:r w:rsidR="00650FAE">
            <w:rPr>
              <w:noProof/>
            </w:rPr>
            <w:fldChar w:fldCharType="begin"/>
          </w:r>
          <w:r>
            <w:rPr>
              <w:noProof/>
            </w:rPr>
            <w:instrText xml:space="preserve"> PAGEREF _Toc197156316 \h </w:instrText>
          </w:r>
          <w:r w:rsidR="00650FAE">
            <w:rPr>
              <w:noProof/>
            </w:rPr>
          </w:r>
          <w:r w:rsidR="00650FAE">
            <w:rPr>
              <w:noProof/>
            </w:rPr>
            <w:fldChar w:fldCharType="separate"/>
          </w:r>
          <w:r>
            <w:rPr>
              <w:noProof/>
            </w:rPr>
            <w:t>13</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5</w:t>
          </w:r>
          <w:r>
            <w:rPr>
              <w:rFonts w:eastAsiaTheme="minorEastAsia" w:cstheme="minorBidi"/>
              <w:b w:val="0"/>
              <w:noProof/>
              <w:sz w:val="24"/>
              <w:szCs w:val="24"/>
              <w:lang w:val="en-US" w:eastAsia="ja-JP"/>
            </w:rPr>
            <w:tab/>
          </w:r>
          <w:r>
            <w:rPr>
              <w:noProof/>
            </w:rPr>
            <w:t>Løsningens omfang</w:t>
          </w:r>
          <w:r>
            <w:rPr>
              <w:noProof/>
            </w:rPr>
            <w:tab/>
          </w:r>
          <w:r w:rsidR="00650FAE">
            <w:rPr>
              <w:noProof/>
            </w:rPr>
            <w:fldChar w:fldCharType="begin"/>
          </w:r>
          <w:r>
            <w:rPr>
              <w:noProof/>
            </w:rPr>
            <w:instrText xml:space="preserve"> PAGEREF _Toc197156317 \h </w:instrText>
          </w:r>
          <w:r w:rsidR="00650FAE">
            <w:rPr>
              <w:noProof/>
            </w:rPr>
          </w:r>
          <w:r w:rsidR="00650FAE">
            <w:rPr>
              <w:noProof/>
            </w:rPr>
            <w:fldChar w:fldCharType="separate"/>
          </w:r>
          <w:r>
            <w:rPr>
              <w:noProof/>
            </w:rPr>
            <w:t>13</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6</w:t>
          </w:r>
          <w:r>
            <w:rPr>
              <w:rFonts w:eastAsiaTheme="minorEastAsia" w:cstheme="minorBidi"/>
              <w:b w:val="0"/>
              <w:noProof/>
              <w:sz w:val="24"/>
              <w:szCs w:val="24"/>
              <w:lang w:val="en-US" w:eastAsia="ja-JP"/>
            </w:rPr>
            <w:tab/>
          </w:r>
          <w:r>
            <w:rPr>
              <w:noProof/>
            </w:rPr>
            <w:t>Referencemateriale</w:t>
          </w:r>
          <w:r>
            <w:rPr>
              <w:noProof/>
            </w:rPr>
            <w:tab/>
          </w:r>
          <w:r w:rsidR="00650FAE">
            <w:rPr>
              <w:noProof/>
            </w:rPr>
            <w:fldChar w:fldCharType="begin"/>
          </w:r>
          <w:r>
            <w:rPr>
              <w:noProof/>
            </w:rPr>
            <w:instrText xml:space="preserve"> PAGEREF _Toc197156318 \h </w:instrText>
          </w:r>
          <w:r w:rsidR="00650FAE">
            <w:rPr>
              <w:noProof/>
            </w:rPr>
          </w:r>
          <w:r w:rsidR="00650FAE">
            <w:rPr>
              <w:noProof/>
            </w:rPr>
            <w:fldChar w:fldCharType="separate"/>
          </w:r>
          <w:r>
            <w:rPr>
              <w:noProof/>
            </w:rPr>
            <w:t>14</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7</w:t>
          </w:r>
          <w:r>
            <w:rPr>
              <w:rFonts w:eastAsiaTheme="minorEastAsia" w:cstheme="minorBidi"/>
              <w:b w:val="0"/>
              <w:noProof/>
              <w:sz w:val="24"/>
              <w:szCs w:val="24"/>
              <w:lang w:val="en-US" w:eastAsia="ja-JP"/>
            </w:rPr>
            <w:tab/>
          </w:r>
          <w:r>
            <w:rPr>
              <w:noProof/>
            </w:rPr>
            <w:t>Leverandørens løsningsbeskrivelse</w:t>
          </w:r>
          <w:r>
            <w:rPr>
              <w:noProof/>
            </w:rPr>
            <w:tab/>
          </w:r>
          <w:r w:rsidR="00650FAE">
            <w:rPr>
              <w:noProof/>
            </w:rPr>
            <w:fldChar w:fldCharType="begin"/>
          </w:r>
          <w:r>
            <w:rPr>
              <w:noProof/>
            </w:rPr>
            <w:instrText xml:space="preserve"> PAGEREF _Toc197156319 \h </w:instrText>
          </w:r>
          <w:r w:rsidR="00650FAE">
            <w:rPr>
              <w:noProof/>
            </w:rPr>
          </w:r>
          <w:r w:rsidR="00650FAE">
            <w:rPr>
              <w:noProof/>
            </w:rPr>
            <w:fldChar w:fldCharType="separate"/>
          </w:r>
          <w:r>
            <w:rPr>
              <w:noProof/>
            </w:rPr>
            <w:t>14</w:t>
          </w:r>
          <w:r w:rsidR="00650FAE">
            <w:rPr>
              <w:noProof/>
            </w:rPr>
            <w:fldChar w:fldCharType="end"/>
          </w:r>
        </w:p>
        <w:p w:rsidR="004F54CB" w:rsidRDefault="004F54CB">
          <w:pPr>
            <w:pStyle w:val="Indholdsfortegnelse1"/>
            <w:tabs>
              <w:tab w:val="left" w:pos="370"/>
              <w:tab w:val="right" w:pos="9054"/>
            </w:tabs>
            <w:rPr>
              <w:rFonts w:eastAsiaTheme="minorEastAsia" w:cstheme="minorBidi"/>
              <w:b w:val="0"/>
              <w:noProof/>
              <w:sz w:val="24"/>
              <w:szCs w:val="24"/>
              <w:lang w:val="en-US" w:eastAsia="ja-JP"/>
            </w:rPr>
          </w:pPr>
          <w:r>
            <w:rPr>
              <w:noProof/>
            </w:rPr>
            <w:t>8</w:t>
          </w:r>
          <w:r>
            <w:rPr>
              <w:rFonts w:eastAsiaTheme="minorEastAsia" w:cstheme="minorBidi"/>
              <w:b w:val="0"/>
              <w:noProof/>
              <w:sz w:val="24"/>
              <w:szCs w:val="24"/>
              <w:lang w:val="en-US" w:eastAsia="ja-JP"/>
            </w:rPr>
            <w:tab/>
          </w:r>
          <w:r>
            <w:rPr>
              <w:noProof/>
            </w:rPr>
            <w:t>Leverandørens kravsbesvarelse</w:t>
          </w:r>
          <w:r>
            <w:rPr>
              <w:noProof/>
            </w:rPr>
            <w:tab/>
          </w:r>
          <w:r w:rsidR="00650FAE">
            <w:rPr>
              <w:noProof/>
            </w:rPr>
            <w:fldChar w:fldCharType="begin"/>
          </w:r>
          <w:r>
            <w:rPr>
              <w:noProof/>
            </w:rPr>
            <w:instrText xml:space="preserve"> PAGEREF _Toc197156320 \h </w:instrText>
          </w:r>
          <w:r w:rsidR="00650FAE">
            <w:rPr>
              <w:noProof/>
            </w:rPr>
          </w:r>
          <w:r w:rsidR="00650FAE">
            <w:rPr>
              <w:noProof/>
            </w:rPr>
            <w:fldChar w:fldCharType="separate"/>
          </w:r>
          <w:r>
            <w:rPr>
              <w:noProof/>
            </w:rPr>
            <w:t>14</w:t>
          </w:r>
          <w:r w:rsidR="00650FAE">
            <w:rPr>
              <w:noProof/>
            </w:rPr>
            <w:fldChar w:fldCharType="end"/>
          </w:r>
        </w:p>
        <w:p w:rsidR="00783BED" w:rsidRDefault="00650FAE">
          <w:r>
            <w:rPr>
              <w:b/>
              <w:bCs/>
              <w:noProof/>
            </w:rPr>
            <w:fldChar w:fldCharType="end"/>
          </w:r>
        </w:p>
        <w:p w:rsidR="00783BED" w:rsidRPr="00886E80" w:rsidRDefault="00650FAE" w:rsidP="00E32C85"/>
      </w:sdtContent>
    </w:sdt>
    <w:p w:rsidR="00E32C85" w:rsidRPr="00886E80" w:rsidRDefault="001532FA" w:rsidP="00E32C85">
      <w:pPr>
        <w:pStyle w:val="Overskrift1"/>
      </w:pPr>
      <w:bookmarkStart w:id="0" w:name="_Ref197152273"/>
      <w:bookmarkStart w:id="1" w:name="_Toc197156299"/>
      <w:r>
        <w:t>Indledning</w:t>
      </w:r>
      <w:bookmarkEnd w:id="0"/>
      <w:bookmarkEnd w:id="1"/>
    </w:p>
    <w:p w:rsidR="005A6764" w:rsidRPr="00886E80" w:rsidRDefault="00E32C85" w:rsidP="00886E80">
      <w:r w:rsidRPr="00886E80">
        <w:t xml:space="preserve">Nærværende dokument beskriver krav til </w:t>
      </w:r>
      <w:r w:rsidR="00201C3D" w:rsidRPr="00886E80">
        <w:t xml:space="preserve">it-understøttelse af </w:t>
      </w:r>
      <w:r w:rsidRPr="00886E80">
        <w:t xml:space="preserve">arbejdsgange i </w:t>
      </w:r>
      <w:r w:rsidR="00303D65" w:rsidRPr="00886E80">
        <w:t xml:space="preserve">en </w:t>
      </w:r>
      <w:r w:rsidR="00FA3965">
        <w:t>af</w:t>
      </w:r>
      <w:r w:rsidR="00303D65" w:rsidRPr="00886E80">
        <w:t>del</w:t>
      </w:r>
      <w:r w:rsidR="00FA3965">
        <w:t>ing</w:t>
      </w:r>
      <w:r w:rsidR="00303D65" w:rsidRPr="00886E80">
        <w:t xml:space="preserve"> </w:t>
      </w:r>
      <w:r w:rsidR="002126A3">
        <w:t>hos</w:t>
      </w:r>
      <w:r w:rsidR="002126A3" w:rsidRPr="00886E80">
        <w:t xml:space="preserve"> </w:t>
      </w:r>
      <w:r w:rsidR="00866296" w:rsidRPr="00886E80">
        <w:t>Sundhedsstyrelsen</w:t>
      </w:r>
      <w:r w:rsidR="003C3D89">
        <w:t xml:space="preserve"> (Kunden)</w:t>
      </w:r>
      <w:r w:rsidRPr="00886E80">
        <w:t xml:space="preserve">, der vedrører </w:t>
      </w:r>
      <w:r w:rsidR="00CC0842">
        <w:t>g</w:t>
      </w:r>
      <w:r w:rsidR="00886E80" w:rsidRPr="00886E80">
        <w:t>odkendelse og kontrol af lægemidler</w:t>
      </w:r>
      <w:r w:rsidR="00DF35B3">
        <w:t xml:space="preserve">, </w:t>
      </w:r>
      <w:r w:rsidR="00DF35B3" w:rsidRPr="001876C0">
        <w:t>Godkendelse og kontrol af lægemidler (herefter: GOD)</w:t>
      </w:r>
      <w:r w:rsidR="00DF35B3">
        <w:t xml:space="preserve">, der </w:t>
      </w:r>
      <w:r w:rsidR="00867798" w:rsidRPr="00886E80">
        <w:t>tidligere</w:t>
      </w:r>
      <w:r w:rsidR="00DF35B3">
        <w:t xml:space="preserve"> var</w:t>
      </w:r>
      <w:r w:rsidR="00867798" w:rsidRPr="00886E80">
        <w:t xml:space="preserve"> </w:t>
      </w:r>
      <w:r w:rsidR="009669E8">
        <w:t>en del</w:t>
      </w:r>
      <w:r w:rsidR="00097CFA" w:rsidRPr="00886E80">
        <w:t xml:space="preserve"> af </w:t>
      </w:r>
      <w:r w:rsidR="00867798" w:rsidRPr="00886E80">
        <w:t>Lægemiddelstyrelsen</w:t>
      </w:r>
      <w:r w:rsidR="009669E8">
        <w:t xml:space="preserve"> før </w:t>
      </w:r>
      <w:r w:rsidR="002126A3">
        <w:t xml:space="preserve">dennes </w:t>
      </w:r>
      <w:r w:rsidR="009669E8">
        <w:t>sammenlægning med Sundhedsstyrelsen</w:t>
      </w:r>
      <w:r w:rsidR="00DF35B3">
        <w:t>.</w:t>
      </w:r>
      <w:r w:rsidR="00866296" w:rsidRPr="00886E80">
        <w:t xml:space="preserve"> </w:t>
      </w:r>
    </w:p>
    <w:p w:rsidR="005A6764" w:rsidRPr="001876C0" w:rsidRDefault="00DA1F13" w:rsidP="00E32C85">
      <w:r>
        <w:t>Initi</w:t>
      </w:r>
      <w:r w:rsidR="004E1736">
        <w:t>a</w:t>
      </w:r>
      <w:r>
        <w:t>lt</w:t>
      </w:r>
      <w:r w:rsidR="00201C3D" w:rsidRPr="00886E80">
        <w:t xml:space="preserve"> fokuseres på </w:t>
      </w:r>
      <w:r w:rsidR="00BD2901" w:rsidRPr="00886E80">
        <w:t xml:space="preserve">at understøtte </w:t>
      </w:r>
      <w:r w:rsidR="00866296" w:rsidRPr="00886E80">
        <w:t xml:space="preserve">arbejdsgange i forbindelse med </w:t>
      </w:r>
      <w:r w:rsidR="00097CFA" w:rsidRPr="00886E80">
        <w:t xml:space="preserve">oprettelse af </w:t>
      </w:r>
      <w:r w:rsidR="00FA4D6C" w:rsidRPr="00886E80">
        <w:t>ansøgninger om markedsføringstilladelser</w:t>
      </w:r>
      <w:r>
        <w:t xml:space="preserve">, </w:t>
      </w:r>
      <w:r w:rsidR="00FA3965">
        <w:t xml:space="preserve">der udføres af </w:t>
      </w:r>
      <w:r>
        <w:t xml:space="preserve">personale </w:t>
      </w:r>
      <w:r w:rsidR="009916AB">
        <w:t>hos Kunden</w:t>
      </w:r>
      <w:r w:rsidR="00BA6CFA">
        <w:t xml:space="preserve"> (i GOD)</w:t>
      </w:r>
      <w:r w:rsidR="00866296" w:rsidRPr="00886E80">
        <w:t xml:space="preserve">. </w:t>
      </w:r>
      <w:r w:rsidR="005A6774" w:rsidRPr="00886E80">
        <w:t>F</w:t>
      </w:r>
      <w:r w:rsidR="003D5396" w:rsidRPr="00886E80">
        <w:t>ormularløsning</w:t>
      </w:r>
      <w:r w:rsidR="005A6774" w:rsidRPr="00886E80">
        <w:t>en</w:t>
      </w:r>
      <w:r w:rsidR="003D5396" w:rsidRPr="00886E80">
        <w:t xml:space="preserve"> skal</w:t>
      </w:r>
      <w:r>
        <w:t xml:space="preserve"> efterfølgende</w:t>
      </w:r>
      <w:r w:rsidR="003D5396" w:rsidRPr="00886E80">
        <w:t xml:space="preserve"> kunne anvendes til </w:t>
      </w:r>
      <w:r w:rsidR="00BD2901" w:rsidRPr="00886E80">
        <w:t xml:space="preserve">andre formål, fx </w:t>
      </w:r>
      <w:r w:rsidR="003D5396" w:rsidRPr="00886E80">
        <w:t xml:space="preserve">oprettelse </w:t>
      </w:r>
      <w:r w:rsidR="003D5396" w:rsidRPr="001876C0">
        <w:t xml:space="preserve">af andre </w:t>
      </w:r>
      <w:r w:rsidR="00852072" w:rsidRPr="001876C0">
        <w:t xml:space="preserve">typer </w:t>
      </w:r>
      <w:r w:rsidR="003D5396" w:rsidRPr="001876C0">
        <w:t xml:space="preserve">sager </w:t>
      </w:r>
      <w:r w:rsidR="00BA6CFA">
        <w:t>hos</w:t>
      </w:r>
      <w:r w:rsidR="003D5396" w:rsidRPr="001876C0">
        <w:t xml:space="preserve"> </w:t>
      </w:r>
      <w:r w:rsidR="00BA6CFA">
        <w:t xml:space="preserve">Kunden. </w:t>
      </w:r>
      <w:r w:rsidR="002B6D3D" w:rsidRPr="001876C0">
        <w:t xml:space="preserve">Løsningen skal </w:t>
      </w:r>
      <w:r w:rsidR="007F1343">
        <w:t xml:space="preserve">primært </w:t>
      </w:r>
      <w:r w:rsidR="002B6D3D" w:rsidRPr="001876C0">
        <w:t xml:space="preserve">understøtte udvikling af formularer, der gør det let at oprette ansøgninger i </w:t>
      </w:r>
      <w:r w:rsidR="003C3D89">
        <w:t>Kunden</w:t>
      </w:r>
      <w:r w:rsidR="002B6D3D" w:rsidRPr="001876C0">
        <w:t>s sagsstyringssystem</w:t>
      </w:r>
      <w:r w:rsidR="00BA6CFA">
        <w:t>. Løsningen vil sekundært kunne anvendes til</w:t>
      </w:r>
      <w:r w:rsidR="002B6D3D" w:rsidRPr="001876C0">
        <w:t xml:space="preserve"> formularer til andre formål.</w:t>
      </w:r>
    </w:p>
    <w:p w:rsidR="00E32C85" w:rsidRPr="00886E80" w:rsidRDefault="00201C3D" w:rsidP="00E32C85">
      <w:r w:rsidRPr="001876C0">
        <w:t>It</w:t>
      </w:r>
      <w:r w:rsidR="00E32C85" w:rsidRPr="001876C0">
        <w:t xml:space="preserve">-understøttelsen skal foretages i overensstemmelse med </w:t>
      </w:r>
      <w:r w:rsidR="003C3D89">
        <w:t>Kunden</w:t>
      </w:r>
      <w:r w:rsidR="00E32C85" w:rsidRPr="001876C0">
        <w:t>s IT-strategi</w:t>
      </w:r>
      <w:r w:rsidR="00FA4D6C" w:rsidRPr="001876C0">
        <w:t xml:space="preserve"> (se </w:t>
      </w:r>
      <w:r w:rsidR="008B0F1B">
        <w:t>[It-principper] og [Udviklingshåndbog]</w:t>
      </w:r>
      <w:r w:rsidR="00FA4D6C" w:rsidRPr="001876C0">
        <w:t>)</w:t>
      </w:r>
      <w:r w:rsidR="00E32C85" w:rsidRPr="001876C0">
        <w:t xml:space="preserve"> samt den IT-platform, </w:t>
      </w:r>
      <w:r w:rsidR="0050764E" w:rsidRPr="001876C0">
        <w:t>der er etableret</w:t>
      </w:r>
      <w:r w:rsidRPr="00886E80">
        <w:t xml:space="preserve"> </w:t>
      </w:r>
      <w:r w:rsidR="009916AB">
        <w:t>hos Kunden</w:t>
      </w:r>
      <w:r w:rsidR="00E32C85" w:rsidRPr="00886E80">
        <w:t>.</w:t>
      </w:r>
    </w:p>
    <w:p w:rsidR="00E32C85" w:rsidRPr="00886E80" w:rsidRDefault="00E32C85" w:rsidP="00E32C85">
      <w:pPr>
        <w:pStyle w:val="Overskrift2"/>
      </w:pPr>
      <w:bookmarkStart w:id="2" w:name="_Toc132297566"/>
      <w:bookmarkStart w:id="3" w:name="_Toc197156300"/>
      <w:r w:rsidRPr="00886E80">
        <w:t xml:space="preserve">Kort om </w:t>
      </w:r>
      <w:r w:rsidR="00866296" w:rsidRPr="00886E80">
        <w:t>Sundhedsstyrelsen</w:t>
      </w:r>
      <w:bookmarkEnd w:id="2"/>
      <w:bookmarkEnd w:id="3"/>
    </w:p>
    <w:p w:rsidR="00302819" w:rsidRPr="00886E80" w:rsidRDefault="00866296" w:rsidP="00E32C85">
      <w:r w:rsidRPr="00886E80">
        <w:t>Sundhedsstyrelsen</w:t>
      </w:r>
      <w:r w:rsidR="00E32C85" w:rsidRPr="00886E80">
        <w:t xml:space="preserve"> hører under Indenrigs- og Sundhedsministeriet, og administrerer </w:t>
      </w:r>
      <w:r w:rsidR="00994CFE" w:rsidRPr="00886E80">
        <w:t xml:space="preserve">blandt andet </w:t>
      </w:r>
      <w:r w:rsidR="00E32C85" w:rsidRPr="00886E80">
        <w:t>den danske lovgivning for lægemidler, medicintilskud, apoteker, medicinsk udstyr og euforiserende stoffer. Detaljere</w:t>
      </w:r>
      <w:r w:rsidR="00B2241C">
        <w:t>de</w:t>
      </w:r>
      <w:r w:rsidR="00E32C85" w:rsidRPr="00886E80">
        <w:t xml:space="preserve"> information</w:t>
      </w:r>
      <w:r w:rsidR="00B2241C">
        <w:t>er</w:t>
      </w:r>
      <w:r w:rsidR="00E32C85" w:rsidRPr="00886E80">
        <w:t xml:space="preserve"> om </w:t>
      </w:r>
      <w:r w:rsidRPr="00886E80">
        <w:t>Sundhedsstyrelsen</w:t>
      </w:r>
      <w:r w:rsidR="00D1322D" w:rsidRPr="00886E80">
        <w:t>s opgaver i forbindelse med lægemidler</w:t>
      </w:r>
      <w:r w:rsidR="00E32C85" w:rsidRPr="00886E80">
        <w:t xml:space="preserve"> findes på websiden</w:t>
      </w:r>
      <w:r w:rsidR="00997AF5" w:rsidRPr="00886E80">
        <w:t xml:space="preserve"> </w:t>
      </w:r>
      <w:hyperlink r:id="rId9" w:history="1">
        <w:r w:rsidR="00997AF5" w:rsidRPr="00886E80">
          <w:rPr>
            <w:rStyle w:val="Hyperlink"/>
          </w:rPr>
          <w:t>http://www.laegemiddelstyrelsen.dk</w:t>
        </w:r>
      </w:hyperlink>
      <w:r w:rsidR="00997AF5" w:rsidRPr="00886E80">
        <w:t xml:space="preserve"> .</w:t>
      </w:r>
    </w:p>
    <w:p w:rsidR="00201C3D" w:rsidRPr="00886E80" w:rsidRDefault="008C77DC" w:rsidP="00E32C85">
      <w:pPr>
        <w:rPr>
          <w:b/>
        </w:rPr>
      </w:pPr>
      <w:r>
        <w:rPr>
          <w:b/>
        </w:rPr>
        <w:t>Om m</w:t>
      </w:r>
      <w:r w:rsidR="00D1322D" w:rsidRPr="00886E80">
        <w:rPr>
          <w:b/>
        </w:rPr>
        <w:t>arkedsføringstilladelser</w:t>
      </w:r>
    </w:p>
    <w:p w:rsidR="00253319" w:rsidRPr="00886E80" w:rsidRDefault="00866296" w:rsidP="007D3C96">
      <w:r w:rsidRPr="00886E80">
        <w:t>Sundhedsstyrelsen</w:t>
      </w:r>
      <w:r w:rsidR="00201C3D" w:rsidRPr="00886E80">
        <w:t xml:space="preserve"> </w:t>
      </w:r>
      <w:r w:rsidR="00D1322D" w:rsidRPr="00886E80">
        <w:t>giver tilladelse til markedsføring af lægemidler</w:t>
      </w:r>
      <w:r w:rsidR="007B1862">
        <w:t xml:space="preserve">. Dette hører under </w:t>
      </w:r>
      <w:r w:rsidR="007B1862" w:rsidRPr="00886E80">
        <w:t xml:space="preserve">afdelingen for Godkendelse og kontrol af </w:t>
      </w:r>
      <w:r w:rsidR="007B1862" w:rsidRPr="006972BD">
        <w:t>lægemidler (GOD)</w:t>
      </w:r>
      <w:r w:rsidR="00D1322D" w:rsidRPr="006972BD">
        <w:t>. Ansøgere</w:t>
      </w:r>
      <w:r w:rsidR="00D1322D" w:rsidRPr="00886E80">
        <w:t>, der typisk er virksomheder, indsender en ansøgning om tilladelse til markedsføring</w:t>
      </w:r>
      <w:r w:rsidR="00F14AF0">
        <w:t xml:space="preserve"> eller ændringer til en allerede godkendt markedsføringstilladelse</w:t>
      </w:r>
      <w:r w:rsidR="00D1322D" w:rsidRPr="00886E80">
        <w:t xml:space="preserve">. </w:t>
      </w:r>
      <w:r w:rsidR="007D3C96" w:rsidRPr="00886E80">
        <w:t>Når ansøgningen modtages, behandles den af Sundhedsstyrelsen</w:t>
      </w:r>
      <w:r w:rsidR="007B1862">
        <w:t xml:space="preserve"> i GOD</w:t>
      </w:r>
      <w:r w:rsidR="007D3C96" w:rsidRPr="00886E80">
        <w:t xml:space="preserve">. </w:t>
      </w:r>
      <w:r w:rsidR="00852072" w:rsidRPr="00886E80">
        <w:t>For at dette kan ske, skal der</w:t>
      </w:r>
      <w:r w:rsidR="007D3C96" w:rsidRPr="00886E80">
        <w:t xml:space="preserve"> oprettes en sag i </w:t>
      </w:r>
      <w:r w:rsidR="008C77DC">
        <w:t>et</w:t>
      </w:r>
      <w:r w:rsidR="007D3C96" w:rsidRPr="00886E80">
        <w:t xml:space="preserve"> </w:t>
      </w:r>
      <w:r w:rsidR="00AF58D4" w:rsidRPr="00886E80">
        <w:t>sagshåndteringssystem</w:t>
      </w:r>
      <w:r w:rsidR="008C77DC">
        <w:t xml:space="preserve"> hos Kunden</w:t>
      </w:r>
      <w:r w:rsidR="007D3C96" w:rsidRPr="00886E80">
        <w:t>, hvorefter sagen behandles af</w:t>
      </w:r>
      <w:r w:rsidR="00AA4C86" w:rsidRPr="00886E80">
        <w:t xml:space="preserve"> en eller flere</w:t>
      </w:r>
      <w:r w:rsidR="007D3C96" w:rsidRPr="00886E80">
        <w:t xml:space="preserve"> sagsbehandlere</w:t>
      </w:r>
      <w:r w:rsidR="00097CFA" w:rsidRPr="00886E80">
        <w:t xml:space="preserve"> i et sags</w:t>
      </w:r>
      <w:r w:rsidR="003D5396" w:rsidRPr="00886E80">
        <w:t>behandlingsteam</w:t>
      </w:r>
      <w:r w:rsidR="007D3C96" w:rsidRPr="00886E80">
        <w:t>.</w:t>
      </w:r>
    </w:p>
    <w:p w:rsidR="00E32C85" w:rsidRPr="00886E80" w:rsidRDefault="00E32C85" w:rsidP="00E32C85">
      <w:r w:rsidRPr="00886E80">
        <w:t>Overordnet om sagsbehandlingen:</w:t>
      </w:r>
    </w:p>
    <w:p w:rsidR="00E32C85" w:rsidRPr="00886E80" w:rsidRDefault="00E32C85" w:rsidP="00A0403C">
      <w:pPr>
        <w:numPr>
          <w:ilvl w:val="0"/>
          <w:numId w:val="5"/>
        </w:numPr>
      </w:pPr>
      <w:r w:rsidRPr="00886E80">
        <w:t xml:space="preserve">Der </w:t>
      </w:r>
      <w:r w:rsidR="007D3C96" w:rsidRPr="00886E80">
        <w:t xml:space="preserve">oprettes </w:t>
      </w:r>
      <w:r w:rsidR="00F14AF0">
        <w:t>10.000-12.000</w:t>
      </w:r>
      <w:r w:rsidR="007D3C96" w:rsidRPr="00886E80">
        <w:t xml:space="preserve"> </w:t>
      </w:r>
      <w:r w:rsidR="00F14AF0">
        <w:t>af denne type sager</w:t>
      </w:r>
      <w:r w:rsidR="00867798" w:rsidRPr="00886E80">
        <w:t xml:space="preserve"> </w:t>
      </w:r>
      <w:r w:rsidRPr="00886E80">
        <w:t>om året</w:t>
      </w:r>
      <w:r w:rsidR="00253319" w:rsidRPr="00886E80">
        <w:t xml:space="preserve"> af </w:t>
      </w:r>
      <w:r w:rsidR="00F14AF0">
        <w:t>10-12</w:t>
      </w:r>
      <w:r w:rsidR="00867798" w:rsidRPr="00886E80">
        <w:t xml:space="preserve"> medarbejdere</w:t>
      </w:r>
      <w:r w:rsidR="00F62E1F" w:rsidRPr="00F62E1F">
        <w:t xml:space="preserve"> </w:t>
      </w:r>
      <w:r w:rsidR="00F62E1F">
        <w:t>i GOD</w:t>
      </w:r>
      <w:r w:rsidRPr="00886E80">
        <w:t>.</w:t>
      </w:r>
    </w:p>
    <w:p w:rsidR="00E32C85" w:rsidRPr="00886E80" w:rsidRDefault="00E72744" w:rsidP="00A0403C">
      <w:pPr>
        <w:numPr>
          <w:ilvl w:val="0"/>
          <w:numId w:val="5"/>
        </w:numPr>
      </w:pPr>
      <w:r w:rsidRPr="00886E80">
        <w:t>Det er et mål for sagsbehandling</w:t>
      </w:r>
      <w:r w:rsidR="00AA4C86" w:rsidRPr="00886E80">
        <w:t xml:space="preserve">en, at nye </w:t>
      </w:r>
      <w:r w:rsidR="00F14AF0">
        <w:t>sager</w:t>
      </w:r>
      <w:r w:rsidR="005A6774" w:rsidRPr="00886E80">
        <w:t xml:space="preserve"> skal oprettes med en samlet arbejdsindsats svarende til </w:t>
      </w:r>
      <w:r w:rsidR="00F14AF0" w:rsidRPr="00F14AF0">
        <w:t>15</w:t>
      </w:r>
      <w:r w:rsidR="005A6774" w:rsidRPr="00886E80">
        <w:t xml:space="preserve"> minutter</w:t>
      </w:r>
      <w:r w:rsidR="00F14AF0">
        <w:t xml:space="preserve"> pr. sagsoprettelse</w:t>
      </w:r>
    </w:p>
    <w:p w:rsidR="008645E9" w:rsidRPr="00886E80" w:rsidRDefault="008645E9" w:rsidP="00A0403C">
      <w:pPr>
        <w:numPr>
          <w:ilvl w:val="0"/>
          <w:numId w:val="5"/>
        </w:numPr>
      </w:pPr>
      <w:r w:rsidRPr="00886E80">
        <w:t>Det er et fremtidigt mål for sagsbehandlingen, at ansøger kan bidrage med informationer i forbindelse med oprettelse af ansøgningssagen</w:t>
      </w:r>
      <w:r w:rsidR="001918F8" w:rsidRPr="00886E80">
        <w:t>.</w:t>
      </w:r>
    </w:p>
    <w:p w:rsidR="009906F9" w:rsidRDefault="00E32C85" w:rsidP="00343694">
      <w:r w:rsidRPr="00886E80">
        <w:t>Fremadrettet ønskes i sagsbehandlingen mulighed for produktivitetsforøgelser.</w:t>
      </w:r>
      <w:r w:rsidR="00C80047">
        <w:t xml:space="preserve"> </w:t>
      </w:r>
      <w:r w:rsidR="00A22838">
        <w:t>Kunden</w:t>
      </w:r>
      <w:r w:rsidR="00C80047" w:rsidRPr="00886E80">
        <w:t xml:space="preserve"> har udarbejdet dokumentation af de</w:t>
      </w:r>
      <w:r w:rsidR="00C80047">
        <w:t>n eksisterende arbejdsgang ved oprettelse af ansøgningssager</w:t>
      </w:r>
      <w:r w:rsidR="00C80047" w:rsidRPr="00886E80">
        <w:t xml:space="preserve">, samt en definition af ønsker til moderniserede arbejdsgange. </w:t>
      </w:r>
      <w:r w:rsidR="00A22838">
        <w:t>Kunden</w:t>
      </w:r>
      <w:r w:rsidR="00BF7EAA">
        <w:t xml:space="preserve"> har identificeret, at en formularbaseret løsning vil være relevant it-understøttelse.</w:t>
      </w:r>
    </w:p>
    <w:p w:rsidR="00E32C85" w:rsidRPr="00886E80" w:rsidRDefault="00C80047" w:rsidP="00343694">
      <w:r>
        <w:t xml:space="preserve">Oprettelse af ansøgningssager om markedsføringstilladelser skal ses som eksempel på en arbejdsgang, </w:t>
      </w:r>
      <w:r w:rsidR="00A22838">
        <w:t>Kunden</w:t>
      </w:r>
      <w:r>
        <w:t xml:space="preserve"> ønsker at it-understøtte via Løsningen.</w:t>
      </w:r>
    </w:p>
    <w:p w:rsidR="00E32C85" w:rsidRPr="00886E80" w:rsidRDefault="00E32C85" w:rsidP="00E32C85">
      <w:pPr>
        <w:pStyle w:val="Overskrift2"/>
      </w:pPr>
      <w:bookmarkStart w:id="4" w:name="_Toc132297567"/>
      <w:bookmarkStart w:id="5" w:name="_Toc197156301"/>
      <w:r w:rsidRPr="00886E80">
        <w:t>Eksisterende I</w:t>
      </w:r>
      <w:r w:rsidR="004D0AB8">
        <w:t>t</w:t>
      </w:r>
      <w:r w:rsidRPr="00886E80">
        <w:t>-understøttelse</w:t>
      </w:r>
      <w:bookmarkEnd w:id="4"/>
      <w:bookmarkEnd w:id="5"/>
    </w:p>
    <w:p w:rsidR="00E32C85" w:rsidRPr="00886E80" w:rsidRDefault="009916AB" w:rsidP="00E41FA2">
      <w:r>
        <w:t>Hos Kunden</w:t>
      </w:r>
      <w:r w:rsidR="00E32C85" w:rsidRPr="00886E80">
        <w:t xml:space="preserve"> findes </w:t>
      </w:r>
      <w:r w:rsidR="000C0188" w:rsidRPr="00886E80">
        <w:t xml:space="preserve">der to eksisterende systemer, der anvendes i </w:t>
      </w:r>
      <w:r w:rsidR="00E41FA2" w:rsidRPr="00886E80">
        <w:t>den generelle sagsbehandling</w:t>
      </w:r>
      <w:r w:rsidR="008C77DC">
        <w:t>, og som er relevante for Løsningen</w:t>
      </w:r>
      <w:r w:rsidR="000C0188" w:rsidRPr="00886E80">
        <w:t>:</w:t>
      </w:r>
    </w:p>
    <w:p w:rsidR="000C0188" w:rsidRPr="00886E80" w:rsidRDefault="00712081" w:rsidP="00A0403C">
      <w:pPr>
        <w:pStyle w:val="Listeafsnit"/>
        <w:numPr>
          <w:ilvl w:val="0"/>
          <w:numId w:val="11"/>
        </w:numPr>
      </w:pPr>
      <w:r w:rsidRPr="00886E80">
        <w:t xml:space="preserve">KAT, der </w:t>
      </w:r>
      <w:r w:rsidR="00B864A4">
        <w:t>er Kundens katalog over lægemidler</w:t>
      </w:r>
      <w:r w:rsidR="009E08FB">
        <w:t xml:space="preserve">, og </w:t>
      </w:r>
      <w:r w:rsidRPr="00886E80">
        <w:t xml:space="preserve">indeholder informationer om </w:t>
      </w:r>
      <w:r w:rsidR="001474B9" w:rsidRPr="00886E80">
        <w:t xml:space="preserve">lægemidler og </w:t>
      </w:r>
      <w:r w:rsidRPr="00886E80">
        <w:t>virksomheder.</w:t>
      </w:r>
      <w:r w:rsidR="003D3176">
        <w:t xml:space="preserve"> KAT er specialudviklet til </w:t>
      </w:r>
      <w:r w:rsidR="00A22838">
        <w:t>Kunden</w:t>
      </w:r>
      <w:r w:rsidR="003D3176">
        <w:t>.</w:t>
      </w:r>
      <w:r w:rsidR="00B841BF">
        <w:t xml:space="preserve"> KAT udstiller en række snitflader via webservices.</w:t>
      </w:r>
    </w:p>
    <w:p w:rsidR="00712081" w:rsidRPr="00886E80" w:rsidRDefault="00712081" w:rsidP="00A0403C">
      <w:pPr>
        <w:pStyle w:val="Listeafsnit"/>
        <w:numPr>
          <w:ilvl w:val="0"/>
          <w:numId w:val="11"/>
        </w:numPr>
      </w:pPr>
      <w:r w:rsidRPr="00886E80">
        <w:t>GoPr</w:t>
      </w:r>
      <w:r w:rsidR="00846C5D">
        <w:t>o er et</w:t>
      </w:r>
      <w:r w:rsidRPr="00886E80">
        <w:t xml:space="preserve"> </w:t>
      </w:r>
      <w:r w:rsidR="009E08FB">
        <w:t>elektronisk sagshåndteringss</w:t>
      </w:r>
      <w:r w:rsidRPr="00886E80">
        <w:t>ystem</w:t>
      </w:r>
      <w:r w:rsidR="00846C5D">
        <w:t xml:space="preserve"> </w:t>
      </w:r>
      <w:r w:rsidR="009916AB">
        <w:t>hos Kunden</w:t>
      </w:r>
      <w:r w:rsidRPr="00886E80">
        <w:t xml:space="preserve"> og anvendes til sagshåndtering</w:t>
      </w:r>
      <w:r w:rsidR="00A30B5A">
        <w:t xml:space="preserve">, </w:t>
      </w:r>
      <w:r w:rsidR="009E08FB">
        <w:t>blandt andet</w:t>
      </w:r>
      <w:r w:rsidR="009E08FB" w:rsidRPr="00886E80">
        <w:t xml:space="preserve"> </w:t>
      </w:r>
      <w:r w:rsidRPr="00886E80">
        <w:t xml:space="preserve">i forbindelse med ansøgning om </w:t>
      </w:r>
      <w:r w:rsidR="001474B9" w:rsidRPr="00886E80">
        <w:t>markedsførings</w:t>
      </w:r>
      <w:r w:rsidRPr="00886E80">
        <w:t>tilladelser.</w:t>
      </w:r>
      <w:r w:rsidR="003D3176">
        <w:t xml:space="preserve"> </w:t>
      </w:r>
      <w:r w:rsidR="00846C5D">
        <w:t xml:space="preserve">Alle sager </w:t>
      </w:r>
      <w:r w:rsidR="00A30B5A">
        <w:t xml:space="preserve">vedrørende lægemidler </w:t>
      </w:r>
      <w:r w:rsidR="00846C5D">
        <w:t xml:space="preserve">oprettes i GoPro. </w:t>
      </w:r>
      <w:r w:rsidR="003D3176">
        <w:t xml:space="preserve">GoPro er et standardsystem </w:t>
      </w:r>
      <w:r w:rsidR="009E08FB">
        <w:t xml:space="preserve">til </w:t>
      </w:r>
      <w:r w:rsidR="003D3176">
        <w:t xml:space="preserve">sagshåndtering, </w:t>
      </w:r>
      <w:r w:rsidR="00EC717A">
        <w:t xml:space="preserve">der </w:t>
      </w:r>
      <w:r w:rsidR="009E08FB">
        <w:t xml:space="preserve">efterfølgende </w:t>
      </w:r>
      <w:r w:rsidR="00EC717A">
        <w:t>er</w:t>
      </w:r>
      <w:r w:rsidR="003D3176">
        <w:t xml:space="preserve"> tilpasset til </w:t>
      </w:r>
      <w:r w:rsidR="00A22838">
        <w:t>Kunden</w:t>
      </w:r>
      <w:r w:rsidR="003D3176">
        <w:t>.</w:t>
      </w:r>
      <w:r w:rsidR="00B841BF">
        <w:t xml:space="preserve"> GoPro udstiller en række snitflader via webservices.</w:t>
      </w:r>
    </w:p>
    <w:p w:rsidR="00EB50E7" w:rsidRDefault="00EB50E7" w:rsidP="00712081">
      <w:r w:rsidRPr="00886E80">
        <w:t xml:space="preserve">Hertil kommer et fællesdrev der indeholder </w:t>
      </w:r>
      <w:r w:rsidR="00272D45" w:rsidRPr="00886E80">
        <w:t>en kopi af medsendt dokumentation til ansøgningen.</w:t>
      </w:r>
    </w:p>
    <w:p w:rsidR="00C75D29" w:rsidRDefault="00B62047" w:rsidP="00712081">
      <w:r>
        <w:t xml:space="preserve">Personale hos </w:t>
      </w:r>
      <w:r w:rsidR="00A22838">
        <w:t>Kunden</w:t>
      </w:r>
      <w:r>
        <w:t>, der skal anvende formularer, har adgang til</w:t>
      </w:r>
      <w:r w:rsidR="00937F84">
        <w:t xml:space="preserve"> </w:t>
      </w:r>
      <w:r w:rsidR="00937F84" w:rsidRPr="00C21D09">
        <w:t>PCere med Microsoft Windows XP eller nyere, og installeret med blandt andet Microsoft Internet Explorer 8, samt Adobe Reader 9, eller nyere.</w:t>
      </w:r>
      <w:r w:rsidR="00C75D29">
        <w:t xml:space="preserve"> </w:t>
      </w:r>
    </w:p>
    <w:p w:rsidR="006972BD" w:rsidRDefault="00A22838" w:rsidP="00712081">
      <w:r>
        <w:t>Kunden</w:t>
      </w:r>
      <w:r w:rsidR="006972BD">
        <w:t xml:space="preserve"> </w:t>
      </w:r>
      <w:r w:rsidR="00B62047">
        <w:t xml:space="preserve">ønsker og </w:t>
      </w:r>
      <w:r w:rsidR="006972BD">
        <w:t>forventer, at Løsningen vid</w:t>
      </w:r>
      <w:r w:rsidR="00B62047">
        <w:t>es</w:t>
      </w:r>
      <w:r w:rsidR="006972BD">
        <w:t xml:space="preserve">t </w:t>
      </w:r>
      <w:r w:rsidR="00B62047">
        <w:t xml:space="preserve">mulige </w:t>
      </w:r>
      <w:r w:rsidR="006972BD">
        <w:t>omfang anvender eksisterende systemer</w:t>
      </w:r>
      <w:r w:rsidR="00661C60">
        <w:t>, således at der ikke skal introduceres nye systemer med funktionalitet, der er dækket af de eksisterende systemer</w:t>
      </w:r>
      <w:r w:rsidR="006972BD">
        <w:t>.</w:t>
      </w:r>
    </w:p>
    <w:p w:rsidR="00581B3C" w:rsidRDefault="00581B3C" w:rsidP="00712081">
      <w:r>
        <w:t xml:space="preserve">I regi af EU findes eSubmission (se [EAF]), der indeholder tilsvarende fælleseuropæiske formularer for ansøgninger om markedsføringstilladelser. </w:t>
      </w:r>
      <w:r w:rsidR="00A22838">
        <w:t>Kunden</w:t>
      </w:r>
      <w:r>
        <w:t xml:space="preserve"> forventer at disse formularer vil kunne finde anvendelse</w:t>
      </w:r>
      <w:r w:rsidR="000A35B0">
        <w:t xml:space="preserve"> som en del af it-understøttelsen </w:t>
      </w:r>
      <w:r w:rsidR="009916AB">
        <w:t>hos Kunden</w:t>
      </w:r>
      <w:r w:rsidR="000A35B0">
        <w:t>.</w:t>
      </w:r>
    </w:p>
    <w:p w:rsidR="0090634E" w:rsidRDefault="0090634E" w:rsidP="009050CD">
      <w:pPr>
        <w:pStyle w:val="Overskrift2"/>
      </w:pPr>
      <w:bookmarkStart w:id="6" w:name="_Toc197156302"/>
      <w:r>
        <w:t>Læsevejledning</w:t>
      </w:r>
      <w:bookmarkEnd w:id="6"/>
    </w:p>
    <w:p w:rsidR="0090634E" w:rsidRDefault="0090634E">
      <w:r>
        <w:t xml:space="preserve">I nærværende kravspecifikation er angivet følgende forskellige </w:t>
      </w:r>
      <w:r w:rsidR="00F85508">
        <w:t>kategorier af</w:t>
      </w:r>
      <w:r>
        <w:t xml:space="preserve"> krav:</w:t>
      </w:r>
    </w:p>
    <w:p w:rsidR="00F85508" w:rsidRDefault="00F85508"/>
    <w:tbl>
      <w:tblPr>
        <w:tblStyle w:val="Lyslist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1"/>
      </w:tblGrid>
      <w:tr w:rsidR="00877B50" w:rsidTr="009050CD">
        <w:trPr>
          <w:cnfStyle w:val="100000000000"/>
        </w:trPr>
        <w:tc>
          <w:tcPr>
            <w:cnfStyle w:val="001000000000"/>
            <w:tcW w:w="2093" w:type="dxa"/>
          </w:tcPr>
          <w:p w:rsidR="00877B50" w:rsidRPr="00411458" w:rsidRDefault="00175DEF" w:rsidP="00240626">
            <w:r w:rsidRPr="00411458">
              <w:t>Kategori</w:t>
            </w:r>
          </w:p>
        </w:tc>
        <w:tc>
          <w:tcPr>
            <w:tcW w:w="7111" w:type="dxa"/>
          </w:tcPr>
          <w:p w:rsidR="00877B50" w:rsidRPr="000D38CF" w:rsidRDefault="00175DEF" w:rsidP="00240626">
            <w:pPr>
              <w:cnfStyle w:val="100000000000"/>
            </w:pPr>
            <w:r w:rsidRPr="000D38CF">
              <w:t>Beskrivelse</w:t>
            </w:r>
          </w:p>
        </w:tc>
      </w:tr>
      <w:tr w:rsidR="0090634E" w:rsidTr="009050CD">
        <w:trPr>
          <w:cnfStyle w:val="000000100000"/>
        </w:trPr>
        <w:tc>
          <w:tcPr>
            <w:cnfStyle w:val="001000000000"/>
            <w:tcW w:w="2093" w:type="dxa"/>
          </w:tcPr>
          <w:p w:rsidR="0090634E" w:rsidRPr="00411458" w:rsidRDefault="0090634E" w:rsidP="00240626">
            <w:r w:rsidRPr="00411458">
              <w:t>Minimumskrav</w:t>
            </w:r>
          </w:p>
        </w:tc>
        <w:tc>
          <w:tcPr>
            <w:tcW w:w="7111" w:type="dxa"/>
          </w:tcPr>
          <w:p w:rsidR="0090634E" w:rsidRPr="00B937CB" w:rsidRDefault="00610C36" w:rsidP="00411458">
            <w:pPr>
              <w:cnfStyle w:val="000000100000"/>
            </w:pPr>
            <w:r w:rsidRPr="000D38CF">
              <w:t>Minimumskrav er et Krav (se nedenfor), der uforbeholdent skal opfyldes. Opfyldes et Minimumskrav ikke, vil tilbuddet blive anset som ukonditionsmæssigt, og tilbuddet vil ikke blive taget i betragtning. Minimumskrav er forbeholdt de tekniske egenskaber i Løsningen, som er fundamentalt afgørende for, om Løsningen kan anvendes.</w:t>
            </w:r>
          </w:p>
        </w:tc>
      </w:tr>
      <w:tr w:rsidR="0090634E" w:rsidRPr="00F85508" w:rsidTr="009050CD">
        <w:tc>
          <w:tcPr>
            <w:cnfStyle w:val="001000000000"/>
            <w:tcW w:w="2093" w:type="dxa"/>
          </w:tcPr>
          <w:p w:rsidR="0090634E" w:rsidRPr="000D38CF" w:rsidRDefault="0090634E" w:rsidP="00411458">
            <w:r w:rsidRPr="00411458">
              <w:t>Krav</w:t>
            </w:r>
          </w:p>
        </w:tc>
        <w:tc>
          <w:tcPr>
            <w:tcW w:w="7111" w:type="dxa"/>
          </w:tcPr>
          <w:p w:rsidR="0090634E" w:rsidRPr="00240626" w:rsidRDefault="00F85508" w:rsidP="000E1BF9">
            <w:pPr>
              <w:cnfStyle w:val="000000000000"/>
            </w:pPr>
            <w:r w:rsidRPr="000D38CF">
              <w:t xml:space="preserve">Kategorien Krav </w:t>
            </w:r>
            <w:r w:rsidR="00EA1266" w:rsidRPr="00B937CB">
              <w:t>beskriver</w:t>
            </w:r>
            <w:r w:rsidRPr="00240626">
              <w:t xml:space="preserve"> egenskaber ved Systemet, herunder funk</w:t>
            </w:r>
            <w:r w:rsidR="000E1BF9">
              <w:softHyphen/>
            </w:r>
            <w:r w:rsidRPr="00240626">
              <w:t xml:space="preserve">tionelle </w:t>
            </w:r>
            <w:r w:rsidR="00EA1266" w:rsidRPr="00240626">
              <w:t xml:space="preserve">egenskaber </w:t>
            </w:r>
            <w:r w:rsidRPr="00240626">
              <w:t>og ikke-funktionelle egenskaber.</w:t>
            </w:r>
            <w:r w:rsidR="00B74620" w:rsidRPr="00240626">
              <w:t xml:space="preserve"> Alle Krav skal ikke opfyldes, for at Kunden kan tage tilbuddet i betragtning.</w:t>
            </w:r>
          </w:p>
        </w:tc>
      </w:tr>
      <w:tr w:rsidR="0039544E" w:rsidRPr="00F85508" w:rsidTr="00175DEF">
        <w:trPr>
          <w:cnfStyle w:val="000000100000"/>
        </w:trPr>
        <w:tc>
          <w:tcPr>
            <w:cnfStyle w:val="001000000000"/>
            <w:tcW w:w="2093" w:type="dxa"/>
          </w:tcPr>
          <w:p w:rsidR="0039544E" w:rsidRPr="000D38CF" w:rsidRDefault="0039544E" w:rsidP="00411458">
            <w:r w:rsidRPr="00411458">
              <w:t>Infokrav</w:t>
            </w:r>
          </w:p>
        </w:tc>
        <w:tc>
          <w:tcPr>
            <w:tcW w:w="7111" w:type="dxa"/>
          </w:tcPr>
          <w:p w:rsidR="0039544E" w:rsidRPr="00240626" w:rsidRDefault="0039544E" w:rsidP="00240626">
            <w:pPr>
              <w:cnfStyle w:val="000000100000"/>
            </w:pPr>
            <w:r w:rsidRPr="000D38CF">
              <w:t xml:space="preserve">Infokrav er krav </w:t>
            </w:r>
            <w:r w:rsidR="00567863" w:rsidRPr="00B937CB">
              <w:t xml:space="preserve">om beskrivelse af, hvordan et Krav eller et Minimumskrav vil blive opfyldt. Infokrav </w:t>
            </w:r>
            <w:r w:rsidRPr="00240626">
              <w:t xml:space="preserve">besvares i tilbudsgivningen ved at </w:t>
            </w:r>
            <w:r w:rsidR="00567863" w:rsidRPr="00240626">
              <w:t>indsætte en besvarelse af hvordan et Krav eller et Minimumskrav opfyldes.</w:t>
            </w:r>
          </w:p>
        </w:tc>
      </w:tr>
    </w:tbl>
    <w:p w:rsidR="0090634E" w:rsidRDefault="001119C6" w:rsidP="009050CD">
      <w:pPr>
        <w:pStyle w:val="Billedtekst"/>
      </w:pPr>
      <w:bookmarkStart w:id="7" w:name="_Ref197086666"/>
      <w:r>
        <w:t xml:space="preserve">Tabel </w:t>
      </w:r>
      <w:r w:rsidR="00650FAE">
        <w:fldChar w:fldCharType="begin"/>
      </w:r>
      <w:r w:rsidR="00650FAE">
        <w:instrText xml:space="preserve"> SEQ Tabel \* ARABIC </w:instrText>
      </w:r>
      <w:r w:rsidR="00650FAE">
        <w:fldChar w:fldCharType="separate"/>
      </w:r>
      <w:r w:rsidR="004F54CB">
        <w:rPr>
          <w:noProof/>
        </w:rPr>
        <w:t>1</w:t>
      </w:r>
      <w:r w:rsidR="00650FAE">
        <w:fldChar w:fldCharType="end"/>
      </w:r>
      <w:bookmarkEnd w:id="7"/>
      <w:r>
        <w:t xml:space="preserve"> Kravskategorier</w:t>
      </w:r>
    </w:p>
    <w:p w:rsidR="002609E8" w:rsidRPr="00426C05" w:rsidRDefault="00DB4863" w:rsidP="002609E8">
      <w:r>
        <w:t xml:space="preserve">Minimumskrav, </w:t>
      </w:r>
      <w:r w:rsidR="00194751">
        <w:t>Krav</w:t>
      </w:r>
      <w:r>
        <w:t xml:space="preserve"> og Infokrav</w:t>
      </w:r>
      <w:r w:rsidR="00194751">
        <w:t xml:space="preserve"> nummere</w:t>
      </w:r>
      <w:r w:rsidR="004234BF">
        <w:t>re</w:t>
      </w:r>
      <w:r w:rsidR="00194751">
        <w:t>s individuelt</w:t>
      </w:r>
      <w:r w:rsidR="00F84215">
        <w:t xml:space="preserve"> og har individuelle navne og beskrivelser</w:t>
      </w:r>
      <w:r w:rsidR="00B25FB2">
        <w:t>, formatteret tekstuelt som følger</w:t>
      </w:r>
      <w:r w:rsidR="002609E8">
        <w:t>:</w:t>
      </w:r>
    </w:p>
    <w:tbl>
      <w:tblPr>
        <w:tblStyle w:val="Tabel-Git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8188"/>
      </w:tblGrid>
      <w:tr w:rsidR="002609E8" w:rsidRPr="00426C05" w:rsidTr="002609E8">
        <w:tc>
          <w:tcPr>
            <w:tcW w:w="8188" w:type="dxa"/>
          </w:tcPr>
          <w:p w:rsidR="002609E8" w:rsidRPr="00EF736F" w:rsidRDefault="002609E8">
            <w:pPr>
              <w:rPr>
                <w:rFonts w:eastAsia="Times New Roman"/>
                <w:b/>
                <w:lang w:eastAsia="da-DK"/>
              </w:rPr>
            </w:pPr>
            <w:r w:rsidRPr="00EF736F">
              <w:rPr>
                <w:b/>
              </w:rPr>
              <w:t>Krav.[nr]</w:t>
            </w:r>
            <w:r w:rsidRPr="00EF736F">
              <w:rPr>
                <w:b/>
              </w:rPr>
              <w:tab/>
              <w:t>[navn]</w:t>
            </w:r>
          </w:p>
        </w:tc>
      </w:tr>
      <w:tr w:rsidR="002609E8" w:rsidRPr="00426C05" w:rsidTr="002609E8">
        <w:tc>
          <w:tcPr>
            <w:tcW w:w="8188" w:type="dxa"/>
          </w:tcPr>
          <w:p w:rsidR="002609E8" w:rsidRPr="00426C05" w:rsidRDefault="002609E8" w:rsidP="002609E8">
            <w:pPr>
              <w:tabs>
                <w:tab w:val="left" w:pos="567"/>
              </w:tabs>
              <w:rPr>
                <w:rFonts w:eastAsia="Times New Roman"/>
                <w:lang w:eastAsia="da-DK"/>
              </w:rPr>
            </w:pPr>
            <w:r>
              <w:tab/>
              <w:t>[kravs beskrivelse]</w:t>
            </w:r>
          </w:p>
        </w:tc>
      </w:tr>
    </w:tbl>
    <w:p w:rsidR="002609E8" w:rsidRDefault="00B2241C" w:rsidP="00C21D09">
      <w:pPr>
        <w:pStyle w:val="Overskrift2"/>
      </w:pPr>
      <w:bookmarkStart w:id="8" w:name="_Toc197156303"/>
      <w:r>
        <w:t>Instruktion</w:t>
      </w:r>
      <w:r w:rsidR="00A924E9">
        <w:t xml:space="preserve"> til tilbudsgiv</w:t>
      </w:r>
      <w:r w:rsidR="00567A82">
        <w:t>er</w:t>
      </w:r>
      <w:bookmarkEnd w:id="8"/>
    </w:p>
    <w:p w:rsidR="00444306" w:rsidRDefault="00986D9E" w:rsidP="00C21D09">
      <w:r>
        <w:t>I forbindelse med</w:t>
      </w:r>
      <w:r w:rsidR="00B2241C">
        <w:t xml:space="preserve"> tilbudsgivning skal Leverandøren bemær</w:t>
      </w:r>
      <w:r w:rsidR="00444306">
        <w:t>ke, at Leverandøren skal:</w:t>
      </w:r>
    </w:p>
    <w:p w:rsidR="00B2241C" w:rsidRDefault="00444306" w:rsidP="00C21D09">
      <w:pPr>
        <w:pStyle w:val="Listeafsnit"/>
        <w:numPr>
          <w:ilvl w:val="0"/>
          <w:numId w:val="42"/>
        </w:numPr>
      </w:pPr>
      <w:r>
        <w:t>U</w:t>
      </w:r>
      <w:r w:rsidR="00B2241C">
        <w:t xml:space="preserve">dfylde </w:t>
      </w:r>
      <w:r>
        <w:t xml:space="preserve">afsnit </w:t>
      </w:r>
      <w:r w:rsidR="00650FAE">
        <w:fldChar w:fldCharType="begin"/>
      </w:r>
      <w:r>
        <w:instrText xml:space="preserve"> REF _Ref197152257 \r \h </w:instrText>
      </w:r>
      <w:r w:rsidR="00650FAE">
        <w:fldChar w:fldCharType="separate"/>
      </w:r>
      <w:r w:rsidR="004F54CB">
        <w:t>7</w:t>
      </w:r>
      <w:r w:rsidR="00650FAE">
        <w:fldChar w:fldCharType="end"/>
      </w:r>
      <w:r>
        <w:t xml:space="preserve">, </w:t>
      </w:r>
      <w:r w:rsidR="00650FAE">
        <w:fldChar w:fldCharType="begin"/>
      </w:r>
      <w:r>
        <w:instrText xml:space="preserve"> REF _Ref197152296 \h </w:instrText>
      </w:r>
      <w:r w:rsidR="00650FAE">
        <w:fldChar w:fldCharType="separate"/>
      </w:r>
      <w:r w:rsidR="004F54CB">
        <w:t>Leverandørens løsningsbeskrivelse</w:t>
      </w:r>
      <w:r w:rsidR="00650FAE">
        <w:fldChar w:fldCharType="end"/>
      </w:r>
      <w:r>
        <w:t>, med en beskrivelse af den tilbudte Løsningen.</w:t>
      </w:r>
    </w:p>
    <w:p w:rsidR="00444306" w:rsidRDefault="00444306" w:rsidP="00C21D09">
      <w:pPr>
        <w:pStyle w:val="Listeafsnit"/>
        <w:numPr>
          <w:ilvl w:val="0"/>
          <w:numId w:val="42"/>
        </w:numPr>
      </w:pPr>
      <w:r>
        <w:t xml:space="preserve">Udfylde </w:t>
      </w:r>
      <w:r w:rsidR="00650FAE">
        <w:fldChar w:fldCharType="begin"/>
      </w:r>
      <w:r>
        <w:instrText xml:space="preserve"> REF _Ref197086892 \h </w:instrText>
      </w:r>
      <w:r w:rsidR="00650FAE">
        <w:fldChar w:fldCharType="separate"/>
      </w:r>
      <w:r w:rsidR="004F54CB">
        <w:t xml:space="preserve">Tabel </w:t>
      </w:r>
      <w:r w:rsidR="004F54CB">
        <w:rPr>
          <w:noProof/>
        </w:rPr>
        <w:t>2</w:t>
      </w:r>
      <w:r w:rsidR="00650FAE">
        <w:fldChar w:fldCharType="end"/>
      </w:r>
      <w:r>
        <w:t xml:space="preserve"> i afsnit </w:t>
      </w:r>
      <w:r w:rsidR="00650FAE">
        <w:fldChar w:fldCharType="begin"/>
      </w:r>
      <w:r>
        <w:instrText xml:space="preserve"> REF _Ref197152415 \w \h </w:instrText>
      </w:r>
      <w:r w:rsidR="00650FAE">
        <w:fldChar w:fldCharType="separate"/>
      </w:r>
      <w:r w:rsidR="004F54CB">
        <w:t>8</w:t>
      </w:r>
      <w:r w:rsidR="00650FAE">
        <w:fldChar w:fldCharType="end"/>
      </w:r>
      <w:r>
        <w:t xml:space="preserve">, </w:t>
      </w:r>
      <w:r w:rsidR="00650FAE">
        <w:fldChar w:fldCharType="begin"/>
      </w:r>
      <w:r>
        <w:instrText xml:space="preserve"> REF _Ref197152420 \h </w:instrText>
      </w:r>
      <w:r w:rsidR="00650FAE">
        <w:fldChar w:fldCharType="separate"/>
      </w:r>
      <w:r w:rsidR="004F54CB">
        <w:t>Leverandørens kravsbesvarelse</w:t>
      </w:r>
      <w:r w:rsidR="00650FAE">
        <w:fldChar w:fldCharType="end"/>
      </w:r>
      <w:r>
        <w:t>, om Løsningens opfyldelse af Minimumskrav og Krav, jf. reglerne for udfyldelse</w:t>
      </w:r>
      <w:r w:rsidR="00986D9E">
        <w:t xml:space="preserve"> som angivet under tabellen</w:t>
      </w:r>
      <w:r>
        <w:t>.</w:t>
      </w:r>
    </w:p>
    <w:p w:rsidR="00444306" w:rsidRDefault="00444306" w:rsidP="00444306">
      <w:pPr>
        <w:pStyle w:val="Listeafsnit"/>
        <w:numPr>
          <w:ilvl w:val="0"/>
          <w:numId w:val="42"/>
        </w:numPr>
      </w:pPr>
      <w:r>
        <w:t xml:space="preserve">Udfylde </w:t>
      </w:r>
      <w:r w:rsidR="00650FAE">
        <w:fldChar w:fldCharType="begin"/>
      </w:r>
      <w:r>
        <w:instrText xml:space="preserve"> REF _Ref197086604 \h </w:instrText>
      </w:r>
      <w:r w:rsidR="00650FAE">
        <w:fldChar w:fldCharType="separate"/>
      </w:r>
      <w:r w:rsidR="004F54CB">
        <w:t xml:space="preserve">Tabel </w:t>
      </w:r>
      <w:r w:rsidR="004F54CB">
        <w:rPr>
          <w:noProof/>
        </w:rPr>
        <w:t>3</w:t>
      </w:r>
      <w:r w:rsidR="00650FAE">
        <w:fldChar w:fldCharType="end"/>
      </w:r>
      <w:r w:rsidR="00986D9E">
        <w:t xml:space="preserve"> </w:t>
      </w:r>
      <w:r>
        <w:t xml:space="preserve">i afsnit </w:t>
      </w:r>
      <w:r w:rsidR="00650FAE">
        <w:fldChar w:fldCharType="begin"/>
      </w:r>
      <w:r>
        <w:instrText xml:space="preserve"> REF _Ref197152415 \w \h </w:instrText>
      </w:r>
      <w:r w:rsidR="00650FAE">
        <w:fldChar w:fldCharType="separate"/>
      </w:r>
      <w:r w:rsidR="004F54CB">
        <w:t>8</w:t>
      </w:r>
      <w:r w:rsidR="00650FAE">
        <w:fldChar w:fldCharType="end"/>
      </w:r>
      <w:r>
        <w:t xml:space="preserve">, </w:t>
      </w:r>
      <w:r w:rsidR="00650FAE">
        <w:fldChar w:fldCharType="begin"/>
      </w:r>
      <w:r>
        <w:instrText xml:space="preserve"> REF _Ref197152420 \h </w:instrText>
      </w:r>
      <w:r w:rsidR="00650FAE">
        <w:fldChar w:fldCharType="separate"/>
      </w:r>
      <w:r w:rsidR="004F54CB">
        <w:t>Leverandørens kravsbesvarelse</w:t>
      </w:r>
      <w:r w:rsidR="00650FAE">
        <w:fldChar w:fldCharType="end"/>
      </w:r>
      <w:r>
        <w:t xml:space="preserve">, </w:t>
      </w:r>
      <w:r w:rsidR="00986D9E">
        <w:t xml:space="preserve">for at besvare Infokrav, </w:t>
      </w:r>
      <w:r>
        <w:t xml:space="preserve">jf. reglerne for </w:t>
      </w:r>
      <w:r w:rsidR="00986D9E">
        <w:t>udfyldelse som angivet under tabellen</w:t>
      </w:r>
      <w:r>
        <w:t>.</w:t>
      </w:r>
    </w:p>
    <w:p w:rsidR="00444306" w:rsidRPr="00B2241C" w:rsidRDefault="00A924E9" w:rsidP="00986D9E">
      <w:r>
        <w:t>Leverandøren kan ikke rette i den øvrige del af dokumentet.</w:t>
      </w:r>
    </w:p>
    <w:p w:rsidR="00E32C85" w:rsidRPr="00886E80" w:rsidRDefault="00E32C85" w:rsidP="00E32C85">
      <w:pPr>
        <w:pStyle w:val="Overskrift1"/>
      </w:pPr>
      <w:bookmarkStart w:id="9" w:name="_Toc132734396"/>
      <w:bookmarkStart w:id="10" w:name="_Ref132768960"/>
      <w:bookmarkStart w:id="11" w:name="_Ref132768966"/>
      <w:bookmarkStart w:id="12" w:name="_Ref136677993"/>
      <w:bookmarkStart w:id="13" w:name="_Ref136677997"/>
      <w:bookmarkStart w:id="14" w:name="_Toc197086874"/>
      <w:bookmarkStart w:id="15" w:name="_Toc197156304"/>
      <w:bookmarkStart w:id="16" w:name="_Toc132297569"/>
      <w:r w:rsidRPr="00886E80">
        <w:t>Vision</w:t>
      </w:r>
      <w:bookmarkEnd w:id="9"/>
      <w:bookmarkEnd w:id="10"/>
      <w:bookmarkEnd w:id="11"/>
      <w:bookmarkEnd w:id="12"/>
      <w:bookmarkEnd w:id="13"/>
      <w:r w:rsidR="00501D26">
        <w:t xml:space="preserve"> og forretningsbehov</w:t>
      </w:r>
      <w:bookmarkEnd w:id="14"/>
      <w:bookmarkEnd w:id="15"/>
    </w:p>
    <w:p w:rsidR="0021479E" w:rsidRPr="00A53A31" w:rsidRDefault="00B04746" w:rsidP="0021479E">
      <w:r>
        <w:t xml:space="preserve">Udgangspunkt for </w:t>
      </w:r>
      <w:r w:rsidR="00106AF7">
        <w:t xml:space="preserve">anskaffelse af en formularløsning </w:t>
      </w:r>
      <w:r>
        <w:t xml:space="preserve">er at </w:t>
      </w:r>
      <w:r w:rsidR="00A22838">
        <w:t>Kunden</w:t>
      </w:r>
      <w:r>
        <w:t xml:space="preserve"> ønsker at kunne øge produktiviteten i forbindelse med oprettelse af sager</w:t>
      </w:r>
      <w:r w:rsidR="00C142C9">
        <w:t>, og sikre korrekt sagsoprettelse</w:t>
      </w:r>
      <w:r>
        <w:t xml:space="preserve">. </w:t>
      </w:r>
      <w:r w:rsidR="00A22838">
        <w:t>Kunden</w:t>
      </w:r>
      <w:r w:rsidR="00A53A31">
        <w:t xml:space="preserve"> har identificeret, at sagsoprettelse baseret på en formularløsning vil kunne bidrage til produktivitetsforøgelsen i forbindelse med ansøgninger om markedsføringstilladelser, og andre ansøgninger i</w:t>
      </w:r>
      <w:r w:rsidR="00FC650B">
        <w:t xml:space="preserve"> </w:t>
      </w:r>
      <w:r w:rsidR="00A53A31">
        <w:t>øvrigt.</w:t>
      </w:r>
    </w:p>
    <w:p w:rsidR="0021479E" w:rsidRPr="00A53A31" w:rsidRDefault="00A53A31" w:rsidP="0021479E">
      <w:r>
        <w:t>E</w:t>
      </w:r>
      <w:r w:rsidR="0021479E" w:rsidRPr="00A53A31">
        <w:t xml:space="preserve">n sagsoprettelsesformular </w:t>
      </w:r>
      <w:r>
        <w:t xml:space="preserve">har fra </w:t>
      </w:r>
      <w:r w:rsidR="00A22838">
        <w:t>Kunden</w:t>
      </w:r>
      <w:r>
        <w:t xml:space="preserve">s side </w:t>
      </w:r>
      <w:r w:rsidR="0021479E" w:rsidRPr="00A53A31">
        <w:t xml:space="preserve">to overordnede formål. </w:t>
      </w:r>
      <w:r w:rsidR="0064180E">
        <w:t xml:space="preserve">For det første </w:t>
      </w:r>
      <w:r w:rsidR="0021479E" w:rsidRPr="00A53A31">
        <w:t>har den som formål at hjælpe brugeren med at foretage en mere korrekt sagsoprettelse på baggrund af de principper og retningslinjer, der er vedtaget mht</w:t>
      </w:r>
      <w:r w:rsidR="005F4DFA">
        <w:t>. til opret</w:t>
      </w:r>
      <w:r w:rsidR="0021479E" w:rsidRPr="00A53A31">
        <w:t xml:space="preserve">telse af </w:t>
      </w:r>
      <w:r w:rsidR="005F4DFA">
        <w:t xml:space="preserve">konkrete </w:t>
      </w:r>
      <w:r w:rsidR="0021479E" w:rsidRPr="00A53A31">
        <w:t xml:space="preserve">sager. </w:t>
      </w:r>
      <w:r w:rsidR="0064180E">
        <w:t>For det andet</w:t>
      </w:r>
      <w:r w:rsidR="0021479E" w:rsidRPr="00A53A31">
        <w:t xml:space="preserve"> har formularen til formål at hjælpe brugeren med at lave en hurtigere og mere effektiv oprettelse af sagen. </w:t>
      </w:r>
    </w:p>
    <w:p w:rsidR="0021479E" w:rsidRPr="00A53A31" w:rsidRDefault="00CA2335" w:rsidP="0021479E">
      <w:r>
        <w:t>Når en sag skal oprettes</w:t>
      </w:r>
      <w:r w:rsidR="00FC0332" w:rsidRPr="00FC0332">
        <w:t xml:space="preserve"> </w:t>
      </w:r>
      <w:r w:rsidR="005F4DFA">
        <w:t>i GoPro</w:t>
      </w:r>
      <w:r w:rsidR="0021479E" w:rsidRPr="00A53A31">
        <w:t xml:space="preserve"> kræve</w:t>
      </w:r>
      <w:r w:rsidR="00191EC6">
        <w:t>s</w:t>
      </w:r>
      <w:r w:rsidR="0021479E" w:rsidRPr="00A53A31">
        <w:t xml:space="preserve"> registrering af: </w:t>
      </w:r>
    </w:p>
    <w:p w:rsidR="0021479E" w:rsidRPr="00A53A31" w:rsidRDefault="0021479E" w:rsidP="005F4DFA">
      <w:pPr>
        <w:pStyle w:val="Listeafsnit"/>
        <w:numPr>
          <w:ilvl w:val="0"/>
          <w:numId w:val="26"/>
        </w:numPr>
      </w:pPr>
      <w:r w:rsidRPr="00A53A31">
        <w:t xml:space="preserve">Sagstitel (sagsemne) </w:t>
      </w:r>
    </w:p>
    <w:p w:rsidR="0021479E" w:rsidRPr="00A53A31" w:rsidRDefault="0021479E" w:rsidP="005F4DFA">
      <w:pPr>
        <w:pStyle w:val="Listeafsnit"/>
        <w:numPr>
          <w:ilvl w:val="0"/>
          <w:numId w:val="26"/>
        </w:numPr>
      </w:pPr>
      <w:r w:rsidRPr="00A53A31">
        <w:t xml:space="preserve">Sagspart </w:t>
      </w:r>
      <w:r w:rsidR="00EC09C4">
        <w:t xml:space="preserve">(fx </w:t>
      </w:r>
      <w:r w:rsidR="00371A71">
        <w:t>identifikation af ansøger)</w:t>
      </w:r>
    </w:p>
    <w:p w:rsidR="0021479E" w:rsidRPr="00A53A31" w:rsidRDefault="0021479E" w:rsidP="005F4DFA">
      <w:pPr>
        <w:pStyle w:val="Listeafsnit"/>
        <w:numPr>
          <w:ilvl w:val="0"/>
          <w:numId w:val="26"/>
        </w:numPr>
      </w:pPr>
      <w:r w:rsidRPr="00A53A31">
        <w:t xml:space="preserve">Facetter </w:t>
      </w:r>
    </w:p>
    <w:p w:rsidR="0021479E" w:rsidRPr="00A53A31" w:rsidRDefault="0021479E" w:rsidP="005F4DFA">
      <w:pPr>
        <w:pStyle w:val="Listeafsnit"/>
        <w:numPr>
          <w:ilvl w:val="0"/>
          <w:numId w:val="26"/>
        </w:numPr>
      </w:pPr>
      <w:r w:rsidRPr="00A53A31">
        <w:t xml:space="preserve">Fagobjekter </w:t>
      </w:r>
      <w:r w:rsidR="00EA4464">
        <w:t>(fx identifikation af et lægemiddel)</w:t>
      </w:r>
    </w:p>
    <w:p w:rsidR="0021479E" w:rsidRPr="00A53A31" w:rsidRDefault="0021479E" w:rsidP="005F4DFA">
      <w:pPr>
        <w:pStyle w:val="Listeafsnit"/>
        <w:numPr>
          <w:ilvl w:val="0"/>
          <w:numId w:val="26"/>
        </w:numPr>
      </w:pPr>
      <w:r w:rsidRPr="00A53A31">
        <w:t xml:space="preserve">Referencer til dokumentation </w:t>
      </w:r>
      <w:r w:rsidR="00DA1B31">
        <w:t>(link til filer indeholdende dokumenter)</w:t>
      </w:r>
    </w:p>
    <w:p w:rsidR="0021479E" w:rsidRPr="00A53A31" w:rsidRDefault="0021479E" w:rsidP="005F4DFA">
      <w:pPr>
        <w:pStyle w:val="Listeafsnit"/>
        <w:numPr>
          <w:ilvl w:val="0"/>
          <w:numId w:val="26"/>
        </w:numPr>
      </w:pPr>
      <w:r w:rsidRPr="00A53A31">
        <w:t xml:space="preserve">Tilknytning af debitor for gebyrsager </w:t>
      </w:r>
      <w:r w:rsidR="00EA4464">
        <w:t>(fx identifikation af virksomhed)</w:t>
      </w:r>
    </w:p>
    <w:p w:rsidR="0021479E" w:rsidRPr="00A53A31" w:rsidRDefault="0021479E" w:rsidP="005F4DFA">
      <w:pPr>
        <w:pStyle w:val="Listeafsnit"/>
        <w:numPr>
          <w:ilvl w:val="0"/>
          <w:numId w:val="26"/>
        </w:numPr>
      </w:pPr>
      <w:r w:rsidRPr="00A53A31">
        <w:t>Standardsagsteam</w:t>
      </w:r>
      <w:r w:rsidR="00B937CB">
        <w:t xml:space="preserve"> (identifikation af det team, der behandler sagen)</w:t>
      </w:r>
      <w:r w:rsidRPr="00A53A31">
        <w:t xml:space="preserve"> </w:t>
      </w:r>
    </w:p>
    <w:p w:rsidR="0021479E" w:rsidRPr="00A53A31" w:rsidRDefault="0021479E" w:rsidP="005F4DFA">
      <w:pPr>
        <w:pStyle w:val="Listeafsnit"/>
        <w:numPr>
          <w:ilvl w:val="0"/>
          <w:numId w:val="26"/>
        </w:numPr>
      </w:pPr>
      <w:r w:rsidRPr="00A53A31">
        <w:t xml:space="preserve">Sagshændelser </w:t>
      </w:r>
      <w:r w:rsidR="00B937CB">
        <w:t>(</w:t>
      </w:r>
      <w:r w:rsidR="00D20D9E">
        <w:t>typisk tidspunkter for hændelser på sagen, fx ”modtaget”).</w:t>
      </w:r>
    </w:p>
    <w:p w:rsidR="00901A10" w:rsidRDefault="0021479E" w:rsidP="0021479E">
      <w:r w:rsidRPr="00A53A31">
        <w:t xml:space="preserve">Korrekt registrering af disse har </w:t>
      </w:r>
      <w:r w:rsidR="00901A10">
        <w:t>betydning for:</w:t>
      </w:r>
    </w:p>
    <w:p w:rsidR="00901A10" w:rsidRDefault="00A22838" w:rsidP="00901A10">
      <w:pPr>
        <w:pStyle w:val="Listeafsnit"/>
        <w:numPr>
          <w:ilvl w:val="0"/>
          <w:numId w:val="27"/>
        </w:numPr>
      </w:pPr>
      <w:r>
        <w:t>Kunden</w:t>
      </w:r>
      <w:r w:rsidR="00901A10">
        <w:t>s</w:t>
      </w:r>
      <w:r w:rsidR="0021479E" w:rsidRPr="00A53A31">
        <w:t xml:space="preserve"> muligheder for rapportering og monitorering af sager</w:t>
      </w:r>
      <w:r w:rsidR="002007FC">
        <w:t>.</w:t>
      </w:r>
    </w:p>
    <w:p w:rsidR="00901A10" w:rsidRDefault="00901A10" w:rsidP="00901A10">
      <w:pPr>
        <w:pStyle w:val="Listeafsnit"/>
        <w:numPr>
          <w:ilvl w:val="0"/>
          <w:numId w:val="27"/>
        </w:numPr>
      </w:pPr>
      <w:r>
        <w:t>Korrekt og kon</w:t>
      </w:r>
      <w:r w:rsidR="0021479E" w:rsidRPr="00A53A31">
        <w:t>sistent journalisering af sager</w:t>
      </w:r>
      <w:r w:rsidR="002007FC">
        <w:t>.</w:t>
      </w:r>
    </w:p>
    <w:p w:rsidR="00901A10" w:rsidRDefault="00901A10" w:rsidP="00901A10">
      <w:pPr>
        <w:pStyle w:val="Listeafsnit"/>
        <w:numPr>
          <w:ilvl w:val="0"/>
          <w:numId w:val="27"/>
        </w:numPr>
      </w:pPr>
      <w:r>
        <w:t>At internt involverede i sa</w:t>
      </w:r>
      <w:r w:rsidR="0021479E" w:rsidRPr="00A53A31">
        <w:t xml:space="preserve">gen har mulighed for at fremsøge sagen og navigere nemt i den. </w:t>
      </w:r>
    </w:p>
    <w:p w:rsidR="0021479E" w:rsidRPr="00A53A31" w:rsidRDefault="00995B92" w:rsidP="00901A10">
      <w:r>
        <w:t>Det er derfor centralt, at ovenstående oplysninger påføres sagen</w:t>
      </w:r>
      <w:r w:rsidR="0021479E" w:rsidRPr="00A53A31">
        <w:t xml:space="preserve"> korrekt. </w:t>
      </w:r>
      <w:r>
        <w:t>Den eksisterende it-understøttelse i GoPro er ikke af tilstrækkeligt omfang</w:t>
      </w:r>
      <w:r w:rsidR="00EE25B3">
        <w:t xml:space="preserve"> til at gøre sagsoprettelse </w:t>
      </w:r>
      <w:r w:rsidR="00580600">
        <w:t>let og smidigt, uden at flere it-systemer skal anvendes</w:t>
      </w:r>
      <w:r w:rsidR="0056654D">
        <w:t>, og samtidigt sikre korrekt at oplysninger til sagen påføres korrekt</w:t>
      </w:r>
      <w:r w:rsidR="00580600">
        <w:t xml:space="preserve">. </w:t>
      </w:r>
    </w:p>
    <w:p w:rsidR="00B04746" w:rsidRDefault="00A22838" w:rsidP="00B04746">
      <w:r>
        <w:t>Kunden</w:t>
      </w:r>
      <w:r w:rsidR="00D00C1B">
        <w:t xml:space="preserve"> ønsker </w:t>
      </w:r>
      <w:r w:rsidR="003E2AE6">
        <w:t xml:space="preserve">at personale hos Kunden er </w:t>
      </w:r>
      <w:r w:rsidR="00D00C1B">
        <w:t>i stand til at udvikle og vedligeholde formularer, der it-understøtter sagsoprettelse</w:t>
      </w:r>
      <w:r w:rsidR="003E2AE6">
        <w:t xml:space="preserve">, og andre </w:t>
      </w:r>
      <w:r w:rsidR="00D00C1B">
        <w:t>arbejdsgange</w:t>
      </w:r>
      <w:r w:rsidR="003E2AE6">
        <w:t xml:space="preserve"> hvor formularer er velegnede</w:t>
      </w:r>
      <w:r w:rsidR="00B04746">
        <w:t xml:space="preserve">. </w:t>
      </w:r>
      <w:r w:rsidR="00353241">
        <w:t xml:space="preserve">Formularerne skal kunne </w:t>
      </w:r>
      <w:r w:rsidR="00DE1BDC">
        <w:t xml:space="preserve">designes, </w:t>
      </w:r>
      <w:r w:rsidR="00353241">
        <w:t>testes og idriftsættes</w:t>
      </w:r>
      <w:r w:rsidR="00DE1BDC">
        <w:t xml:space="preserve"> af Kunden hos Kunden</w:t>
      </w:r>
      <w:r w:rsidR="00353241">
        <w:t xml:space="preserve">. </w:t>
      </w:r>
      <w:r w:rsidR="006B5F48">
        <w:t xml:space="preserve">Formularerne </w:t>
      </w:r>
      <w:r w:rsidR="007D7BA6">
        <w:t>primært</w:t>
      </w:r>
      <w:r w:rsidR="00DE1BDC">
        <w:t xml:space="preserve"> anvendes af</w:t>
      </w:r>
      <w:r w:rsidR="006B5F48">
        <w:t xml:space="preserve"> </w:t>
      </w:r>
      <w:r w:rsidR="00C8107F">
        <w:t xml:space="preserve">personale </w:t>
      </w:r>
      <w:r w:rsidR="009916AB">
        <w:t>hos Kunden</w:t>
      </w:r>
      <w:r w:rsidR="00DE1BDC">
        <w:t>, men eksterne brugere vil også skulle understøttes</w:t>
      </w:r>
      <w:r w:rsidR="006B5F48">
        <w:t>.</w:t>
      </w:r>
    </w:p>
    <w:p w:rsidR="008C75D3" w:rsidRDefault="006D53C2" w:rsidP="006D53C2">
      <w:r w:rsidRPr="00886E80">
        <w:t xml:space="preserve">Projektet har til hensigt at </w:t>
      </w:r>
      <w:r w:rsidR="00237A9C">
        <w:t xml:space="preserve">levere den nødvendige funktionalitet således at </w:t>
      </w:r>
      <w:r w:rsidR="00A22838">
        <w:t>Kunden</w:t>
      </w:r>
      <w:r w:rsidR="00237A9C">
        <w:t xml:space="preserve"> </w:t>
      </w:r>
      <w:r w:rsidR="005E24CA">
        <w:t xml:space="preserve">selv </w:t>
      </w:r>
      <w:r w:rsidR="00237A9C">
        <w:t>kan udvikle formular</w:t>
      </w:r>
      <w:r w:rsidR="00156C75">
        <w:t>er</w:t>
      </w:r>
      <w:r w:rsidRPr="00886E80">
        <w:t xml:space="preserve">, der gør det </w:t>
      </w:r>
      <w:r w:rsidR="00E62687" w:rsidRPr="00886E80">
        <w:t xml:space="preserve">let at oprette </w:t>
      </w:r>
      <w:r w:rsidR="00156C75">
        <w:t>GoPro</w:t>
      </w:r>
      <w:r w:rsidR="00E62687" w:rsidRPr="00886E80">
        <w:t xml:space="preserve"> </w:t>
      </w:r>
      <w:r w:rsidR="00156C75">
        <w:t>sager</w:t>
      </w:r>
      <w:r w:rsidR="00E62687" w:rsidRPr="00886E80">
        <w:t xml:space="preserve"> med de nødvendige informationer</w:t>
      </w:r>
      <w:r w:rsidR="00EB35F6">
        <w:t xml:space="preserve">, herunder sagsbehandlere. </w:t>
      </w:r>
      <w:r w:rsidR="005B471C">
        <w:t>GoPro udstiller en eksisterende snitflade til programmatisk oprettelse af sager</w:t>
      </w:r>
      <w:r w:rsidR="009C2CBB">
        <w:t>, samt til opslag af relevante data til brug i formularer</w:t>
      </w:r>
      <w:r w:rsidR="005B471C">
        <w:t xml:space="preserve">. </w:t>
      </w:r>
    </w:p>
    <w:p w:rsidR="006304BE" w:rsidRDefault="00156C75" w:rsidP="006D53C2">
      <w:r>
        <w:t>U</w:t>
      </w:r>
      <w:r w:rsidR="00FA2506">
        <w:t>dviklede formular</w:t>
      </w:r>
      <w:r>
        <w:t>er</w:t>
      </w:r>
      <w:r w:rsidR="00FA2506">
        <w:t xml:space="preserve"> skal understøtte at en bruger kan </w:t>
      </w:r>
      <w:r w:rsidR="006D4E02">
        <w:t>udfylde alle de nødvendige informationer til oprettelse af en sag uden at skulle anvende forskellige it-systemer</w:t>
      </w:r>
      <w:r w:rsidR="008C75D3">
        <w:t>.</w:t>
      </w:r>
      <w:r w:rsidR="00FF3A9D" w:rsidRPr="00FF3A9D">
        <w:t xml:space="preserve"> </w:t>
      </w:r>
      <w:r w:rsidR="00810776">
        <w:t xml:space="preserve">Når sagsoprettelsen er gennemført, sikrer </w:t>
      </w:r>
      <w:r w:rsidR="00FF3A9D">
        <w:t>GoPro at oprettede sager</w:t>
      </w:r>
      <w:r w:rsidR="00FF3A9D" w:rsidRPr="00886E80">
        <w:t xml:space="preserve"> </w:t>
      </w:r>
      <w:r w:rsidR="00FF3A9D">
        <w:t xml:space="preserve">sendes </w:t>
      </w:r>
      <w:r w:rsidR="00FF3A9D" w:rsidRPr="00886E80">
        <w:t>til videre sagsbehandling.</w:t>
      </w:r>
      <w:r w:rsidR="00FF3A9D">
        <w:t xml:space="preserve"> </w:t>
      </w:r>
    </w:p>
    <w:p w:rsidR="001E41F2" w:rsidRPr="00886E80" w:rsidRDefault="001E41F2" w:rsidP="001E41F2">
      <w:r>
        <w:t xml:space="preserve">Det overordnede forretningsbehov er derfor at kunne oprette og vedligeholde formularer, der </w:t>
      </w:r>
      <w:r w:rsidR="00476C12">
        <w:t>kan indsamle</w:t>
      </w:r>
      <w:r>
        <w:t xml:space="preserve"> alle nødvendige informationer fra brugeren, og baseret på disse informationer oprette en sag i GoPro. Løsningen skal understøtte dette overordnede forretningsbehov.</w:t>
      </w:r>
    </w:p>
    <w:p w:rsidR="00F62E1F" w:rsidRDefault="00BB501D" w:rsidP="006D53C2">
      <w:r>
        <w:t>Den initielle case er udvikling af en formular til oprettelse af ansøgning</w:t>
      </w:r>
      <w:r w:rsidR="0077173A">
        <w:t>ssag</w:t>
      </w:r>
      <w:r>
        <w:t xml:space="preserve">er om markedsføringstilladelse for lægemidler. </w:t>
      </w:r>
      <w:r w:rsidR="00237A9C">
        <w:t>Ba</w:t>
      </w:r>
      <w:r w:rsidR="001D305E">
        <w:t xml:space="preserve">seret på erfaringerne der opnås </w:t>
      </w:r>
      <w:r w:rsidR="008C75D3">
        <w:t xml:space="preserve">i forbindelse </w:t>
      </w:r>
      <w:r w:rsidR="0077173A">
        <w:t>hermed</w:t>
      </w:r>
      <w:r w:rsidR="001D305E">
        <w:t xml:space="preserve">, </w:t>
      </w:r>
      <w:r w:rsidR="00156C75">
        <w:t xml:space="preserve">forventer </w:t>
      </w:r>
      <w:r w:rsidR="00A22838">
        <w:t>Kunden</w:t>
      </w:r>
      <w:r w:rsidR="00156C75">
        <w:t xml:space="preserve"> at identificere </w:t>
      </w:r>
      <w:r w:rsidR="0077173A">
        <w:t xml:space="preserve">andre </w:t>
      </w:r>
      <w:r w:rsidR="001D305E">
        <w:t>egnede</w:t>
      </w:r>
      <w:r w:rsidR="00156C75">
        <w:t xml:space="preserve"> sagstyper</w:t>
      </w:r>
      <w:r w:rsidR="00CF770E">
        <w:t>, for hvilke</w:t>
      </w:r>
      <w:r w:rsidR="00156C75">
        <w:t xml:space="preserve"> sagsoprettelse </w:t>
      </w:r>
      <w:r w:rsidR="005E24CA">
        <w:t>ligeledes kan</w:t>
      </w:r>
      <w:r w:rsidR="00156C75">
        <w:t xml:space="preserve"> </w:t>
      </w:r>
      <w:r w:rsidR="001D305E">
        <w:t>understøtte</w:t>
      </w:r>
      <w:r w:rsidR="00156C75">
        <w:t>s</w:t>
      </w:r>
      <w:r w:rsidR="001D305E">
        <w:t xml:space="preserve"> via formularløsningen.</w:t>
      </w:r>
      <w:r w:rsidR="00142B0D">
        <w:t xml:space="preserve"> </w:t>
      </w:r>
    </w:p>
    <w:p w:rsidR="00FE30F4" w:rsidRDefault="00FE30F4" w:rsidP="002D4EC5">
      <w:pPr>
        <w:pStyle w:val="Overskrift1"/>
      </w:pPr>
      <w:bookmarkStart w:id="17" w:name="_Ref323824662"/>
      <w:bookmarkStart w:id="18" w:name="_Toc197086875"/>
      <w:bookmarkStart w:id="19" w:name="_Toc197156305"/>
      <w:r>
        <w:t>Krav til software</w:t>
      </w:r>
      <w:bookmarkEnd w:id="17"/>
    </w:p>
    <w:p w:rsidR="00000000" w:rsidRDefault="00234AC3"/>
    <w:p w:rsidR="00000000" w:rsidRDefault="00ED7B34">
      <w:pPr>
        <w:pStyle w:val="Overskrift2"/>
      </w:pPr>
      <w:r>
        <w:t>Funktionelle krav</w:t>
      </w:r>
      <w:bookmarkEnd w:id="18"/>
      <w:bookmarkEnd w:id="19"/>
    </w:p>
    <w:p w:rsidR="00142B0D" w:rsidRDefault="006C6920" w:rsidP="00142B0D">
      <w:r>
        <w:t xml:space="preserve">For at understøtte det overordnede forretningsbehov om at kunne udvikle formularer til sagsoprettelse, </w:t>
      </w:r>
      <w:r w:rsidR="004F4D13">
        <w:t xml:space="preserve">er der identificeret følgende </w:t>
      </w:r>
      <w:r>
        <w:t xml:space="preserve">overordnede </w:t>
      </w:r>
      <w:r w:rsidR="004F4D13">
        <w:t>arbejdsgange</w:t>
      </w:r>
      <w:r>
        <w:t xml:space="preserve">, </w:t>
      </w:r>
      <w:r w:rsidR="00ED7B34">
        <w:t>Løsningen</w:t>
      </w:r>
      <w:r>
        <w:t xml:space="preserve"> skal understøtte</w:t>
      </w:r>
      <w:r w:rsidR="004F4D13">
        <w:t>:</w:t>
      </w:r>
    </w:p>
    <w:p w:rsidR="004F4D13" w:rsidRDefault="006D2217" w:rsidP="004F4D13">
      <w:pPr>
        <w:pStyle w:val="Listeafsnit"/>
        <w:numPr>
          <w:ilvl w:val="0"/>
          <w:numId w:val="25"/>
        </w:numPr>
      </w:pPr>
      <w:r>
        <w:t>Design og test</w:t>
      </w:r>
      <w:r w:rsidR="004F4D13">
        <w:t xml:space="preserve"> af formular</w:t>
      </w:r>
      <w:r w:rsidR="00895D82">
        <w:t>er</w:t>
      </w:r>
    </w:p>
    <w:p w:rsidR="004F4D13" w:rsidRDefault="005F6855" w:rsidP="004F4D13">
      <w:pPr>
        <w:pStyle w:val="Listeafsnit"/>
        <w:numPr>
          <w:ilvl w:val="0"/>
          <w:numId w:val="25"/>
        </w:numPr>
      </w:pPr>
      <w:r>
        <w:t>B</w:t>
      </w:r>
      <w:r w:rsidR="003053E9">
        <w:t xml:space="preserve">rug </w:t>
      </w:r>
      <w:r w:rsidR="004F4D13">
        <w:t>af en</w:t>
      </w:r>
      <w:r>
        <w:t xml:space="preserve"> designet</w:t>
      </w:r>
      <w:r w:rsidR="004F4D13">
        <w:t xml:space="preserve"> formular</w:t>
      </w:r>
    </w:p>
    <w:p w:rsidR="00DF5DDB" w:rsidRDefault="004F4D13" w:rsidP="004F4D13">
      <w:pPr>
        <w:pStyle w:val="Listeafsnit"/>
        <w:numPr>
          <w:ilvl w:val="0"/>
          <w:numId w:val="25"/>
        </w:numPr>
      </w:pPr>
      <w:r>
        <w:t>Idriftsættelse af en formular</w:t>
      </w:r>
      <w:r w:rsidR="00017F42">
        <w:t xml:space="preserve"> og n</w:t>
      </w:r>
      <w:r w:rsidR="00DF5DDB">
        <w:t>edlæggelse af en idriftsat formular</w:t>
      </w:r>
    </w:p>
    <w:p w:rsidR="006344F5" w:rsidRDefault="005D19E7" w:rsidP="009050CD">
      <w:r>
        <w:t>I den</w:t>
      </w:r>
      <w:r w:rsidR="00BD1FE5">
        <w:t>ne</w:t>
      </w:r>
      <w:r>
        <w:t xml:space="preserve"> forbindelse defineres følgende roller:</w:t>
      </w:r>
    </w:p>
    <w:p w:rsidR="005D19E7" w:rsidRDefault="000B2D84" w:rsidP="009050CD">
      <w:pPr>
        <w:pStyle w:val="Listeafsnit"/>
        <w:numPr>
          <w:ilvl w:val="0"/>
          <w:numId w:val="33"/>
        </w:numPr>
      </w:pPr>
      <w:r>
        <w:t xml:space="preserve">En </w:t>
      </w:r>
      <w:r w:rsidR="008771B8" w:rsidRPr="009050CD">
        <w:rPr>
          <w:i/>
        </w:rPr>
        <w:t>f</w:t>
      </w:r>
      <w:r w:rsidR="005D19E7" w:rsidRPr="009050CD">
        <w:rPr>
          <w:i/>
        </w:rPr>
        <w:t>ormulardesigner</w:t>
      </w:r>
      <w:r w:rsidR="005D19E7">
        <w:t>, der kan designe</w:t>
      </w:r>
      <w:r w:rsidR="00793A65">
        <w:t xml:space="preserve">, teste og </w:t>
      </w:r>
      <w:r w:rsidR="005D19E7">
        <w:t>vedligeholde en formular ved hjælp af formularløsningen.</w:t>
      </w:r>
      <w:r w:rsidR="002F31F5">
        <w:t xml:space="preserve"> Formulardesigneren kan anvende et særligt værktøj til design af formularer.</w:t>
      </w:r>
      <w:r w:rsidR="005229F8">
        <w:t xml:space="preserve"> Der kræves ikke særlige kompetencer af formulardesigneren</w:t>
      </w:r>
      <w:r w:rsidR="00587C99">
        <w:t xml:space="preserve">, </w:t>
      </w:r>
      <w:r w:rsidR="00AA31B1">
        <w:t xml:space="preserve">som fx </w:t>
      </w:r>
      <w:r w:rsidR="00587C99">
        <w:t xml:space="preserve">udviklingskompetencer. Formulardesigneren kan have deltaget i </w:t>
      </w:r>
      <w:r w:rsidR="005229F8">
        <w:t xml:space="preserve">et undervisningsforløb </w:t>
      </w:r>
      <w:r w:rsidR="00587C99">
        <w:t>omkring</w:t>
      </w:r>
      <w:r w:rsidR="003A0B03">
        <w:t xml:space="preserve"> brug af</w:t>
      </w:r>
      <w:r w:rsidR="005229F8">
        <w:t xml:space="preserve"> designværk</w:t>
      </w:r>
      <w:r w:rsidR="00587C99">
        <w:t>tøjet</w:t>
      </w:r>
      <w:r w:rsidR="003A0B03">
        <w:t xml:space="preserve"> til udvikling af formularer</w:t>
      </w:r>
      <w:r w:rsidR="00587C99">
        <w:t xml:space="preserve">. </w:t>
      </w:r>
    </w:p>
    <w:p w:rsidR="00793A65" w:rsidRDefault="00793A65" w:rsidP="009050CD">
      <w:pPr>
        <w:pStyle w:val="Listeafsnit"/>
        <w:numPr>
          <w:ilvl w:val="0"/>
          <w:numId w:val="33"/>
        </w:numPr>
      </w:pPr>
      <w:r>
        <w:t xml:space="preserve">En </w:t>
      </w:r>
      <w:r w:rsidRPr="009050CD">
        <w:rPr>
          <w:i/>
        </w:rPr>
        <w:t>bruger</w:t>
      </w:r>
      <w:r>
        <w:t>, der kan anvende en designet formular, herunder til test og almindelig brug.</w:t>
      </w:r>
      <w:r w:rsidR="002F31F5">
        <w:t xml:space="preserve"> En bruger anvender kun formularerne og forventes ikke at skulle </w:t>
      </w:r>
      <w:r w:rsidR="004005E1">
        <w:t xml:space="preserve">kunne </w:t>
      </w:r>
      <w:r w:rsidR="002F31F5">
        <w:t xml:space="preserve">anvende </w:t>
      </w:r>
      <w:r w:rsidR="004005E1">
        <w:t>Løsningens værktøjer</w:t>
      </w:r>
      <w:r w:rsidR="002F31F5">
        <w:t>.</w:t>
      </w:r>
      <w:r w:rsidR="00BE6756">
        <w:t xml:space="preserve"> Der kræves ikke særlige kompetencer af brugeren ud over generelt it-kendskab.</w:t>
      </w:r>
    </w:p>
    <w:p w:rsidR="00793A65" w:rsidRDefault="00793A65" w:rsidP="009050CD">
      <w:pPr>
        <w:pStyle w:val="Listeafsnit"/>
        <w:numPr>
          <w:ilvl w:val="0"/>
          <w:numId w:val="33"/>
        </w:numPr>
      </w:pPr>
      <w:r>
        <w:t xml:space="preserve">En </w:t>
      </w:r>
      <w:r w:rsidRPr="009050CD">
        <w:rPr>
          <w:i/>
        </w:rPr>
        <w:t>formularadministrator</w:t>
      </w:r>
      <w:r>
        <w:t>, der kan administrere formularer, herunder håndtere idriftsættelse.</w:t>
      </w:r>
      <w:r w:rsidR="00257702">
        <w:t xml:space="preserve"> En formularadministrator forventes ikke at skulle udfylde formularer, men skal kunne anvende eventuelle administrationsværktøjer til Løsningen.</w:t>
      </w:r>
      <w:r w:rsidR="00BE6756">
        <w:t xml:space="preserve"> </w:t>
      </w:r>
      <w:r w:rsidR="008749B1">
        <w:t>Administrative kompetencer kræves af formularadministratoren i det omfang, formularer idriftsættes, nedlægges og i øvrigt administreres ved hjælp af de værktøjer, Løsningen stiller til rådighed.</w:t>
      </w:r>
    </w:p>
    <w:p w:rsidR="006344F5" w:rsidRDefault="00F52419" w:rsidP="009050CD">
      <w:r>
        <w:t>Personale</w:t>
      </w:r>
      <w:r w:rsidR="00793A65">
        <w:t xml:space="preserve"> </w:t>
      </w:r>
      <w:r w:rsidR="00DF47ED">
        <w:t xml:space="preserve">hos </w:t>
      </w:r>
      <w:r w:rsidR="009916AB">
        <w:t>Kunden</w:t>
      </w:r>
      <w:r w:rsidR="00DF47ED">
        <w:t xml:space="preserve"> </w:t>
      </w:r>
      <w:r w:rsidR="00793A65">
        <w:t>kan indehave flere af disse roller på samme tidspunkt.</w:t>
      </w:r>
      <w:r w:rsidR="00234E0A">
        <w:t xml:space="preserve"> En bruger kan desuden være en person uden for Sundhedsstyrelsen.</w:t>
      </w:r>
    </w:p>
    <w:p w:rsidR="00E96FC8" w:rsidRDefault="00E96FC8" w:rsidP="009050CD">
      <w:r>
        <w:t xml:space="preserve">De funktionelle </w:t>
      </w:r>
      <w:r w:rsidR="00ED7B34">
        <w:t>krav til L</w:t>
      </w:r>
      <w:r>
        <w:t>øsningen beskrives i de følgende</w:t>
      </w:r>
      <w:r w:rsidR="00447F06">
        <w:t xml:space="preserve"> afsnit</w:t>
      </w:r>
      <w:r>
        <w:t xml:space="preserve">. </w:t>
      </w:r>
    </w:p>
    <w:p w:rsidR="00000000" w:rsidRDefault="00895D82">
      <w:pPr>
        <w:pStyle w:val="Overskrift3"/>
      </w:pPr>
      <w:bookmarkStart w:id="20" w:name="_Toc197156306"/>
      <w:r>
        <w:t>Design og test</w:t>
      </w:r>
      <w:r w:rsidR="000C1529">
        <w:t xml:space="preserve"> af </w:t>
      </w:r>
      <w:r w:rsidR="002A5E35">
        <w:t>formular</w:t>
      </w:r>
      <w:r>
        <w:t>er</w:t>
      </w:r>
      <w:bookmarkEnd w:id="20"/>
    </w:p>
    <w:p w:rsidR="00D77BBE" w:rsidRDefault="00D77BBE" w:rsidP="002A5E35">
      <w:r>
        <w:t xml:space="preserve">Formularer indeholder en samling af felter, hvori </w:t>
      </w:r>
      <w:r w:rsidR="00ED5D6F">
        <w:t xml:space="preserve">formularens </w:t>
      </w:r>
      <w:r>
        <w:t>oplysninger angives.</w:t>
      </w:r>
      <w:r w:rsidR="00ED5D6F">
        <w:t xml:space="preserve"> Ved hvert felt kan der være en ledetekst, der instruerer brugeren i hvilke oplysninger der skal angives. Formularen skal kunne designes så det er let</w:t>
      </w:r>
      <w:r w:rsidR="00144FB0">
        <w:t xml:space="preserve"> for en bruger</w:t>
      </w:r>
      <w:r w:rsidR="00ED5D6F">
        <w:t xml:space="preserve"> at udfylde den. </w:t>
      </w:r>
      <w:r>
        <w:t xml:space="preserve"> </w:t>
      </w:r>
      <w:r w:rsidR="00144FB0">
        <w:t>Formularen kan indeholde referencer til fagobjekter – fx lægemidler eller virksomheder – der skal kunne angives af brugeren.</w:t>
      </w:r>
    </w:p>
    <w:p w:rsidR="004705D5" w:rsidRDefault="00564383" w:rsidP="002A5E35">
      <w:r>
        <w:t xml:space="preserve">Formularer designes af en formulardesigner. </w:t>
      </w:r>
      <w:r w:rsidR="00E34770">
        <w:t xml:space="preserve">Formulardesigneren kan anvende et eller flere særlige værktøjer til design </w:t>
      </w:r>
      <w:r w:rsidR="004705D5">
        <w:t xml:space="preserve">og test </w:t>
      </w:r>
      <w:r w:rsidR="00E34770">
        <w:t xml:space="preserve">af </w:t>
      </w:r>
      <w:r w:rsidR="004705D5">
        <w:t xml:space="preserve">en </w:t>
      </w:r>
      <w:r w:rsidR="00E34770">
        <w:t>formular.</w:t>
      </w:r>
      <w:r w:rsidR="004705D5">
        <w:t xml:space="preserve"> Det skal være muligt for en bruger at teste en designet formular, inden denne idriftsættes.</w:t>
      </w:r>
    </w:p>
    <w:p w:rsidR="00082F5C" w:rsidRDefault="00144FB0">
      <w:r>
        <w:t>Særligt for Kundens brug af formularer</w:t>
      </w:r>
      <w:r w:rsidR="00A14C90" w:rsidRPr="00F72A12">
        <w:t xml:space="preserve"> er det vigtigt at visse felter i formularer </w:t>
      </w:r>
      <w:r w:rsidR="009C4B22">
        <w:t xml:space="preserve">indeholder værdier der er lagret i </w:t>
      </w:r>
      <w:r w:rsidR="00A14C90" w:rsidRPr="00F72A12">
        <w:t>et andet system</w:t>
      </w:r>
      <w:r w:rsidR="002B6F62">
        <w:t>, særligt KAT eller GoPro</w:t>
      </w:r>
      <w:r w:rsidR="009C4B22">
        <w:t>. Disse felter integreres dermed til dette system, og for at blive udfyldt vil formularen derfor skulle kunne foretage opslag i systemerne via en integration</w:t>
      </w:r>
      <w:r w:rsidR="002B6F62">
        <w:t>. Det er vigtigt at en sådan integration kan designes af formulardesigneren uden udvikling af programmel, dvs. alene ved brug af Løsningens udviklingsværktøjer.</w:t>
      </w:r>
      <w:r w:rsidR="00FD30D9">
        <w:t xml:space="preserve"> I henhold til Kundens It-principper og Service Orienterede Arkitektur skal services anvendes til integration.</w:t>
      </w:r>
    </w:p>
    <w:p w:rsidR="00640521" w:rsidRDefault="00F72A12">
      <w:r w:rsidRPr="00F72A12">
        <w:t xml:space="preserve">Eksempler på fagobjekter der anvendes </w:t>
      </w:r>
      <w:r w:rsidR="00640521">
        <w:t>i forbindelse med</w:t>
      </w:r>
      <w:r w:rsidRPr="00F72A12">
        <w:t xml:space="preserve"> sagsoprettelse </w:t>
      </w:r>
      <w:r w:rsidR="00640521">
        <w:t>af ansøgninger om</w:t>
      </w:r>
      <w:r w:rsidRPr="00F72A12">
        <w:t xml:space="preserve"> markedsførings</w:t>
      </w:r>
      <w:r w:rsidR="00640521">
        <w:softHyphen/>
      </w:r>
      <w:r w:rsidRPr="00F72A12">
        <w:t>tilladelser er</w:t>
      </w:r>
      <w:r w:rsidR="00640521">
        <w:t>:</w:t>
      </w:r>
    </w:p>
    <w:p w:rsidR="00640521" w:rsidRDefault="00F72A12" w:rsidP="009050CD">
      <w:pPr>
        <w:pStyle w:val="Listeafsnit"/>
        <w:numPr>
          <w:ilvl w:val="0"/>
          <w:numId w:val="36"/>
        </w:numPr>
      </w:pPr>
      <w:r w:rsidRPr="00F72A12">
        <w:t>SpN nummer, MT nummer, Lægemiddelnavn, Lægemiddelform og Godkendt procedure, EU procedurenummer fra KAT (alle informationer om et lægemiddel)</w:t>
      </w:r>
      <w:r w:rsidR="00B937CB">
        <w:t>.</w:t>
      </w:r>
    </w:p>
    <w:p w:rsidR="00B937CB" w:rsidRDefault="00B937CB" w:rsidP="009050CD">
      <w:pPr>
        <w:pStyle w:val="Listeafsnit"/>
        <w:numPr>
          <w:ilvl w:val="0"/>
          <w:numId w:val="36"/>
        </w:numPr>
      </w:pPr>
      <w:r>
        <w:t>Tidspunkt for modtagelse af ansøgning fra ansøger.</w:t>
      </w:r>
    </w:p>
    <w:p w:rsidR="00B937CB" w:rsidRDefault="00B937CB" w:rsidP="009050CD">
      <w:pPr>
        <w:pStyle w:val="Listeafsnit"/>
        <w:numPr>
          <w:ilvl w:val="0"/>
          <w:numId w:val="36"/>
        </w:numPr>
      </w:pPr>
      <w:r>
        <w:t>Indikation af team der skal behandle ansøgningen.</w:t>
      </w:r>
    </w:p>
    <w:p w:rsidR="00640521" w:rsidRDefault="00640521" w:rsidP="009050CD">
      <w:pPr>
        <w:pStyle w:val="Listeafsnit"/>
        <w:numPr>
          <w:ilvl w:val="0"/>
          <w:numId w:val="36"/>
        </w:numPr>
      </w:pPr>
      <w:r>
        <w:t>Emneord og</w:t>
      </w:r>
      <w:r w:rsidR="00F72A12" w:rsidRPr="00F72A12">
        <w:t xml:space="preserve"> facetter fra GoPro (sagsbehandlingsinformationer)</w:t>
      </w:r>
      <w:r w:rsidR="00B937CB">
        <w:t>.</w:t>
      </w:r>
    </w:p>
    <w:p w:rsidR="00A14C90" w:rsidRPr="00F72A12" w:rsidRDefault="00F72A12" w:rsidP="009050CD">
      <w:pPr>
        <w:pStyle w:val="Listeafsnit"/>
        <w:numPr>
          <w:ilvl w:val="0"/>
          <w:numId w:val="36"/>
        </w:numPr>
      </w:pPr>
      <w:r w:rsidRPr="00F72A12">
        <w:t>Debitor (ved gebyrsager) fra KAT (virksomhedsinformationer)</w:t>
      </w:r>
      <w:r w:rsidR="00640521">
        <w:t>.</w:t>
      </w:r>
    </w:p>
    <w:p w:rsidR="00082F5C" w:rsidRDefault="00082F5C" w:rsidP="002A5E35">
      <w:r>
        <w:t xml:space="preserve">Andre formularer vil på tilsvarende vis tilknytte informationer om fagobjekter i GoPro, KAT, eller andre systemer hos </w:t>
      </w:r>
      <w:r w:rsidR="009916AB">
        <w:t>Kunden</w:t>
      </w:r>
      <w:r>
        <w:t>, der udstiller</w:t>
      </w:r>
      <w:r w:rsidR="000D38CF">
        <w:t xml:space="preserve"> en snitflade der giver adgang hertil.</w:t>
      </w:r>
    </w:p>
    <w:p w:rsidR="00564383" w:rsidRDefault="00A165B3" w:rsidP="002A5E35">
      <w:r>
        <w:t xml:space="preserve">Funktionelle krav </w:t>
      </w:r>
      <w:r w:rsidR="00082F5C">
        <w:t xml:space="preserve">til design og test af formularer </w:t>
      </w:r>
      <w:r>
        <w:t>angives i det følgende.</w:t>
      </w:r>
    </w:p>
    <w:p w:rsidR="00A165B3" w:rsidRDefault="00057A16" w:rsidP="009050CD">
      <w:pPr>
        <w:pStyle w:val="Minimumskrav"/>
      </w:pPr>
      <w:bookmarkStart w:id="21" w:name="_Toc197086127"/>
      <w:bookmarkStart w:id="22" w:name="_Toc197155750"/>
      <w:r>
        <w:t>Oprettelse og redigering af formularer</w:t>
      </w:r>
      <w:bookmarkEnd w:id="21"/>
      <w:bookmarkEnd w:id="22"/>
    </w:p>
    <w:p w:rsidR="00057A16" w:rsidRDefault="00057A16" w:rsidP="009050CD">
      <w:pPr>
        <w:pStyle w:val="Kravsafsnit"/>
      </w:pPr>
      <w:r>
        <w:tab/>
        <w:t>Det skal være muligt for en formulardesigner at oprette nye formularer og redigere eksisterende formularer i Løsningen.</w:t>
      </w:r>
      <w:r w:rsidR="00385871">
        <w:t xml:space="preserve"> Formularer skal kunne navngives og lagres i Løsningen til efterfølgende redigering.</w:t>
      </w:r>
      <w:r w:rsidR="0002365F">
        <w:t xml:space="preserve"> Det skal være muligt at kopiere formularer så en eksisterende formular kan danne udgangspunkt for udvikling af en ny formular.</w:t>
      </w:r>
    </w:p>
    <w:p w:rsidR="000F52E9" w:rsidRDefault="000C3C94" w:rsidP="009050CD">
      <w:pPr>
        <w:pStyle w:val="Minimumskrav"/>
      </w:pPr>
      <w:bookmarkStart w:id="23" w:name="_Toc197086128"/>
      <w:bookmarkStart w:id="24" w:name="_Toc197155751"/>
      <w:r>
        <w:t>F</w:t>
      </w:r>
      <w:r w:rsidR="00F804C7">
        <w:t>ormularer skal indeholde felter til oplysninger</w:t>
      </w:r>
      <w:bookmarkEnd w:id="23"/>
      <w:bookmarkEnd w:id="24"/>
    </w:p>
    <w:p w:rsidR="000C3C94" w:rsidRDefault="000C3C94" w:rsidP="009050CD">
      <w:pPr>
        <w:pStyle w:val="Kravsafsnit"/>
      </w:pPr>
      <w:r>
        <w:tab/>
        <w:t>Det skal være muligt</w:t>
      </w:r>
      <w:r w:rsidR="00C6672C" w:rsidRPr="00C6672C">
        <w:t xml:space="preserve"> </w:t>
      </w:r>
      <w:r w:rsidR="00C6672C">
        <w:t>for en formulardesigner</w:t>
      </w:r>
      <w:r>
        <w:t xml:space="preserve"> at tilføje felter til en formular, som brugeren kan angive oplysninger i. Felterne skal kunne gives ledetekster, der instruerer brugeren i hvilke oplysninger der skal angives i et felt.</w:t>
      </w:r>
      <w:r w:rsidR="00477A12">
        <w:t xml:space="preserve"> De oplysninger, der angives i felterne, skal være indeholdt i formularen når denne afsluttes og indsendes.</w:t>
      </w:r>
    </w:p>
    <w:p w:rsidR="00B809D8" w:rsidRDefault="00B809D8" w:rsidP="009050CD">
      <w:pPr>
        <w:pStyle w:val="Minimumskrav"/>
      </w:pPr>
      <w:bookmarkStart w:id="25" w:name="_Toc197086129"/>
      <w:bookmarkStart w:id="26" w:name="_Toc197155752"/>
      <w:r>
        <w:t>Formularer skal indeholde vedhæftede dokumenter</w:t>
      </w:r>
      <w:bookmarkEnd w:id="25"/>
      <w:bookmarkEnd w:id="26"/>
    </w:p>
    <w:p w:rsidR="00B809D8" w:rsidRPr="00B809D8" w:rsidRDefault="00B809D8" w:rsidP="009050CD">
      <w:pPr>
        <w:pStyle w:val="Kravsafsnit"/>
      </w:pPr>
      <w:r>
        <w:tab/>
        <w:t xml:space="preserve">Det skal være muligt </w:t>
      </w:r>
      <w:r w:rsidR="00C6672C">
        <w:t xml:space="preserve">for en formulardesigner </w:t>
      </w:r>
      <w:r>
        <w:t xml:space="preserve">at angive at en bruger </w:t>
      </w:r>
      <w:r w:rsidR="00C6672C">
        <w:t xml:space="preserve">ved udfyldelsen af en formular </w:t>
      </w:r>
      <w:r>
        <w:t>kan vedhæfte et eller flere dokumenter til formular</w:t>
      </w:r>
      <w:r w:rsidR="00C6672C">
        <w:t>en</w:t>
      </w:r>
      <w:r>
        <w:t xml:space="preserve">, og at disse dokumenter </w:t>
      </w:r>
      <w:r w:rsidR="0002466B">
        <w:t>er indeholdt i formularen</w:t>
      </w:r>
      <w:r>
        <w:t xml:space="preserve"> </w:t>
      </w:r>
      <w:r w:rsidR="0002466B">
        <w:t>når denne afsluttes og indsendes.</w:t>
      </w:r>
      <w:r>
        <w:t xml:space="preserve"> </w:t>
      </w:r>
    </w:p>
    <w:p w:rsidR="00F804C7" w:rsidRDefault="00F804C7" w:rsidP="009050CD">
      <w:pPr>
        <w:pStyle w:val="Krav"/>
      </w:pPr>
      <w:bookmarkStart w:id="27" w:name="_Ref196996578"/>
      <w:bookmarkStart w:id="28" w:name="_Toc197086141"/>
      <w:bookmarkStart w:id="29" w:name="_Toc197090323"/>
      <w:bookmarkStart w:id="30" w:name="_Toc197155764"/>
      <w:r>
        <w:t>Felter i formularer</w:t>
      </w:r>
      <w:bookmarkEnd w:id="27"/>
      <w:bookmarkEnd w:id="28"/>
      <w:bookmarkEnd w:id="29"/>
      <w:bookmarkEnd w:id="30"/>
    </w:p>
    <w:p w:rsidR="00F804C7" w:rsidRDefault="00A10BE1" w:rsidP="009050CD">
      <w:pPr>
        <w:pStyle w:val="Kravsafsnit"/>
      </w:pPr>
      <w:r>
        <w:tab/>
      </w:r>
      <w:r w:rsidR="00F804C7">
        <w:t xml:space="preserve">Det skal være muligt </w:t>
      </w:r>
      <w:r w:rsidR="00C6672C">
        <w:t xml:space="preserve">for en formulardesigner </w:t>
      </w:r>
      <w:r w:rsidR="00F804C7">
        <w:t>at anvende forskellige typer felter i en formular</w:t>
      </w:r>
      <w:r>
        <w:t>, herunder fel</w:t>
      </w:r>
      <w:r w:rsidR="00170ECF">
        <w:t>ter til angivelse af tal, tekst og</w:t>
      </w:r>
      <w:r>
        <w:t xml:space="preserve"> datoer, valg af en eller flere værdier fra et værdisæt, </w:t>
      </w:r>
      <w:r w:rsidR="002812C5">
        <w:t>afkrydsningsfelter</w:t>
      </w:r>
      <w:r w:rsidR="00170ECF">
        <w:t>, samt radioknapper (valg af én af flere muligheder).</w:t>
      </w:r>
      <w:r w:rsidR="00123A7B">
        <w:t xml:space="preserve"> Det skal være muligt </w:t>
      </w:r>
      <w:r w:rsidR="00CE63A2">
        <w:t xml:space="preserve">for en formulardesigner </w:t>
      </w:r>
      <w:r w:rsidR="00123A7B">
        <w:t>at angive initiale værdier for felter, som brugeren herefter kan rette</w:t>
      </w:r>
      <w:r w:rsidR="00A536BE">
        <w:t>. Initiale værdier</w:t>
      </w:r>
      <w:r w:rsidR="00E060D6">
        <w:t xml:space="preserve"> skal kunne være </w:t>
      </w:r>
      <w:r w:rsidR="00E85915">
        <w:t>baseret på værdier af allerede udfyldte felter</w:t>
      </w:r>
      <w:r w:rsidR="00123A7B">
        <w:t>.</w:t>
      </w:r>
      <w:r w:rsidR="00A3674C">
        <w:t xml:space="preserve"> For felter med værdisæt skal det være muligt </w:t>
      </w:r>
      <w:r w:rsidR="00CE63A2">
        <w:t xml:space="preserve">for en formulardesigner </w:t>
      </w:r>
      <w:r w:rsidR="00A3674C">
        <w:t xml:space="preserve">at </w:t>
      </w:r>
      <w:r w:rsidR="00470B4F">
        <w:t>angive om en</w:t>
      </w:r>
      <w:r w:rsidR="00D17A03">
        <w:t xml:space="preserve"> eller flere værdier kan vælges</w:t>
      </w:r>
      <w:r w:rsidR="00470B4F">
        <w:t>.</w:t>
      </w:r>
      <w:r w:rsidR="007137F1">
        <w:t xml:space="preserve"> For datofelter skal det være muligt </w:t>
      </w:r>
      <w:r w:rsidR="00CE63A2">
        <w:t xml:space="preserve">for en formulardesigner </w:t>
      </w:r>
      <w:r w:rsidR="007137F1">
        <w:t>at angive at en datovælger kan bruges til at angive dato med.</w:t>
      </w:r>
      <w:r w:rsidR="000C6FB3">
        <w:t xml:space="preserve"> Det skal være muligt at angive om et felt er valgfrit eller obligatorisk at udfylde.</w:t>
      </w:r>
    </w:p>
    <w:p w:rsidR="00382A4D" w:rsidRDefault="00382A4D" w:rsidP="009050CD">
      <w:pPr>
        <w:pStyle w:val="Infokrav"/>
      </w:pPr>
      <w:bookmarkStart w:id="31" w:name="_Toc197086159"/>
      <w:bookmarkStart w:id="32" w:name="_Toc197155794"/>
      <w:r>
        <w:t>Løsningens understøttelse af felter i formularer</w:t>
      </w:r>
      <w:bookmarkEnd w:id="31"/>
      <w:bookmarkEnd w:id="32"/>
    </w:p>
    <w:p w:rsidR="00382A4D" w:rsidRPr="00382A4D" w:rsidRDefault="00382A4D" w:rsidP="009050CD">
      <w:pPr>
        <w:pStyle w:val="Kravsafsnit"/>
      </w:pPr>
      <w:r>
        <w:tab/>
        <w:t>Levera</w:t>
      </w:r>
      <w:r w:rsidR="00076E7C">
        <w:t xml:space="preserve">ndøren bedes kort redegøre for Løsningens understøttelse af felter i formularer, </w:t>
      </w:r>
      <w:r>
        <w:t xml:space="preserve">jf. </w:t>
      </w:r>
      <w:r w:rsidR="00650FAE">
        <w:fldChar w:fldCharType="begin"/>
      </w:r>
      <w:r>
        <w:instrText xml:space="preserve"> REF _Ref196996578 \r \h </w:instrText>
      </w:r>
      <w:r w:rsidR="00650FAE">
        <w:fldChar w:fldCharType="separate"/>
      </w:r>
      <w:r w:rsidR="004F54CB">
        <w:t>Krav.01</w:t>
      </w:r>
      <w:r w:rsidR="00650FAE">
        <w:fldChar w:fldCharType="end"/>
      </w:r>
      <w:r>
        <w:t>. Kunden lægger ved vurderingen vægt på at så mange typer</w:t>
      </w:r>
      <w:r w:rsidR="00E060D6">
        <w:t xml:space="preserve"> af felter</w:t>
      </w:r>
      <w:r>
        <w:t xml:space="preserve"> som muligt understøttes</w:t>
      </w:r>
      <w:r w:rsidR="00076E7C">
        <w:t>, og at funktionaliteten i øvrigt er rig</w:t>
      </w:r>
      <w:r>
        <w:t>.</w:t>
      </w:r>
    </w:p>
    <w:p w:rsidR="003D239F" w:rsidRDefault="003D239F" w:rsidP="009050CD">
      <w:pPr>
        <w:pStyle w:val="Krav"/>
      </w:pPr>
      <w:bookmarkStart w:id="33" w:name="_Ref196996668"/>
      <w:bookmarkStart w:id="34" w:name="_Toc197086142"/>
      <w:bookmarkStart w:id="35" w:name="_Toc197090324"/>
      <w:bookmarkStart w:id="36" w:name="_Toc197155765"/>
      <w:r>
        <w:t>Relationer mellem felter</w:t>
      </w:r>
      <w:bookmarkEnd w:id="33"/>
      <w:bookmarkEnd w:id="34"/>
      <w:bookmarkEnd w:id="35"/>
      <w:bookmarkEnd w:id="36"/>
    </w:p>
    <w:p w:rsidR="003D239F" w:rsidRDefault="00CC140D" w:rsidP="009050CD">
      <w:pPr>
        <w:pStyle w:val="Kravsafsnit"/>
      </w:pPr>
      <w:r>
        <w:tab/>
      </w:r>
      <w:r w:rsidR="003D239F">
        <w:t xml:space="preserve">Det skal være muligt </w:t>
      </w:r>
      <w:r w:rsidR="00CE63A2">
        <w:t xml:space="preserve">for en formulardesigner </w:t>
      </w:r>
      <w:r w:rsidR="003D239F">
        <w:t xml:space="preserve">at angive relationer mellem felter, herunder afhængigheder af et andet felts værdi. Eksempelvis skal det være muligt at skjule eller fremhæve felter baseret på et valg </w:t>
      </w:r>
      <w:r>
        <w:t>fra en radioknap</w:t>
      </w:r>
      <w:r w:rsidR="00D67BE0">
        <w:t xml:space="preserve"> eller af en konkret værdi fra en værdiliste</w:t>
      </w:r>
      <w:r>
        <w:t>, således at formularen</w:t>
      </w:r>
      <w:r w:rsidR="00D67BE0">
        <w:t>s udseende</w:t>
      </w:r>
      <w:r>
        <w:t xml:space="preserve"> tilpasses </w:t>
      </w:r>
      <w:r w:rsidR="00E060D6">
        <w:t xml:space="preserve">automatisk </w:t>
      </w:r>
      <w:r w:rsidR="00D67BE0">
        <w:t xml:space="preserve">efterhånden som </w:t>
      </w:r>
      <w:r>
        <w:t>brugeren angiver</w:t>
      </w:r>
      <w:r w:rsidR="00D67BE0">
        <w:t xml:space="preserve"> oplysninger</w:t>
      </w:r>
      <w:r>
        <w:t>.</w:t>
      </w:r>
    </w:p>
    <w:p w:rsidR="00382A4D" w:rsidRDefault="00382A4D" w:rsidP="009050CD">
      <w:pPr>
        <w:pStyle w:val="Infokrav"/>
      </w:pPr>
      <w:bookmarkStart w:id="37" w:name="_Toc197086160"/>
      <w:bookmarkStart w:id="38" w:name="_Toc197155795"/>
      <w:r>
        <w:t>Løsningens understøttelse af relationer mellem felter</w:t>
      </w:r>
      <w:bookmarkEnd w:id="37"/>
      <w:bookmarkEnd w:id="38"/>
    </w:p>
    <w:p w:rsidR="00382A4D" w:rsidRPr="00382A4D" w:rsidRDefault="00382A4D" w:rsidP="009050CD">
      <w:pPr>
        <w:pStyle w:val="Kravsafsnit"/>
      </w:pPr>
      <w:r>
        <w:tab/>
        <w:t xml:space="preserve">Leverandøren bedes kort redegøre for, hvilke relationer mellem felter Løsningen understøtter, jf. </w:t>
      </w:r>
      <w:r w:rsidR="00650FAE">
        <w:fldChar w:fldCharType="begin"/>
      </w:r>
      <w:r>
        <w:instrText xml:space="preserve"> REF _Ref196996668 \r \h </w:instrText>
      </w:r>
      <w:r w:rsidR="00650FAE">
        <w:fldChar w:fldCharType="separate"/>
      </w:r>
      <w:r w:rsidR="004F54CB">
        <w:t>Krav.02</w:t>
      </w:r>
      <w:r w:rsidR="00650FAE">
        <w:fldChar w:fldCharType="end"/>
      </w:r>
      <w:r>
        <w:t xml:space="preserve">. Kunden lægger ved vurderingen vægt på at det er let at etablere sammenhænge mellem felter, herunder at simple sammenhænge </w:t>
      </w:r>
      <w:r w:rsidR="000A0585">
        <w:t xml:space="preserve">kan etableres kun ved brug af et værktøj der er en del af Løsningen, </w:t>
      </w:r>
      <w:r>
        <w:t>såsom at vise eller skjule felter baseret på andre felters værdier.</w:t>
      </w:r>
    </w:p>
    <w:p w:rsidR="00560C51" w:rsidRDefault="00560C51" w:rsidP="00560C51">
      <w:pPr>
        <w:pStyle w:val="Krav"/>
      </w:pPr>
      <w:bookmarkStart w:id="39" w:name="_Toc197086143"/>
      <w:bookmarkStart w:id="40" w:name="_Toc197090325"/>
      <w:bookmarkStart w:id="41" w:name="_Toc197155766"/>
      <w:r>
        <w:t>Formularer skal kunne anvende trin</w:t>
      </w:r>
      <w:bookmarkEnd w:id="39"/>
      <w:bookmarkEnd w:id="40"/>
      <w:bookmarkEnd w:id="41"/>
    </w:p>
    <w:p w:rsidR="00560C51" w:rsidRDefault="00560C51" w:rsidP="00560C51">
      <w:pPr>
        <w:pStyle w:val="Kravsafsnit"/>
      </w:pPr>
      <w:r>
        <w:tab/>
        <w:t xml:space="preserve">Det skal være muligt </w:t>
      </w:r>
      <w:r w:rsidR="00CE63A2">
        <w:t xml:space="preserve">for en formulardesigner </w:t>
      </w:r>
      <w:r>
        <w:t xml:space="preserve">at udvikle en formular, der anvender individuelle trin til at indsamle oplysninger fra brugeren, </w:t>
      </w:r>
      <w:r w:rsidR="00F82298">
        <w:t xml:space="preserve">svarende til </w:t>
      </w:r>
      <w:r>
        <w:t>en guide</w:t>
      </w:r>
      <w:r w:rsidR="00F82298">
        <w:t>-baseret tilgang</w:t>
      </w:r>
      <w:r>
        <w:t>. Det skal være muligt at udvikle en formular der tillader brugeren at gå tilbage til tidligere trin og rette allerede angivne oplysninger.</w:t>
      </w:r>
      <w:r w:rsidR="007959B1">
        <w:t xml:space="preserve"> Det skal være muligt at de trin, formularen gennemløber, er afhængige af de oplysninger, brugeren angiver, eksempelvis at et trin kan springes over</w:t>
      </w:r>
      <w:r w:rsidR="008241B1">
        <w:t xml:space="preserve"> eller et alternativt trin anvendes</w:t>
      </w:r>
      <w:r w:rsidR="007959B1">
        <w:t>.</w:t>
      </w:r>
    </w:p>
    <w:p w:rsidR="00D67BE0" w:rsidRDefault="00680AF1" w:rsidP="009050CD">
      <w:pPr>
        <w:pStyle w:val="Minimumskrav"/>
      </w:pPr>
      <w:bookmarkStart w:id="42" w:name="_Ref196996915"/>
      <w:bookmarkStart w:id="43" w:name="_Toc197086130"/>
      <w:bookmarkStart w:id="44" w:name="_Toc197155753"/>
      <w:r>
        <w:t xml:space="preserve">Integration mellem </w:t>
      </w:r>
      <w:r w:rsidR="00C35806">
        <w:t>felter</w:t>
      </w:r>
      <w:r>
        <w:t xml:space="preserve"> og</w:t>
      </w:r>
      <w:r w:rsidR="000D2BAA">
        <w:t xml:space="preserve"> fagobjekter i</w:t>
      </w:r>
      <w:r>
        <w:t xml:space="preserve"> </w:t>
      </w:r>
      <w:r w:rsidR="006E4E0C">
        <w:t>KAT og GoPro</w:t>
      </w:r>
      <w:bookmarkEnd w:id="42"/>
      <w:bookmarkEnd w:id="43"/>
      <w:bookmarkEnd w:id="44"/>
    </w:p>
    <w:p w:rsidR="00680AF1" w:rsidRDefault="00C35806" w:rsidP="009050CD">
      <w:pPr>
        <w:pStyle w:val="Kravsafsnit"/>
      </w:pPr>
      <w:r>
        <w:tab/>
      </w:r>
      <w:r w:rsidR="00680AF1">
        <w:t xml:space="preserve">Det skal være muligt </w:t>
      </w:r>
      <w:r w:rsidR="00CE63A2">
        <w:t xml:space="preserve">for en formulardesigner </w:t>
      </w:r>
      <w:r w:rsidR="00680AF1">
        <w:t xml:space="preserve">at integrere </w:t>
      </w:r>
      <w:r w:rsidR="000D2BAA">
        <w:t>felter</w:t>
      </w:r>
      <w:r w:rsidR="00680AF1">
        <w:t xml:space="preserve"> til</w:t>
      </w:r>
      <w:r w:rsidR="000D2BAA">
        <w:t xml:space="preserve"> fagobjekter i</w:t>
      </w:r>
      <w:r w:rsidR="00680AF1">
        <w:t xml:space="preserve"> </w:t>
      </w:r>
      <w:r w:rsidR="000D2BAA">
        <w:t>KAT eller GoPro</w:t>
      </w:r>
      <w:r w:rsidR="00680AF1">
        <w:t>,</w:t>
      </w:r>
      <w:r w:rsidR="000D2BAA">
        <w:t xml:space="preserve"> ved at</w:t>
      </w:r>
      <w:r w:rsidR="00680AF1">
        <w:t xml:space="preserve"> </w:t>
      </w:r>
      <w:r>
        <w:t>mulige værdier</w:t>
      </w:r>
      <w:r w:rsidR="00714406">
        <w:t xml:space="preserve"> for et felt</w:t>
      </w:r>
      <w:r>
        <w:t xml:space="preserve"> hentes </w:t>
      </w:r>
      <w:r w:rsidR="00714406">
        <w:t>via et opslag</w:t>
      </w:r>
      <w:r w:rsidR="001B0359">
        <w:t xml:space="preserve"> til en service udstillet af</w:t>
      </w:r>
      <w:r>
        <w:t xml:space="preserve"> </w:t>
      </w:r>
      <w:r w:rsidR="00714406">
        <w:t xml:space="preserve">KAT eller GoPro, </w:t>
      </w:r>
      <w:r w:rsidR="001B0359">
        <w:t>hvorefter</w:t>
      </w:r>
      <w:r w:rsidR="00714406">
        <w:t xml:space="preserve"> brugeren vælger</w:t>
      </w:r>
      <w:r w:rsidR="0038506A">
        <w:t xml:space="preserve"> imellem</w:t>
      </w:r>
      <w:r w:rsidR="00714406">
        <w:t xml:space="preserve"> en eller flere værdier</w:t>
      </w:r>
      <w:r>
        <w:t>.</w:t>
      </w:r>
      <w:r w:rsidR="00C01AE6">
        <w:t xml:space="preserve"> Integrationen til KAT og Go</w:t>
      </w:r>
      <w:r w:rsidR="00120191">
        <w:t>Pro skal anvende webservices</w:t>
      </w:r>
      <w:r w:rsidR="00D4241D">
        <w:t xml:space="preserve">, </w:t>
      </w:r>
      <w:r w:rsidR="00B96999">
        <w:t>i henhold til Kundens it-strategi</w:t>
      </w:r>
      <w:r w:rsidR="00120191">
        <w:t>.</w:t>
      </w:r>
      <w:r w:rsidR="0038506A">
        <w:t xml:space="preserve"> Etablering af et</w:t>
      </w:r>
      <w:r w:rsidR="004863CA">
        <w:t xml:space="preserve"> integr</w:t>
      </w:r>
      <w:r w:rsidR="0038506A">
        <w:t xml:space="preserve">eret felt </w:t>
      </w:r>
      <w:r w:rsidR="004863CA">
        <w:t xml:space="preserve">skal ikke kræve udviklingskompetencer hos </w:t>
      </w:r>
      <w:r w:rsidR="0038506A">
        <w:t>formulardesigneren</w:t>
      </w:r>
      <w:r w:rsidR="004863CA">
        <w:t>.</w:t>
      </w:r>
    </w:p>
    <w:p w:rsidR="003C0EDF" w:rsidRDefault="003C0EDF" w:rsidP="003C0EDF">
      <w:pPr>
        <w:pStyle w:val="Krav"/>
      </w:pPr>
      <w:bookmarkStart w:id="45" w:name="_Ref196996917"/>
      <w:bookmarkStart w:id="46" w:name="_Toc197086144"/>
      <w:bookmarkStart w:id="47" w:name="_Toc197090326"/>
      <w:bookmarkStart w:id="48" w:name="_Toc197155767"/>
      <w:r>
        <w:t>Integration mellem felter og fagobjekter i andre systemer</w:t>
      </w:r>
      <w:bookmarkEnd w:id="45"/>
      <w:bookmarkEnd w:id="46"/>
      <w:bookmarkEnd w:id="47"/>
      <w:bookmarkEnd w:id="48"/>
    </w:p>
    <w:p w:rsidR="003C0EDF" w:rsidRDefault="003C0EDF" w:rsidP="003C0EDF">
      <w:pPr>
        <w:pStyle w:val="Kravsafsnit"/>
      </w:pPr>
      <w:r>
        <w:tab/>
        <w:t xml:space="preserve">Det skal være muligt for en formulardesigner at integrere felters værdier til data i andre systemer, ved at mulige værdier for et felt hentes via et opslag til en udstillet service. </w:t>
      </w:r>
    </w:p>
    <w:p w:rsidR="00382A4D" w:rsidRDefault="00B92BB3" w:rsidP="009050CD">
      <w:pPr>
        <w:pStyle w:val="Infokrav"/>
      </w:pPr>
      <w:bookmarkStart w:id="49" w:name="_Toc197086161"/>
      <w:bookmarkStart w:id="50" w:name="_Toc197155796"/>
      <w:r>
        <w:t>Løsningens understøttelse af integration af felter</w:t>
      </w:r>
      <w:bookmarkEnd w:id="49"/>
      <w:bookmarkEnd w:id="50"/>
    </w:p>
    <w:p w:rsidR="003C0EDF" w:rsidRPr="003C0EDF" w:rsidRDefault="00B92BB3" w:rsidP="009050CD">
      <w:pPr>
        <w:pStyle w:val="Kravsafsnit"/>
      </w:pPr>
      <w:r>
        <w:tab/>
        <w:t>Leverandøren bedes kort redegøre for, hvordan felter i en formular kan integreres til fagobjekter i systemer</w:t>
      </w:r>
      <w:r w:rsidR="003C0EDF">
        <w:t xml:space="preserve">, jf. </w:t>
      </w:r>
      <w:r w:rsidR="00650FAE">
        <w:fldChar w:fldCharType="begin"/>
      </w:r>
      <w:r w:rsidR="003C0EDF">
        <w:instrText xml:space="preserve"> REF _Ref196996915 \r \h </w:instrText>
      </w:r>
      <w:r w:rsidR="00650FAE">
        <w:fldChar w:fldCharType="separate"/>
      </w:r>
      <w:r w:rsidR="004F54CB">
        <w:t>Minimumskrav.04</w:t>
      </w:r>
      <w:r w:rsidR="00650FAE">
        <w:fldChar w:fldCharType="end"/>
      </w:r>
      <w:r w:rsidR="003C0EDF">
        <w:t xml:space="preserve"> og </w:t>
      </w:r>
      <w:r w:rsidR="00650FAE">
        <w:fldChar w:fldCharType="begin"/>
      </w:r>
      <w:r w:rsidR="003C0EDF">
        <w:instrText xml:space="preserve"> REF _Ref196996917 \r \h </w:instrText>
      </w:r>
      <w:r w:rsidR="00650FAE">
        <w:fldChar w:fldCharType="separate"/>
      </w:r>
      <w:r w:rsidR="004F54CB">
        <w:t>Krav.04</w:t>
      </w:r>
      <w:r w:rsidR="00650FAE">
        <w:fldChar w:fldCharType="end"/>
      </w:r>
      <w:r>
        <w:t>, hvor disse systemer udstiller data via en webservice.</w:t>
      </w:r>
      <w:r w:rsidR="003C0EDF">
        <w:t xml:space="preserve"> Leverandøren bedes kort redegøre for eventuelle krav til webservices, for at data kan tilgås fra Løsningen.</w:t>
      </w:r>
    </w:p>
    <w:p w:rsidR="007E51BD" w:rsidRDefault="007E51BD" w:rsidP="009050CD">
      <w:pPr>
        <w:pStyle w:val="Minimumskrav"/>
      </w:pPr>
      <w:bookmarkStart w:id="51" w:name="_Ref196997564"/>
      <w:bookmarkStart w:id="52" w:name="_Toc197086131"/>
      <w:bookmarkStart w:id="53" w:name="_Toc197155754"/>
      <w:r>
        <w:t>Validering af formularer</w:t>
      </w:r>
      <w:bookmarkEnd w:id="51"/>
      <w:bookmarkEnd w:id="52"/>
      <w:bookmarkEnd w:id="53"/>
    </w:p>
    <w:p w:rsidR="007E51BD" w:rsidRDefault="007E51BD" w:rsidP="009050CD">
      <w:pPr>
        <w:pStyle w:val="Kravsafsnit"/>
      </w:pPr>
      <w:r>
        <w:tab/>
        <w:t xml:space="preserve">Det skal være muligt </w:t>
      </w:r>
      <w:r w:rsidR="00CE63A2">
        <w:t xml:space="preserve">for en formulardesigner </w:t>
      </w:r>
      <w:r>
        <w:t xml:space="preserve">at </w:t>
      </w:r>
      <w:r w:rsidR="00CE63A2">
        <w:t>angive regler for validering af</w:t>
      </w:r>
      <w:r>
        <w:t xml:space="preserve"> en formular, herunder </w:t>
      </w:r>
      <w:r w:rsidR="00CE63A2">
        <w:t>kontrol af</w:t>
      </w:r>
      <w:r w:rsidR="008279DD">
        <w:t xml:space="preserve"> hvorvidt</w:t>
      </w:r>
      <w:r>
        <w:t xml:space="preserve"> de oplysninger, der er angivet, overholder </w:t>
      </w:r>
      <w:r w:rsidR="008279DD">
        <w:t xml:space="preserve">særlige </w:t>
      </w:r>
      <w:r>
        <w:t>regler</w:t>
      </w:r>
      <w:r w:rsidR="00EE2F26">
        <w:t xml:space="preserve">, herunder fx lovlige datoer, feltlængder, </w:t>
      </w:r>
      <w:r w:rsidR="00B809D8">
        <w:t xml:space="preserve">og talformater, </w:t>
      </w:r>
      <w:r w:rsidR="00EE2F26">
        <w:t>og indbyrdes relation af værdier for forskellige felter, som fx at et felt indeholder en større værdi end et andet felt</w:t>
      </w:r>
      <w:r>
        <w:t>.</w:t>
      </w:r>
    </w:p>
    <w:p w:rsidR="007B1667" w:rsidRDefault="007B1667" w:rsidP="007B1667">
      <w:pPr>
        <w:pStyle w:val="Krav"/>
      </w:pPr>
      <w:bookmarkStart w:id="54" w:name="_Ref197154054"/>
      <w:bookmarkStart w:id="55" w:name="_Toc197155768"/>
      <w:bookmarkStart w:id="56" w:name="_Toc197086162"/>
      <w:r>
        <w:t>Validering af formularer imod data i eksterne systemer</w:t>
      </w:r>
      <w:bookmarkEnd w:id="54"/>
      <w:bookmarkEnd w:id="55"/>
    </w:p>
    <w:p w:rsidR="007B1667" w:rsidRDefault="007B1667" w:rsidP="007B1667">
      <w:pPr>
        <w:pStyle w:val="Kravsafsnit"/>
      </w:pPr>
      <w:r>
        <w:tab/>
        <w:t>Det skal være muligt for en formulardesigner at angive at validering af en formular anvender data fra andre systemer til at foretage valideringen med. Eksempelvis validering af postnumre imod et system der indeholder samtlige kendte postnumre, og hvor et angivet postnummer kan valideres ved opslag til en udstillet service.</w:t>
      </w:r>
    </w:p>
    <w:p w:rsidR="003C0EDF" w:rsidRDefault="003C0EDF" w:rsidP="009050CD">
      <w:pPr>
        <w:pStyle w:val="Infokrav"/>
      </w:pPr>
      <w:bookmarkStart w:id="57" w:name="_Toc197155797"/>
      <w:r>
        <w:t>Løsningens understøttelse af validering</w:t>
      </w:r>
      <w:bookmarkEnd w:id="56"/>
      <w:bookmarkEnd w:id="57"/>
    </w:p>
    <w:p w:rsidR="003C0EDF" w:rsidRPr="003C0EDF" w:rsidRDefault="003C0EDF" w:rsidP="009050CD">
      <w:pPr>
        <w:pStyle w:val="Kravsafsnit"/>
      </w:pPr>
      <w:r>
        <w:tab/>
        <w:t>Leverandøren bedes kort redegøre for Løsningens understøttelse af valideringsregler i formularer,</w:t>
      </w:r>
      <w:r w:rsidR="00122EED">
        <w:t xml:space="preserve"> jf. </w:t>
      </w:r>
      <w:r w:rsidR="00650FAE">
        <w:fldChar w:fldCharType="begin"/>
      </w:r>
      <w:r w:rsidR="00122EED">
        <w:instrText xml:space="preserve"> REF _Ref196997564 \r \h </w:instrText>
      </w:r>
      <w:r w:rsidR="00650FAE">
        <w:fldChar w:fldCharType="separate"/>
      </w:r>
      <w:r w:rsidR="004F54CB">
        <w:t>Minimumskrav.05</w:t>
      </w:r>
      <w:r w:rsidR="00650FAE">
        <w:fldChar w:fldCharType="end"/>
      </w:r>
      <w:r w:rsidR="007B1667">
        <w:t xml:space="preserve"> og </w:t>
      </w:r>
      <w:r w:rsidR="00650FAE">
        <w:fldChar w:fldCharType="begin"/>
      </w:r>
      <w:r w:rsidR="007B1667">
        <w:instrText xml:space="preserve"> REF _Ref197154054 \w \h </w:instrText>
      </w:r>
      <w:r w:rsidR="00650FAE">
        <w:fldChar w:fldCharType="separate"/>
      </w:r>
      <w:r w:rsidR="004F54CB">
        <w:t>Krav.05</w:t>
      </w:r>
      <w:r w:rsidR="00650FAE">
        <w:fldChar w:fldCharType="end"/>
      </w:r>
      <w:r w:rsidR="00122EED">
        <w:t>,</w:t>
      </w:r>
      <w:r>
        <w:t xml:space="preserve"> samt hvilke typer valideringsregler der kan etableres </w:t>
      </w:r>
      <w:r w:rsidR="00665817">
        <w:t>kun ved brug af et værktøj der er en del af Løsningen</w:t>
      </w:r>
      <w:r>
        <w:t>.</w:t>
      </w:r>
    </w:p>
    <w:p w:rsidR="00486AD3" w:rsidRDefault="00486AD3" w:rsidP="009050CD">
      <w:pPr>
        <w:pStyle w:val="Minimumskrav"/>
      </w:pPr>
      <w:bookmarkStart w:id="58" w:name="_Toc197086132"/>
      <w:bookmarkStart w:id="59" w:name="_Toc197155755"/>
      <w:r>
        <w:t>Afslutning af en formular</w:t>
      </w:r>
      <w:bookmarkEnd w:id="58"/>
      <w:bookmarkEnd w:id="59"/>
    </w:p>
    <w:p w:rsidR="00486AD3" w:rsidRDefault="00486AD3" w:rsidP="009050CD">
      <w:pPr>
        <w:pStyle w:val="Kravsafsnit"/>
      </w:pPr>
      <w:r>
        <w:tab/>
        <w:t>Det skal være muligt for en formulardesigner at angive at en sag oprettes i GoPro når en formular er udfyldt og afsluttes af en bruger</w:t>
      </w:r>
      <w:r w:rsidR="00A653D2">
        <w:t xml:space="preserve">. Det skal være muligt for en formulardesigner at angive hvilken type sag i GoPro, der oprettes. Sagsoprettelse skal ske via </w:t>
      </w:r>
      <w:r w:rsidR="00B97C39">
        <w:t xml:space="preserve">kald til </w:t>
      </w:r>
      <w:r w:rsidR="00A653D2">
        <w:t xml:space="preserve">en </w:t>
      </w:r>
      <w:r w:rsidR="00A02034">
        <w:t xml:space="preserve">udstillet </w:t>
      </w:r>
      <w:r w:rsidR="00A653D2">
        <w:t>webservice</w:t>
      </w:r>
      <w:r w:rsidR="00C66067">
        <w:t>.</w:t>
      </w:r>
    </w:p>
    <w:p w:rsidR="006F19B7" w:rsidRDefault="006F19B7" w:rsidP="009050CD">
      <w:pPr>
        <w:pStyle w:val="Krav"/>
      </w:pPr>
      <w:bookmarkStart w:id="60" w:name="_Toc197086146"/>
      <w:bookmarkStart w:id="61" w:name="_Toc197090328"/>
      <w:bookmarkStart w:id="62" w:name="_Toc197155769"/>
      <w:r>
        <w:t>Informationer der påføres en sag i GoPro ved sagsoprettelse</w:t>
      </w:r>
      <w:bookmarkEnd w:id="60"/>
      <w:bookmarkEnd w:id="61"/>
      <w:bookmarkEnd w:id="62"/>
    </w:p>
    <w:p w:rsidR="006F19B7" w:rsidRPr="006F19B7" w:rsidRDefault="006F19B7" w:rsidP="009050CD">
      <w:pPr>
        <w:pStyle w:val="Kravsafsnit"/>
      </w:pPr>
      <w:r>
        <w:tab/>
        <w:t xml:space="preserve">Det skal være muligt for en formulardesigner at angive </w:t>
      </w:r>
      <w:r w:rsidR="00165630">
        <w:t>de informationer, der påføres en sag der oprettes i GoPro. F</w:t>
      </w:r>
      <w:r>
        <w:t xml:space="preserve">ølgende informationer </w:t>
      </w:r>
      <w:r w:rsidR="00165630">
        <w:t>skal kunne påføres sagen fra formularen</w:t>
      </w:r>
      <w:r>
        <w:t>: sagsemne, sagspart, facetter, emneord, relationer til fagobjekter, referencer til eller inkluderede dokumenter, tilknytning af debitor, standardsagsteam og sagshændelser.</w:t>
      </w:r>
    </w:p>
    <w:p w:rsidR="00AD59D5" w:rsidRPr="002A5E35" w:rsidRDefault="00AD59D5" w:rsidP="00240626"/>
    <w:p w:rsidR="002067DB" w:rsidRDefault="002445FF" w:rsidP="00737365">
      <w:r>
        <w:t>Til aftestning af en udviklet formular er der identificeret følgende funktionelle krav:</w:t>
      </w:r>
    </w:p>
    <w:p w:rsidR="002445FF" w:rsidRDefault="00180A77" w:rsidP="009050CD">
      <w:pPr>
        <w:pStyle w:val="Krav"/>
      </w:pPr>
      <w:bookmarkStart w:id="63" w:name="_Ref196997745"/>
      <w:bookmarkStart w:id="64" w:name="_Toc197086147"/>
      <w:bookmarkStart w:id="65" w:name="_Toc197090329"/>
      <w:bookmarkStart w:id="66" w:name="_Toc197155770"/>
      <w:r>
        <w:t>Test af formular</w:t>
      </w:r>
      <w:bookmarkEnd w:id="63"/>
      <w:bookmarkEnd w:id="64"/>
      <w:bookmarkEnd w:id="65"/>
      <w:bookmarkEnd w:id="66"/>
    </w:p>
    <w:p w:rsidR="00180A77" w:rsidRDefault="00180A77" w:rsidP="009050CD">
      <w:pPr>
        <w:pStyle w:val="Kravsafsnit"/>
      </w:pPr>
      <w:r>
        <w:tab/>
        <w:t xml:space="preserve">Det skal være muligt for en formulardesigner </w:t>
      </w:r>
      <w:r w:rsidR="00345229">
        <w:t>eller</w:t>
      </w:r>
      <w:r>
        <w:t xml:space="preserve"> en bruger at teste en formular der er under</w:t>
      </w:r>
      <w:r w:rsidR="00345229">
        <w:t xml:space="preserve"> udvikling eller færdigudviklet. Dette kan eksempelvis foregå ved </w:t>
      </w:r>
      <w:r>
        <w:t>at formularen aktiveres</w:t>
      </w:r>
      <w:r w:rsidR="00345229">
        <w:t>,</w:t>
      </w:r>
      <w:r>
        <w:t xml:space="preserve"> og formulardesigneren eller brugeren kan</w:t>
      </w:r>
      <w:r w:rsidR="00345229">
        <w:t xml:space="preserve"> herefter udfylde formularen, svarende til </w:t>
      </w:r>
      <w:r w:rsidR="006E451C">
        <w:t xml:space="preserve">den udfyldning der skal foregå </w:t>
      </w:r>
      <w:r w:rsidR="00345229">
        <w:t>når formularen er idriftsat.</w:t>
      </w:r>
    </w:p>
    <w:p w:rsidR="00882DE5" w:rsidRDefault="00882DE5" w:rsidP="009050CD">
      <w:pPr>
        <w:pStyle w:val="Infokrav"/>
      </w:pPr>
      <w:bookmarkStart w:id="67" w:name="_Toc197086163"/>
      <w:bookmarkStart w:id="68" w:name="_Toc197155798"/>
      <w:r>
        <w:t>Løsningens understøttelse af test</w:t>
      </w:r>
      <w:bookmarkEnd w:id="67"/>
      <w:bookmarkEnd w:id="68"/>
    </w:p>
    <w:p w:rsidR="00882DE5" w:rsidRPr="00882DE5" w:rsidRDefault="00882DE5" w:rsidP="009050CD">
      <w:pPr>
        <w:pStyle w:val="Kravsafsnit"/>
      </w:pPr>
      <w:r>
        <w:tab/>
        <w:t>Leverandøren bedes kort redegøre for Løsningens understøttelse af test af udviklede formularer</w:t>
      </w:r>
      <w:r w:rsidR="003553CF">
        <w:t xml:space="preserve">, jf. </w:t>
      </w:r>
      <w:r w:rsidR="00650FAE">
        <w:fldChar w:fldCharType="begin"/>
      </w:r>
      <w:r w:rsidR="003553CF">
        <w:instrText xml:space="preserve"> REF _Ref196997745 \r \h </w:instrText>
      </w:r>
      <w:r w:rsidR="00650FAE">
        <w:fldChar w:fldCharType="separate"/>
      </w:r>
      <w:r w:rsidR="004F54CB">
        <w:t>Krav.07</w:t>
      </w:r>
      <w:r w:rsidR="00650FAE">
        <w:fldChar w:fldCharType="end"/>
      </w:r>
      <w:r>
        <w:t>. Kunden lægger ved vurderingen vægt på at det er let for en formulardesigner at afteste en formular.</w:t>
      </w:r>
    </w:p>
    <w:p w:rsidR="00737365" w:rsidRDefault="00737365" w:rsidP="002A5E35"/>
    <w:p w:rsidR="00000000" w:rsidRDefault="009C55F0">
      <w:pPr>
        <w:pStyle w:val="Overskrift3"/>
      </w:pPr>
      <w:bookmarkStart w:id="69" w:name="_Toc197156307"/>
      <w:r>
        <w:t>Brug af en designet</w:t>
      </w:r>
      <w:r w:rsidR="001715AD">
        <w:t xml:space="preserve"> formular</w:t>
      </w:r>
      <w:bookmarkEnd w:id="69"/>
    </w:p>
    <w:p w:rsidR="007E109E" w:rsidRDefault="007E109E" w:rsidP="003053E9">
      <w:r>
        <w:t xml:space="preserve">Når en formular er udviklet og idriftsat, skal en bruger kunne finde udstillede formularer i en oversigt, vælge en formular, og udfylde </w:t>
      </w:r>
      <w:r w:rsidR="00395A2E">
        <w:t>formularen, afslutte og indsende den</w:t>
      </w:r>
      <w:r>
        <w:t>. Brugere er både personale hos Kunden, samt eventuelt eksterne brugere. Eksterne brugere har ikke adgang til Kundens it-systemer, herunder netværk.</w:t>
      </w:r>
    </w:p>
    <w:p w:rsidR="00395A2E" w:rsidRDefault="00395A2E" w:rsidP="003053E9">
      <w:r>
        <w:t>Brugere skal kunne udfylde en formular løbende</w:t>
      </w:r>
      <w:r w:rsidR="00C4577D">
        <w:t xml:space="preserve"> og gennem formularen undervejs</w:t>
      </w:r>
      <w:r w:rsidR="009021D3">
        <w:t xml:space="preserve">, </w:t>
      </w:r>
      <w:r w:rsidR="001027CD">
        <w:t xml:space="preserve">og </w:t>
      </w:r>
      <w:r w:rsidR="009021D3">
        <w:t>have mulighed for at sende formularen til en anden bruger for eventuel færdiggørelse</w:t>
      </w:r>
      <w:r w:rsidR="001027CD">
        <w:t>.</w:t>
      </w:r>
    </w:p>
    <w:p w:rsidR="00B1513E" w:rsidRDefault="00B1513E" w:rsidP="003053E9">
      <w:r>
        <w:t>Der er identificeret følgende funktionelle krav:</w:t>
      </w:r>
    </w:p>
    <w:p w:rsidR="00B1513E" w:rsidRDefault="000A38C6" w:rsidP="009050CD">
      <w:pPr>
        <w:pStyle w:val="Krav"/>
      </w:pPr>
      <w:bookmarkStart w:id="70" w:name="_Ref196997464"/>
      <w:bookmarkStart w:id="71" w:name="_Toc197086148"/>
      <w:bookmarkStart w:id="72" w:name="_Toc197090330"/>
      <w:bookmarkStart w:id="73" w:name="_Toc197155771"/>
      <w:r>
        <w:t>Udfyldning af formular</w:t>
      </w:r>
      <w:bookmarkEnd w:id="70"/>
      <w:bookmarkEnd w:id="71"/>
      <w:bookmarkEnd w:id="72"/>
      <w:bookmarkEnd w:id="73"/>
    </w:p>
    <w:p w:rsidR="000A38C6" w:rsidRDefault="000A38C6" w:rsidP="009050CD">
      <w:pPr>
        <w:pStyle w:val="Kravsafsnit"/>
      </w:pPr>
      <w:r>
        <w:tab/>
        <w:t>Det skal være muligt for en bruger at udfylde en formular</w:t>
      </w:r>
      <w:r w:rsidR="00BF1B1A">
        <w:t xml:space="preserve"> helt eller delvist</w:t>
      </w:r>
      <w:r>
        <w:t>, ved hjælp af en egnet klient</w:t>
      </w:r>
      <w:r w:rsidR="00E04BCB">
        <w:t xml:space="preserve"> (</w:t>
      </w:r>
      <w:r w:rsidR="00B35943">
        <w:t xml:space="preserve">et </w:t>
      </w:r>
      <w:r w:rsidR="00E04BCB">
        <w:t>værktøj til udfyldelse)</w:t>
      </w:r>
      <w:r>
        <w:t xml:space="preserve">. </w:t>
      </w:r>
      <w:r w:rsidR="00352EB8">
        <w:t>Det skal være muligt for en bruger at se en oversigt over tilgængelige formularer, der kan udfyldes, og som den pågældende bruger har adgang til at udfylde</w:t>
      </w:r>
      <w:r w:rsidR="00B35943">
        <w:t>, og vælge en formular til udfyldelse</w:t>
      </w:r>
      <w:r w:rsidR="00352EB8">
        <w:t>.</w:t>
      </w:r>
    </w:p>
    <w:p w:rsidR="00C82254" w:rsidRDefault="00C82254" w:rsidP="009050CD">
      <w:pPr>
        <w:pStyle w:val="Infokrav"/>
      </w:pPr>
      <w:bookmarkStart w:id="74" w:name="_Toc197086164"/>
      <w:bookmarkStart w:id="75" w:name="_Toc197155799"/>
      <w:r>
        <w:t>Løsningens understøttelse af klienter</w:t>
      </w:r>
      <w:bookmarkEnd w:id="74"/>
      <w:bookmarkEnd w:id="75"/>
    </w:p>
    <w:p w:rsidR="00E04BCB" w:rsidRPr="00E04BCB" w:rsidRDefault="00E04BCB" w:rsidP="009050CD">
      <w:pPr>
        <w:pStyle w:val="Kravsafsnit"/>
      </w:pPr>
      <w:r>
        <w:tab/>
        <w:t xml:space="preserve">Leverandøren bedes kort redegøre for, hvilke klienter Løsningen understøtter, jf. </w:t>
      </w:r>
      <w:r w:rsidR="00650FAE">
        <w:fldChar w:fldCharType="begin"/>
      </w:r>
      <w:r>
        <w:instrText xml:space="preserve"> REF _Ref196997464 \r \h </w:instrText>
      </w:r>
      <w:r w:rsidR="00650FAE">
        <w:fldChar w:fldCharType="separate"/>
      </w:r>
      <w:r w:rsidR="004F54CB">
        <w:t>Krav.08</w:t>
      </w:r>
      <w:r w:rsidR="00650FAE">
        <w:fldChar w:fldCharType="end"/>
      </w:r>
      <w:r>
        <w:t>. Kunden lægger ved vurderingen vægt på at der ikke kræves installation af</w:t>
      </w:r>
      <w:r w:rsidR="00F37C93">
        <w:t xml:space="preserve"> yderligere</w:t>
      </w:r>
      <w:r>
        <w:t xml:space="preserve"> programmel på </w:t>
      </w:r>
      <w:r w:rsidR="001F65EF">
        <w:t>Kunden</w:t>
      </w:r>
      <w:r>
        <w:t>s PCere for at kunne udfylde formularer.</w:t>
      </w:r>
    </w:p>
    <w:p w:rsidR="00FE63A7" w:rsidRDefault="00FE63A7" w:rsidP="009050CD">
      <w:pPr>
        <w:pStyle w:val="Krav"/>
      </w:pPr>
      <w:bookmarkStart w:id="76" w:name="_Ref196997834"/>
      <w:bookmarkStart w:id="77" w:name="_Toc197086149"/>
      <w:bookmarkStart w:id="78" w:name="_Toc197090331"/>
      <w:bookmarkStart w:id="79" w:name="_Toc197155772"/>
      <w:r>
        <w:t>Gemme en delvist udfyldt formular og fortsætte udfyldning senere</w:t>
      </w:r>
      <w:bookmarkEnd w:id="76"/>
      <w:bookmarkEnd w:id="77"/>
      <w:bookmarkEnd w:id="78"/>
      <w:bookmarkEnd w:id="79"/>
    </w:p>
    <w:p w:rsidR="00FE63A7" w:rsidRDefault="00FE63A7" w:rsidP="009050CD">
      <w:pPr>
        <w:pStyle w:val="Kravsafsnit"/>
      </w:pPr>
      <w:r>
        <w:tab/>
        <w:t>Det skal være muligt for en bruger at gemme en formular der er</w:t>
      </w:r>
      <w:r w:rsidR="00BF1B1A">
        <w:t xml:space="preserve"> helt eller</w:t>
      </w:r>
      <w:r>
        <w:t xml:space="preserve"> delvist udfyldt, og fortsætte udfyldningen af formularen på et senere tidspunkt, således at de oplysninger der er angivet inden formularen gemmes er til stede når udfyldningen genoptages.</w:t>
      </w:r>
    </w:p>
    <w:p w:rsidR="00125B77" w:rsidRDefault="00125B77" w:rsidP="009050CD">
      <w:pPr>
        <w:pStyle w:val="Krav"/>
      </w:pPr>
      <w:bookmarkStart w:id="80" w:name="_Ref196997836"/>
      <w:bookmarkStart w:id="81" w:name="_Toc197086150"/>
      <w:bookmarkStart w:id="82" w:name="_Toc197090332"/>
      <w:bookmarkStart w:id="83" w:name="_Toc197155773"/>
      <w:r>
        <w:t>Udfyldelse af formularer offline</w:t>
      </w:r>
      <w:bookmarkEnd w:id="80"/>
      <w:bookmarkEnd w:id="81"/>
      <w:bookmarkEnd w:id="82"/>
      <w:bookmarkEnd w:id="83"/>
    </w:p>
    <w:p w:rsidR="00125B77" w:rsidRDefault="00125B77" w:rsidP="009050CD">
      <w:pPr>
        <w:pStyle w:val="Kravsafsnit"/>
      </w:pPr>
      <w:r>
        <w:tab/>
        <w:t xml:space="preserve">Det skal være muligt for en bruger at kunne udfylde </w:t>
      </w:r>
      <w:r w:rsidR="00CC1528">
        <w:t xml:space="preserve">felter i en formular </w:t>
      </w:r>
      <w:r>
        <w:t>uden at være forbundet</w:t>
      </w:r>
      <w:r w:rsidR="00CC1528">
        <w:t xml:space="preserve"> til </w:t>
      </w:r>
      <w:r w:rsidR="001F65EF">
        <w:t>Kunden</w:t>
      </w:r>
      <w:r w:rsidR="00CC1528">
        <w:t xml:space="preserve">s netværk, </w:t>
      </w:r>
      <w:r w:rsidR="007F7646">
        <w:t>herunder at brugeren er</w:t>
      </w:r>
      <w:r w:rsidR="00CC1528">
        <w:t xml:space="preserve"> offline.</w:t>
      </w:r>
      <w:r w:rsidR="006E4926">
        <w:t xml:space="preserve"> Såfremt en formular indeholder felter der er integrerede til et system, skal </w:t>
      </w:r>
      <w:r w:rsidR="004330BB">
        <w:t xml:space="preserve">det </w:t>
      </w:r>
      <w:r w:rsidR="006E4926">
        <w:t xml:space="preserve">ikke forhindre udfyldelsen af andre felter, </w:t>
      </w:r>
      <w:r w:rsidR="004330BB">
        <w:t>så længe de andre</w:t>
      </w:r>
      <w:r w:rsidR="00661055">
        <w:t xml:space="preserve"> felter er</w:t>
      </w:r>
      <w:r w:rsidR="004330BB">
        <w:t xml:space="preserve"> uafhængige af felter der er integrerede til et system.</w:t>
      </w:r>
    </w:p>
    <w:p w:rsidR="00A55133" w:rsidRDefault="00A55133" w:rsidP="009050CD">
      <w:pPr>
        <w:pStyle w:val="Infokrav"/>
      </w:pPr>
      <w:bookmarkStart w:id="84" w:name="_Toc197086165"/>
      <w:bookmarkStart w:id="85" w:name="_Toc197155800"/>
      <w:r>
        <w:t>Løsningens understøttelse af udfyldelse af felter i formularer</w:t>
      </w:r>
      <w:bookmarkEnd w:id="84"/>
      <w:bookmarkEnd w:id="85"/>
    </w:p>
    <w:p w:rsidR="00A55133" w:rsidRPr="00A55133" w:rsidRDefault="00A55133" w:rsidP="009050CD">
      <w:pPr>
        <w:pStyle w:val="Kravsafsnit"/>
      </w:pPr>
      <w:r>
        <w:tab/>
        <w:t xml:space="preserve">Leverandøren bedes kort redegøre for Løsningens understøttelse af udfyldelse af felter i formularer fra brugere, jf. </w:t>
      </w:r>
      <w:r w:rsidR="00650FAE">
        <w:fldChar w:fldCharType="begin"/>
      </w:r>
      <w:r>
        <w:instrText xml:space="preserve"> REF _Ref196997834 \r \h </w:instrText>
      </w:r>
      <w:r w:rsidR="00650FAE">
        <w:fldChar w:fldCharType="separate"/>
      </w:r>
      <w:r w:rsidR="004F54CB">
        <w:t>Krav.09</w:t>
      </w:r>
      <w:r w:rsidR="00650FAE">
        <w:fldChar w:fldCharType="end"/>
      </w:r>
      <w:r>
        <w:t xml:space="preserve"> og </w:t>
      </w:r>
      <w:r w:rsidR="00650FAE">
        <w:fldChar w:fldCharType="begin"/>
      </w:r>
      <w:r>
        <w:instrText xml:space="preserve"> REF _Ref196997836 \r \h </w:instrText>
      </w:r>
      <w:r w:rsidR="00650FAE">
        <w:fldChar w:fldCharType="separate"/>
      </w:r>
      <w:r w:rsidR="004F54CB">
        <w:t>Krav.10</w:t>
      </w:r>
      <w:r w:rsidR="00650FAE">
        <w:fldChar w:fldCharType="end"/>
      </w:r>
      <w:r>
        <w:t>. Kunden lægger ved vurderingen vægt på at Løsningen understøtter en smidig arbejdsgang, hvor brugeren kan udfylde formularen i eget arbejdstempo</w:t>
      </w:r>
      <w:r w:rsidR="00E83DE3">
        <w:t>, herunder at kunne gemme formularen undervejs i arbejdsgangen</w:t>
      </w:r>
      <w:r>
        <w:t>.</w:t>
      </w:r>
    </w:p>
    <w:p w:rsidR="00CD1593" w:rsidRDefault="00CD1593" w:rsidP="009050CD">
      <w:pPr>
        <w:pStyle w:val="Krav"/>
      </w:pPr>
      <w:bookmarkStart w:id="86" w:name="_Toc197086151"/>
      <w:bookmarkStart w:id="87" w:name="_Toc197090333"/>
      <w:bookmarkStart w:id="88" w:name="_Toc197155774"/>
      <w:r>
        <w:t>Sende en udfyldt eller delvist udfyldt formular</w:t>
      </w:r>
      <w:bookmarkEnd w:id="86"/>
      <w:bookmarkEnd w:id="87"/>
      <w:bookmarkEnd w:id="88"/>
    </w:p>
    <w:p w:rsidR="00CD1593" w:rsidRDefault="00CD1593" w:rsidP="009050CD">
      <w:pPr>
        <w:pStyle w:val="Kravsafsnit"/>
      </w:pPr>
      <w:r>
        <w:tab/>
        <w:t>Det skal være muligt for en bruger at sende en udfyldt eller delvist udfyldt formular til en anden bruger, der kan fortsætte udfylde</w:t>
      </w:r>
      <w:r w:rsidR="00E83DE3">
        <w:t>lsen</w:t>
      </w:r>
      <w:r>
        <w:t xml:space="preserve"> formularen.</w:t>
      </w:r>
    </w:p>
    <w:p w:rsidR="00CD1593" w:rsidRDefault="00CD1593" w:rsidP="009050CD">
      <w:pPr>
        <w:pStyle w:val="Krav"/>
      </w:pPr>
      <w:bookmarkStart w:id="89" w:name="_Toc197086152"/>
      <w:bookmarkStart w:id="90" w:name="_Toc197090334"/>
      <w:bookmarkStart w:id="91" w:name="_Toc197155775"/>
      <w:r>
        <w:t>Modtage en udfyldt eller delvist udfyldt formular</w:t>
      </w:r>
      <w:bookmarkEnd w:id="89"/>
      <w:bookmarkEnd w:id="90"/>
      <w:bookmarkEnd w:id="91"/>
    </w:p>
    <w:p w:rsidR="00CD1593" w:rsidRDefault="00CD1593" w:rsidP="009050CD">
      <w:pPr>
        <w:pStyle w:val="Kravsafsnit"/>
      </w:pPr>
      <w:r>
        <w:tab/>
        <w:t xml:space="preserve">Det skal være muligt for en bruger at modtage en udfyldt eller delvist udfyldt formular fra en anden bruger, og fortsætte udfyldelsen, og </w:t>
      </w:r>
      <w:r w:rsidR="001E42DB">
        <w:t>enten afslutte og indsende formularen, eller videresende formularen til en anden bruger, herunder den bruger, formularen blev modtaget fra</w:t>
      </w:r>
      <w:r>
        <w:t>.</w:t>
      </w:r>
    </w:p>
    <w:p w:rsidR="00A7349B" w:rsidRDefault="00A7349B" w:rsidP="00240626">
      <w:pPr>
        <w:pStyle w:val="Krav"/>
      </w:pPr>
      <w:bookmarkStart w:id="92" w:name="_Toc197086153"/>
      <w:bookmarkStart w:id="93" w:name="_Toc197090335"/>
      <w:bookmarkStart w:id="94" w:name="_Toc197155776"/>
      <w:r>
        <w:t>Sende formularer til og modtage formularer fra eksterne brugere</w:t>
      </w:r>
      <w:bookmarkEnd w:id="92"/>
      <w:bookmarkEnd w:id="93"/>
      <w:bookmarkEnd w:id="94"/>
    </w:p>
    <w:p w:rsidR="00A7349B" w:rsidRPr="00240626" w:rsidRDefault="00A7349B" w:rsidP="00240626">
      <w:pPr>
        <w:pStyle w:val="Kravsafsnit"/>
      </w:pPr>
      <w:r>
        <w:tab/>
        <w:t>Det skal være muligt at sende en helt eller delvist udfyldt formular til en</w:t>
      </w:r>
      <w:r w:rsidR="00813669">
        <w:t xml:space="preserve"> ekstern</w:t>
      </w:r>
      <w:r>
        <w:t xml:space="preserve"> bruger, så denne bruger kan supplere med oplysninger, og derefter sende formularen retur.</w:t>
      </w:r>
    </w:p>
    <w:p w:rsidR="001E42DB" w:rsidRDefault="001E42DB" w:rsidP="009050CD">
      <w:pPr>
        <w:pStyle w:val="Krav"/>
      </w:pPr>
      <w:bookmarkStart w:id="95" w:name="_Ref196997991"/>
      <w:bookmarkStart w:id="96" w:name="_Toc197086154"/>
      <w:bookmarkStart w:id="97" w:name="_Toc197090336"/>
      <w:bookmarkStart w:id="98" w:name="_Toc197155777"/>
      <w:r>
        <w:t>Afslutning og indsendelse af en formular</w:t>
      </w:r>
      <w:bookmarkEnd w:id="95"/>
      <w:bookmarkEnd w:id="96"/>
      <w:bookmarkEnd w:id="97"/>
      <w:bookmarkEnd w:id="98"/>
    </w:p>
    <w:p w:rsidR="001E42DB" w:rsidRPr="001E42DB" w:rsidRDefault="00352EB8" w:rsidP="009050CD">
      <w:pPr>
        <w:pStyle w:val="Kravsafsnit"/>
      </w:pPr>
      <w:r>
        <w:tab/>
      </w:r>
      <w:r w:rsidR="001E42DB">
        <w:t>Det skal være muligt for en bruger at afslutte udfyldelsen af en formular, hvilket sikrer at formularen validere</w:t>
      </w:r>
      <w:r w:rsidR="00813669">
        <w:t>s</w:t>
      </w:r>
      <w:r w:rsidR="001E42DB">
        <w:t xml:space="preserve"> i henhold til den validering der er angivet af formulardesigneren, og derefter indsende formularen</w:t>
      </w:r>
      <w:r w:rsidR="00205019">
        <w:t xml:space="preserve">. Indsendelse skal kunne </w:t>
      </w:r>
      <w:r>
        <w:t>aktivere en sagsoprettelse i GoPro med de oplysninger og dokumenter, formularen indeholder</w:t>
      </w:r>
      <w:r w:rsidR="009F5A22">
        <w:t>, via et kald til en webservice</w:t>
      </w:r>
      <w:r>
        <w:t>.</w:t>
      </w:r>
    </w:p>
    <w:p w:rsidR="00471AFF" w:rsidRDefault="00471AFF" w:rsidP="009050CD">
      <w:pPr>
        <w:pStyle w:val="Infokrav"/>
      </w:pPr>
      <w:bookmarkStart w:id="99" w:name="_Toc197086166"/>
      <w:bookmarkStart w:id="100" w:name="_Toc197155801"/>
      <w:r>
        <w:t>Løsningens understøttelse af afslutning og indsendelse af formularer</w:t>
      </w:r>
      <w:bookmarkEnd w:id="99"/>
      <w:bookmarkEnd w:id="100"/>
    </w:p>
    <w:p w:rsidR="00C24CBA" w:rsidRPr="00B66034" w:rsidRDefault="000E2873" w:rsidP="009050CD">
      <w:pPr>
        <w:pStyle w:val="Kravsafsnit"/>
      </w:pPr>
      <w:r>
        <w:tab/>
        <w:t xml:space="preserve">Leverandøren bedes kort redegøre for Løsningens understøttelse af afslutning og indsendelse af formularer, jf. </w:t>
      </w:r>
      <w:r w:rsidR="00650FAE">
        <w:fldChar w:fldCharType="begin"/>
      </w:r>
      <w:r>
        <w:instrText xml:space="preserve"> REF _Ref196997991 \r \h </w:instrText>
      </w:r>
      <w:r w:rsidR="00650FAE">
        <w:fldChar w:fldCharType="separate"/>
      </w:r>
      <w:r w:rsidR="004F54CB">
        <w:t>Krav.14</w:t>
      </w:r>
      <w:r w:rsidR="00650FAE">
        <w:fldChar w:fldCharType="end"/>
      </w:r>
      <w:r>
        <w:t xml:space="preserve">. Leverandøren bedes desuden redegøre for eventuelle krav til webservices, for at </w:t>
      </w:r>
      <w:r w:rsidR="00AF0B47">
        <w:t>Løsningen</w:t>
      </w:r>
      <w:r>
        <w:t xml:space="preserve"> kan anvende denne til oprettelse af en sag i GoPro.</w:t>
      </w:r>
    </w:p>
    <w:p w:rsidR="00000000" w:rsidRDefault="001715AD">
      <w:pPr>
        <w:pStyle w:val="Overskrift3"/>
      </w:pPr>
      <w:bookmarkStart w:id="101" w:name="_Toc197156308"/>
      <w:r>
        <w:t>Idriftsættelse af en formular</w:t>
      </w:r>
      <w:r w:rsidR="00017F42">
        <w:t xml:space="preserve"> og nedlæggelse af en idriftsat formular</w:t>
      </w:r>
      <w:bookmarkEnd w:id="101"/>
    </w:p>
    <w:p w:rsidR="00FD3EB0" w:rsidRDefault="00FD3EB0" w:rsidP="00B66034">
      <w:r>
        <w:t>Når formularer er udviklede og tilstrækkeligt testede skal de idriftsættes, således at de gøres tilgængelige for brugerne.</w:t>
      </w:r>
    </w:p>
    <w:p w:rsidR="009568EA" w:rsidRDefault="00FD3EB0" w:rsidP="00B66034">
      <w:r>
        <w:t>Der er identificeret følgende krav:</w:t>
      </w:r>
    </w:p>
    <w:p w:rsidR="009568EA" w:rsidRDefault="009568EA" w:rsidP="009050CD">
      <w:pPr>
        <w:pStyle w:val="Krav"/>
      </w:pPr>
      <w:bookmarkStart w:id="102" w:name="_Toc197086155"/>
      <w:bookmarkStart w:id="103" w:name="_Toc197090337"/>
      <w:bookmarkStart w:id="104" w:name="_Toc197155778"/>
      <w:r>
        <w:t xml:space="preserve">Overførsel af </w:t>
      </w:r>
      <w:r w:rsidR="00D86F76">
        <w:t xml:space="preserve">en </w:t>
      </w:r>
      <w:r>
        <w:t>formular fra udvikling til drift</w:t>
      </w:r>
      <w:bookmarkEnd w:id="102"/>
      <w:bookmarkEnd w:id="103"/>
      <w:bookmarkEnd w:id="104"/>
    </w:p>
    <w:p w:rsidR="009568EA" w:rsidRPr="009568EA" w:rsidRDefault="009568EA" w:rsidP="009050CD">
      <w:pPr>
        <w:pStyle w:val="Kravsafsnit"/>
      </w:pPr>
      <w:r>
        <w:tab/>
        <w:t>Det skal være muligt for en formularadministrator at overføre en udviklet formular</w:t>
      </w:r>
      <w:r w:rsidR="00410524">
        <w:t>,</w:t>
      </w:r>
      <w:r>
        <w:t xml:space="preserve"> der er klar til </w:t>
      </w:r>
      <w:r w:rsidR="00410524">
        <w:t xml:space="preserve">idriftsættelse, </w:t>
      </w:r>
      <w:r>
        <w:t xml:space="preserve">fra </w:t>
      </w:r>
      <w:r w:rsidR="0068468D">
        <w:t xml:space="preserve">Løsningens </w:t>
      </w:r>
      <w:r>
        <w:t xml:space="preserve">udviklingsmiljø til </w:t>
      </w:r>
      <w:r w:rsidR="0068468D">
        <w:t xml:space="preserve">Løsningens </w:t>
      </w:r>
      <w:r>
        <w:t>driftsmiljø.</w:t>
      </w:r>
      <w:r w:rsidR="000758F5">
        <w:t xml:space="preserve"> Det skal være muligt for en formularadministrator at lagre en udviklet formular på et permanent medie, fx en harddisk, der er ekstern til Løsningen, således at der fx kan udføres versionering og konfigurationsstyring.</w:t>
      </w:r>
    </w:p>
    <w:p w:rsidR="00FD3EB0" w:rsidRDefault="00D86F76" w:rsidP="009050CD">
      <w:pPr>
        <w:pStyle w:val="Krav"/>
      </w:pPr>
      <w:bookmarkStart w:id="105" w:name="_Toc197086156"/>
      <w:bookmarkStart w:id="106" w:name="_Toc197090338"/>
      <w:bookmarkStart w:id="107" w:name="_Toc197155779"/>
      <w:r>
        <w:t>Installation</w:t>
      </w:r>
      <w:r w:rsidR="003218D3">
        <w:t>, geninstallation</w:t>
      </w:r>
      <w:r w:rsidR="003B1F8C">
        <w:t xml:space="preserve"> </w:t>
      </w:r>
      <w:r w:rsidR="003218D3">
        <w:t xml:space="preserve">og afinstallation </w:t>
      </w:r>
      <w:r w:rsidR="003B1F8C">
        <w:t xml:space="preserve">af </w:t>
      </w:r>
      <w:r>
        <w:t xml:space="preserve">en </w:t>
      </w:r>
      <w:r w:rsidR="003B1F8C">
        <w:t>formular</w:t>
      </w:r>
      <w:bookmarkEnd w:id="105"/>
      <w:bookmarkEnd w:id="106"/>
      <w:bookmarkEnd w:id="107"/>
    </w:p>
    <w:p w:rsidR="003B1F8C" w:rsidRDefault="003B1F8C" w:rsidP="009050CD">
      <w:pPr>
        <w:pStyle w:val="Kravsafsnit"/>
      </w:pPr>
      <w:r>
        <w:tab/>
        <w:t xml:space="preserve">Det skal være muligt for en formularadministrator at </w:t>
      </w:r>
      <w:r w:rsidR="00D86F76">
        <w:t xml:space="preserve">installere en formular i </w:t>
      </w:r>
      <w:r w:rsidR="0068468D">
        <w:t>Løsningens driftsmiljø</w:t>
      </w:r>
      <w:r>
        <w:t>.</w:t>
      </w:r>
      <w:r w:rsidR="00E6270E">
        <w:t xml:space="preserve"> </w:t>
      </w:r>
      <w:r w:rsidR="00D86F76">
        <w:t>Det skal være muligt at geninstallere en formular der allerede er installeret</w:t>
      </w:r>
      <w:r w:rsidR="002B2D52">
        <w:t xml:space="preserve"> i </w:t>
      </w:r>
      <w:r w:rsidR="0068468D">
        <w:t>Løsningens driftsmiljø</w:t>
      </w:r>
      <w:r w:rsidR="00D86F76">
        <w:t>.</w:t>
      </w:r>
      <w:r w:rsidR="000758F5">
        <w:t xml:space="preserve"> Det skal være muligt at afinstallere en installeret formular, således at den ikke længere findes i </w:t>
      </w:r>
      <w:r w:rsidR="00AE4681">
        <w:t>Løsningens driftsmiljø</w:t>
      </w:r>
      <w:r w:rsidR="000758F5">
        <w:t>.</w:t>
      </w:r>
    </w:p>
    <w:p w:rsidR="00E56952" w:rsidRDefault="00E56952" w:rsidP="009050CD">
      <w:pPr>
        <w:pStyle w:val="Krav"/>
      </w:pPr>
      <w:bookmarkStart w:id="108" w:name="_Toc197086157"/>
      <w:bookmarkStart w:id="109" w:name="_Toc197090339"/>
      <w:bookmarkStart w:id="110" w:name="_Toc197155780"/>
      <w:r>
        <w:t>Publicering af en formular og fjernelse af publiceringen</w:t>
      </w:r>
      <w:bookmarkEnd w:id="108"/>
      <w:bookmarkEnd w:id="109"/>
      <w:bookmarkEnd w:id="110"/>
    </w:p>
    <w:p w:rsidR="00E56952" w:rsidRPr="00E56952" w:rsidRDefault="00E56952" w:rsidP="009050CD">
      <w:pPr>
        <w:pStyle w:val="Kravsafsnit"/>
      </w:pPr>
      <w:r>
        <w:tab/>
        <w:t>Det skal være muligt for en formularadministrator at publicere en formular, således at formularen er tilgængelig og synlig for brugerne. Det skal være muligt at fjerne publiceringen af en publiceret formular, således at den ikke længere er tilgængelig eller synlig for brugerne.</w:t>
      </w:r>
    </w:p>
    <w:p w:rsidR="0006460F" w:rsidRDefault="0006460F" w:rsidP="009050CD">
      <w:pPr>
        <w:pStyle w:val="Krav"/>
      </w:pPr>
      <w:bookmarkStart w:id="111" w:name="_Toc197086158"/>
      <w:bookmarkStart w:id="112" w:name="_Toc197090340"/>
      <w:bookmarkStart w:id="113" w:name="_Toc197155781"/>
      <w:r>
        <w:t>Flere versioner af formularer</w:t>
      </w:r>
      <w:bookmarkEnd w:id="111"/>
      <w:bookmarkEnd w:id="112"/>
      <w:bookmarkEnd w:id="113"/>
    </w:p>
    <w:p w:rsidR="0006460F" w:rsidRDefault="0006460F" w:rsidP="009050CD">
      <w:pPr>
        <w:pStyle w:val="Kravsafsnit"/>
      </w:pPr>
      <w:r>
        <w:tab/>
        <w:t xml:space="preserve">Det skal være muligt </w:t>
      </w:r>
      <w:r w:rsidR="007B12FE">
        <w:t xml:space="preserve">for en formularadministrator </w:t>
      </w:r>
      <w:r>
        <w:t>at idriftsætte forskellige versioner af en formular</w:t>
      </w:r>
      <w:r w:rsidR="00B51FE0">
        <w:t>, således at disse kan være tilgængeligt for brugerne på samme tid</w:t>
      </w:r>
      <w:r>
        <w:t>.</w:t>
      </w:r>
    </w:p>
    <w:p w:rsidR="00261085" w:rsidRPr="00261085" w:rsidRDefault="00261085"/>
    <w:p w:rsidR="00000000" w:rsidRDefault="00E531C6">
      <w:pPr>
        <w:pStyle w:val="Overskrift2"/>
      </w:pPr>
      <w:bookmarkStart w:id="114" w:name="_Toc132297578"/>
      <w:bookmarkStart w:id="115" w:name="_Ref132298142"/>
      <w:bookmarkStart w:id="116" w:name="_Toc197086876"/>
      <w:bookmarkStart w:id="117" w:name="_Toc197156309"/>
      <w:bookmarkEnd w:id="16"/>
      <w:r>
        <w:t>Non</w:t>
      </w:r>
      <w:r w:rsidR="00E32C85" w:rsidRPr="00886E80">
        <w:t>funktionelle krav</w:t>
      </w:r>
      <w:bookmarkEnd w:id="114"/>
      <w:bookmarkEnd w:id="115"/>
      <w:bookmarkEnd w:id="116"/>
      <w:bookmarkEnd w:id="117"/>
    </w:p>
    <w:p w:rsidR="00447F06" w:rsidRDefault="00E32C85" w:rsidP="00E32C85">
      <w:r w:rsidRPr="00886E80">
        <w:t xml:space="preserve">De </w:t>
      </w:r>
      <w:r w:rsidR="00E531C6">
        <w:t>non</w:t>
      </w:r>
      <w:r w:rsidRPr="00886E80">
        <w:t xml:space="preserve">funktionelle krav </w:t>
      </w:r>
      <w:r w:rsidR="00447F06">
        <w:t>til Løsningen beskrives i de følgende afsnit.</w:t>
      </w:r>
    </w:p>
    <w:p w:rsidR="00000000" w:rsidRDefault="00D47B7D">
      <w:pPr>
        <w:pStyle w:val="Overskrift3"/>
      </w:pPr>
      <w:bookmarkStart w:id="118" w:name="_Toc197156310"/>
      <w:r>
        <w:t>Brug af standardprogrammel</w:t>
      </w:r>
      <w:bookmarkEnd w:id="118"/>
    </w:p>
    <w:p w:rsidR="004F7EB6" w:rsidRDefault="00AE4681" w:rsidP="00421BAF">
      <w:r>
        <w:t>Kunden lægger særlig</w:t>
      </w:r>
      <w:r w:rsidR="00426363">
        <w:t xml:space="preserve"> vægt på, at Løsningen består af standardprogrammel</w:t>
      </w:r>
      <w:r>
        <w:t xml:space="preserve"> i videst muligt omfang</w:t>
      </w:r>
      <w:r w:rsidR="00426363">
        <w:t xml:space="preserve">. Ideelt er der </w:t>
      </w:r>
      <w:r>
        <w:t xml:space="preserve">intet </w:t>
      </w:r>
      <w:r w:rsidR="00426363">
        <w:t>kundespecifik</w:t>
      </w:r>
      <w:r>
        <w:t>t</w:t>
      </w:r>
      <w:r w:rsidR="00426363">
        <w:t xml:space="preserve"> programmel i</w:t>
      </w:r>
      <w:r>
        <w:t>ndeholdt i</w:t>
      </w:r>
      <w:r w:rsidR="00426363">
        <w:t xml:space="preserve"> løsningen</w:t>
      </w:r>
      <w:r>
        <w:t xml:space="preserve">, og integrationer til </w:t>
      </w:r>
      <w:r w:rsidR="00896FDE">
        <w:t>it-systemer, herunder KAT og GoPro, kan realiseres med standardprogrammel.</w:t>
      </w:r>
    </w:p>
    <w:p w:rsidR="007A43FB" w:rsidRDefault="007A43FB" w:rsidP="0077613E">
      <w:pPr>
        <w:pStyle w:val="Krav"/>
      </w:pPr>
      <w:bookmarkStart w:id="119" w:name="_Toc197090341"/>
      <w:bookmarkStart w:id="120" w:name="_Toc197155782"/>
      <w:r>
        <w:t>Brug af standardprogrammel</w:t>
      </w:r>
      <w:bookmarkEnd w:id="119"/>
      <w:bookmarkEnd w:id="120"/>
    </w:p>
    <w:p w:rsidR="007A43FB" w:rsidRPr="007A43FB" w:rsidRDefault="00B25D2A" w:rsidP="0077613E">
      <w:pPr>
        <w:pStyle w:val="Kravsafsnit"/>
      </w:pPr>
      <w:r>
        <w:tab/>
      </w:r>
      <w:r w:rsidR="007A43FB">
        <w:t>Løsningen baseret udelukkende på standardprogrammel</w:t>
      </w:r>
      <w:r>
        <w:t>, og indeholder således intet programmel, der er tilrettet, tilpasset eller udviklet specielt til Kunden.</w:t>
      </w:r>
    </w:p>
    <w:p w:rsidR="00000000" w:rsidRDefault="00A8197B">
      <w:pPr>
        <w:pStyle w:val="Overskrift3"/>
      </w:pPr>
      <w:bookmarkStart w:id="121" w:name="_Toc197156311"/>
      <w:r>
        <w:t>Standarder</w:t>
      </w:r>
      <w:r w:rsidR="00955D17">
        <w:t xml:space="preserve"> og kompatibilitet</w:t>
      </w:r>
      <w:r>
        <w:t xml:space="preserve"> for formularer</w:t>
      </w:r>
      <w:bookmarkEnd w:id="121"/>
    </w:p>
    <w:p w:rsidR="00276F97" w:rsidRDefault="00276F97" w:rsidP="0077613E">
      <w:pPr>
        <w:pStyle w:val="Krav"/>
      </w:pPr>
      <w:bookmarkStart w:id="122" w:name="_Toc197090342"/>
      <w:bookmarkStart w:id="123" w:name="_Toc197155783"/>
      <w:r>
        <w:t>Understøttelse af dokumentstandarder i formularer</w:t>
      </w:r>
      <w:bookmarkEnd w:id="122"/>
      <w:bookmarkEnd w:id="123"/>
    </w:p>
    <w:p w:rsidR="00A8197B" w:rsidRDefault="00276F97" w:rsidP="0077613E">
      <w:pPr>
        <w:pStyle w:val="Kravsafsnit"/>
      </w:pPr>
      <w:r>
        <w:tab/>
        <w:t>Løsningen understøtter dokumentstandarden PDF, eller tilsvarende, i formularer.</w:t>
      </w:r>
      <w:r w:rsidR="00B829DA">
        <w:t xml:space="preserve"> En helt eller delvist</w:t>
      </w:r>
      <w:r w:rsidR="002919B9">
        <w:t xml:space="preserve"> udfyldt</w:t>
      </w:r>
      <w:r w:rsidR="00B829DA">
        <w:t xml:space="preserve"> formular kan </w:t>
      </w:r>
      <w:r w:rsidR="002919B9">
        <w:t xml:space="preserve">lagres og </w:t>
      </w:r>
      <w:r w:rsidR="00B829DA">
        <w:t>afsendes i dokumentstandarden PDF, eller tilsvarende.</w:t>
      </w:r>
      <w:r w:rsidR="002919B9">
        <w:t xml:space="preserve"> Helt eller delvist udfyldte formularer skal kunne udskrives.</w:t>
      </w:r>
    </w:p>
    <w:p w:rsidR="00BA2007" w:rsidRDefault="00955D17" w:rsidP="00AF55E0">
      <w:pPr>
        <w:pStyle w:val="Krav"/>
      </w:pPr>
      <w:bookmarkStart w:id="124" w:name="_Toc197090343"/>
      <w:bookmarkStart w:id="125" w:name="_Toc197155784"/>
      <w:r>
        <w:t>Kompatibilitet</w:t>
      </w:r>
      <w:r w:rsidR="00BA2007">
        <w:t xml:space="preserve"> af fælleseuropæiske ansøgningsformularer</w:t>
      </w:r>
      <w:bookmarkEnd w:id="124"/>
      <w:bookmarkEnd w:id="125"/>
    </w:p>
    <w:p w:rsidR="00955D17" w:rsidRPr="00955D17" w:rsidRDefault="00955D17" w:rsidP="00AF55E0">
      <w:pPr>
        <w:pStyle w:val="Kravsafsnit"/>
      </w:pPr>
      <w:r>
        <w:tab/>
        <w:t>Løsningen er kompatibel med fælleseuropæiske ansøgningsformular, eller tilsvarende, som beskrevet i [EAF].</w:t>
      </w:r>
    </w:p>
    <w:p w:rsidR="00000000" w:rsidRDefault="00E32C85">
      <w:pPr>
        <w:pStyle w:val="Overskrift3"/>
      </w:pPr>
      <w:bookmarkStart w:id="126" w:name="_Toc132297580"/>
      <w:bookmarkStart w:id="127" w:name="_Toc197156312"/>
      <w:r w:rsidRPr="00886E80">
        <w:t>Brugbarhed</w:t>
      </w:r>
      <w:bookmarkEnd w:id="126"/>
      <w:bookmarkEnd w:id="127"/>
    </w:p>
    <w:p w:rsidR="00AD3B78" w:rsidRDefault="00AD3B78" w:rsidP="0077613E">
      <w:pPr>
        <w:pStyle w:val="Krav"/>
      </w:pPr>
      <w:bookmarkStart w:id="128" w:name="_Toc197090344"/>
      <w:bookmarkStart w:id="129" w:name="_Toc197155785"/>
      <w:r>
        <w:t>Brugervenlig</w:t>
      </w:r>
      <w:r w:rsidR="008B2783">
        <w:t xml:space="preserve"> Løsning og udviklingsværktøjer</w:t>
      </w:r>
      <w:bookmarkEnd w:id="128"/>
      <w:bookmarkEnd w:id="129"/>
    </w:p>
    <w:p w:rsidR="00AD3B78" w:rsidRPr="00AD3B78" w:rsidRDefault="00AD3B78" w:rsidP="0077613E">
      <w:pPr>
        <w:pStyle w:val="Kravsafsnit"/>
      </w:pPr>
      <w:r>
        <w:tab/>
        <w:t>Løsningen og Løsningens udviklingsværktøjer skal fremstå brugervenlige, således at formulardesignere let kan lære at anvende udviklingsværktøjer til formularer.</w:t>
      </w:r>
    </w:p>
    <w:p w:rsidR="008B2783" w:rsidRDefault="008B2783" w:rsidP="0077613E">
      <w:pPr>
        <w:pStyle w:val="Krav"/>
      </w:pPr>
      <w:bookmarkStart w:id="130" w:name="_Toc197090345"/>
      <w:bookmarkStart w:id="131" w:name="_Toc197155786"/>
      <w:r>
        <w:t>Brugervenligt design af formularer</w:t>
      </w:r>
      <w:bookmarkEnd w:id="130"/>
      <w:bookmarkEnd w:id="131"/>
    </w:p>
    <w:p w:rsidR="008B2783" w:rsidRPr="008B2783" w:rsidRDefault="00E76FB4" w:rsidP="0077613E">
      <w:pPr>
        <w:pStyle w:val="Kravsafsnit"/>
      </w:pPr>
      <w:r>
        <w:tab/>
        <w:t>L</w:t>
      </w:r>
      <w:r w:rsidR="008B2783">
        <w:t xml:space="preserve">øsningens udviklingsværktøjer skal give formulardesigneren muligheder for at definere </w:t>
      </w:r>
      <w:r>
        <w:t xml:space="preserve">formularer, herunder </w:t>
      </w:r>
      <w:r w:rsidR="008B2783">
        <w:t>felter, afhængigheder mellem felter, og integration af felter til it-systemer</w:t>
      </w:r>
      <w:r>
        <w:t xml:space="preserve">, uden at formulardesigneren skal besidde udviklingskompetencer. </w:t>
      </w:r>
      <w:bookmarkStart w:id="132" w:name="_GoBack"/>
      <w:bookmarkEnd w:id="132"/>
    </w:p>
    <w:p w:rsidR="00E76FB4" w:rsidRDefault="002C1676" w:rsidP="0077613E">
      <w:pPr>
        <w:pStyle w:val="Krav"/>
      </w:pPr>
      <w:bookmarkStart w:id="133" w:name="_Toc197090346"/>
      <w:bookmarkStart w:id="134" w:name="_Toc197155787"/>
      <w:r>
        <w:t>Hjælpefunktion</w:t>
      </w:r>
      <w:bookmarkEnd w:id="133"/>
      <w:bookmarkEnd w:id="134"/>
    </w:p>
    <w:p w:rsidR="002C1676" w:rsidRPr="002C1676" w:rsidRDefault="002C1676" w:rsidP="0077613E">
      <w:pPr>
        <w:pStyle w:val="Kravsafsnit"/>
      </w:pPr>
      <w:r>
        <w:tab/>
        <w:t>Løsningens udviklingsværktøjer skal indeholde en online hjælpefunktion, således at formulardesigneren kan få adgang til en beskrivelse af, hvordan udviklingsværktøjerne skal anvendes.</w:t>
      </w:r>
    </w:p>
    <w:p w:rsidR="00A36EE5" w:rsidRPr="00886E80" w:rsidRDefault="00A36EE5" w:rsidP="00421BAF"/>
    <w:p w:rsidR="00000000" w:rsidRDefault="00E32C85">
      <w:pPr>
        <w:pStyle w:val="Overskrift3"/>
      </w:pPr>
      <w:bookmarkStart w:id="135" w:name="_Toc132297582"/>
      <w:bookmarkStart w:id="136" w:name="_Toc197156313"/>
      <w:r w:rsidRPr="00886E80">
        <w:t>Pålidelighed og tilgængelighed</w:t>
      </w:r>
      <w:bookmarkEnd w:id="135"/>
      <w:bookmarkEnd w:id="136"/>
    </w:p>
    <w:p w:rsidR="0084228B" w:rsidRDefault="0084228B" w:rsidP="00421BAF">
      <w:r>
        <w:t>Løsningen skal understøtte tilgængelighed indenfor udvidet arbejdstid</w:t>
      </w:r>
      <w:r w:rsidR="00E016B4">
        <w:t xml:space="preserve"> hos Kundens, dvs. fra kl. 8 til kl. 18 på hverdage</w:t>
      </w:r>
      <w:r>
        <w:t>.</w:t>
      </w:r>
    </w:p>
    <w:p w:rsidR="0084228B" w:rsidRDefault="0084228B" w:rsidP="0077613E">
      <w:pPr>
        <w:pStyle w:val="Krav"/>
      </w:pPr>
      <w:bookmarkStart w:id="137" w:name="_Toc197090347"/>
      <w:bookmarkStart w:id="138" w:name="_Toc197155788"/>
      <w:r>
        <w:t>Tilgængelighed</w:t>
      </w:r>
      <w:bookmarkEnd w:id="137"/>
      <w:bookmarkEnd w:id="138"/>
    </w:p>
    <w:p w:rsidR="0084228B" w:rsidRPr="0084228B" w:rsidRDefault="0084228B" w:rsidP="0077613E">
      <w:pPr>
        <w:pStyle w:val="Kravsafsnit"/>
      </w:pPr>
      <w:r>
        <w:tab/>
      </w:r>
      <w:r w:rsidRPr="00886E80">
        <w:t>Løsningen skal generelt være tilgængelig indenfor udvidet arbejdstid, dvs. fra kl. 8 til kl. 18, på hverdage, og svarer således til serviceniveauet ”Bronze” som beskrevet i [It-principper].</w:t>
      </w:r>
    </w:p>
    <w:p w:rsidR="00D17A03" w:rsidRPr="00886E80" w:rsidRDefault="00D17A03" w:rsidP="00421BAF"/>
    <w:p w:rsidR="00000000" w:rsidRDefault="00E32C85">
      <w:pPr>
        <w:pStyle w:val="Overskrift3"/>
      </w:pPr>
      <w:bookmarkStart w:id="139" w:name="_Toc132297583"/>
      <w:bookmarkStart w:id="140" w:name="_Toc197156314"/>
      <w:r w:rsidRPr="00886E80">
        <w:t>Effektivitet</w:t>
      </w:r>
      <w:bookmarkEnd w:id="139"/>
      <w:bookmarkEnd w:id="140"/>
    </w:p>
    <w:p w:rsidR="0084228B" w:rsidRDefault="0084228B" w:rsidP="000A6EC7">
      <w:r>
        <w:t xml:space="preserve">Løsningens udviklingsværktøjer skal være </w:t>
      </w:r>
      <w:r w:rsidR="00F8760E">
        <w:t>effektive, så formulardesigneren ikke er tvunget til at vente i længere tid under design af formularen.</w:t>
      </w:r>
    </w:p>
    <w:p w:rsidR="00F8760E" w:rsidRDefault="00F8760E" w:rsidP="0077613E">
      <w:pPr>
        <w:pStyle w:val="Krav"/>
      </w:pPr>
      <w:bookmarkStart w:id="141" w:name="_Toc197090348"/>
      <w:bookmarkStart w:id="142" w:name="_Toc197155789"/>
      <w:r>
        <w:t>Effektivitet</w:t>
      </w:r>
      <w:r w:rsidR="00877D1B">
        <w:t xml:space="preserve"> i udviklingsværktøjerne</w:t>
      </w:r>
      <w:bookmarkEnd w:id="141"/>
      <w:bookmarkEnd w:id="142"/>
    </w:p>
    <w:p w:rsidR="00F8760E" w:rsidRDefault="00F8760E" w:rsidP="0077613E">
      <w:pPr>
        <w:pStyle w:val="Kravsafsnit"/>
      </w:pPr>
      <w:r>
        <w:tab/>
        <w:t xml:space="preserve">Løsningens værktøjer skal have svartider der </w:t>
      </w:r>
      <w:r w:rsidR="000E4CFF">
        <w:t xml:space="preserve">betyder at </w:t>
      </w:r>
      <w:r>
        <w:t xml:space="preserve">formulardesigneren </w:t>
      </w:r>
      <w:r w:rsidR="000E4CFF">
        <w:t>ikke skal</w:t>
      </w:r>
      <w:r>
        <w:t xml:space="preserve"> vente i længere end 5 sekunder ved almindelig brug.</w:t>
      </w:r>
    </w:p>
    <w:p w:rsidR="00877D1B" w:rsidRDefault="00877D1B" w:rsidP="0077613E">
      <w:pPr>
        <w:pStyle w:val="Krav"/>
      </w:pPr>
      <w:bookmarkStart w:id="143" w:name="_Toc197090349"/>
      <w:bookmarkStart w:id="144" w:name="_Toc197155790"/>
      <w:r>
        <w:t>Effektivitet i formularerne</w:t>
      </w:r>
      <w:bookmarkEnd w:id="143"/>
      <w:bookmarkEnd w:id="144"/>
    </w:p>
    <w:p w:rsidR="00877D1B" w:rsidRPr="00877D1B" w:rsidRDefault="00877D1B" w:rsidP="0077613E">
      <w:pPr>
        <w:pStyle w:val="Kravsafsnit"/>
      </w:pPr>
      <w:r>
        <w:tab/>
        <w:t xml:space="preserve">De formularer, der designes ved hjælp af Løsningen, skal have svartider for brugere der </w:t>
      </w:r>
      <w:r w:rsidR="000E4CFF">
        <w:t>betyder at</w:t>
      </w:r>
      <w:r>
        <w:t xml:space="preserve"> brugeren </w:t>
      </w:r>
      <w:r w:rsidR="000E4CFF">
        <w:t>ikke skal</w:t>
      </w:r>
      <w:r>
        <w:t xml:space="preserve"> vente længere end 2 sekunder for at udfylde </w:t>
      </w:r>
      <w:r w:rsidR="007730B3">
        <w:t xml:space="preserve">et </w:t>
      </w:r>
      <w:r>
        <w:t>felt der ikke er integrere</w:t>
      </w:r>
      <w:r w:rsidR="007730B3">
        <w:t>t</w:t>
      </w:r>
      <w:r>
        <w:t xml:space="preserve"> til </w:t>
      </w:r>
      <w:r w:rsidR="007730B3">
        <w:t xml:space="preserve">et andet </w:t>
      </w:r>
      <w:r>
        <w:t xml:space="preserve">it-system, herunder GoPro og KAT. </w:t>
      </w:r>
      <w:r w:rsidR="00732B23">
        <w:t>Det er acceptabelt at en bruger skal vente længere på udfyldelse af de felter, der er integreret til andre it-systemer, herunder GoPro og KAT.</w:t>
      </w:r>
    </w:p>
    <w:p w:rsidR="00000000" w:rsidRDefault="00E32C85">
      <w:pPr>
        <w:pStyle w:val="Overskrift3"/>
      </w:pPr>
      <w:bookmarkStart w:id="145" w:name="_Toc132297585"/>
      <w:bookmarkStart w:id="146" w:name="_Toc197156315"/>
      <w:r w:rsidRPr="00886E80">
        <w:t>Tilpasningsmuligheder</w:t>
      </w:r>
      <w:bookmarkEnd w:id="145"/>
      <w:bookmarkEnd w:id="146"/>
    </w:p>
    <w:p w:rsidR="00732B23" w:rsidRDefault="00732B23" w:rsidP="0077613E">
      <w:pPr>
        <w:pStyle w:val="Krav"/>
      </w:pPr>
      <w:bookmarkStart w:id="147" w:name="_Toc197090350"/>
      <w:bookmarkStart w:id="148" w:name="_Toc197155791"/>
      <w:r>
        <w:t>Tilpasning af formularer</w:t>
      </w:r>
      <w:bookmarkEnd w:id="147"/>
      <w:bookmarkEnd w:id="148"/>
    </w:p>
    <w:p w:rsidR="00732B23" w:rsidRDefault="00732B23" w:rsidP="0077613E">
      <w:pPr>
        <w:pStyle w:val="Kravsafsnit"/>
      </w:pPr>
      <w:r>
        <w:tab/>
        <w:t>De formularer, der designes ved hjælp af Løsningen, skal understøtte at det let er muligt at tilpasse endpoints til de webservices, der anvendes i forbindelse med integration af felter til it-systemer, herunder GoPro og KAT.</w:t>
      </w:r>
    </w:p>
    <w:p w:rsidR="00732B23" w:rsidRDefault="00732B23" w:rsidP="0077613E">
      <w:pPr>
        <w:pStyle w:val="Krav"/>
      </w:pPr>
      <w:bookmarkStart w:id="149" w:name="_Toc197090351"/>
      <w:bookmarkStart w:id="150" w:name="_Toc197155792"/>
      <w:r>
        <w:t>Tilpasning af stamdata til formularer</w:t>
      </w:r>
      <w:bookmarkEnd w:id="149"/>
      <w:bookmarkEnd w:id="150"/>
    </w:p>
    <w:p w:rsidR="00732B23" w:rsidRPr="00732B23" w:rsidRDefault="00732B23" w:rsidP="0077613E">
      <w:pPr>
        <w:pStyle w:val="Kravsafsnit"/>
      </w:pPr>
      <w:r>
        <w:tab/>
        <w:t>I det omfang stamdata til formularer konfigureres i Løsningen, herunder mulige emneord og facetter til formularer til sagsoprettelse, skal det være muligt for en formularadministrator at vedligeholde disse stamdata.</w:t>
      </w:r>
    </w:p>
    <w:p w:rsidR="00AE5C73" w:rsidRDefault="00AE5C73" w:rsidP="00421BAF"/>
    <w:p w:rsidR="00000000" w:rsidRDefault="000F3C59">
      <w:pPr>
        <w:pStyle w:val="Overskrift3"/>
      </w:pPr>
      <w:bookmarkStart w:id="151" w:name="_Toc197156316"/>
      <w:r>
        <w:t>Miljøer</w:t>
      </w:r>
      <w:bookmarkEnd w:id="151"/>
    </w:p>
    <w:p w:rsidR="000F3C59" w:rsidRDefault="000F3C59" w:rsidP="00C21D09">
      <w:r>
        <w:t xml:space="preserve">Løsningen skal </w:t>
      </w:r>
      <w:r w:rsidR="00BD572D">
        <w:t>implementeres i et udviklingsmiljø og et driftsmiljø.</w:t>
      </w:r>
    </w:p>
    <w:p w:rsidR="00BD572D" w:rsidRDefault="00BD572D" w:rsidP="00C21D09">
      <w:pPr>
        <w:pStyle w:val="Krav"/>
      </w:pPr>
      <w:bookmarkStart w:id="152" w:name="_Toc197155793"/>
      <w:r>
        <w:t>Løsningens miljøer</w:t>
      </w:r>
      <w:bookmarkEnd w:id="152"/>
    </w:p>
    <w:p w:rsidR="00BD572D" w:rsidRDefault="00E84FE1" w:rsidP="00C21D09">
      <w:pPr>
        <w:pStyle w:val="Kravsafsnit"/>
      </w:pPr>
      <w:r>
        <w:tab/>
      </w:r>
      <w:r w:rsidR="00BD572D">
        <w:t>Løsningen skal implementeres i et udviklingsmiljø til brug af op til 10 formulardesignere, og i et driftsmiljø, hvor færdige formularer skal kunne anvendes af alt personale hos Kunden.</w:t>
      </w:r>
      <w:r>
        <w:t xml:space="preserve"> Hos Kunden anvendes Microsoft Windows operativ systemer på fysisk og virtualiseret hardware.</w:t>
      </w:r>
    </w:p>
    <w:p w:rsidR="00E84FE1" w:rsidRDefault="00E84FE1" w:rsidP="00C21D09">
      <w:pPr>
        <w:pStyle w:val="Infokrav"/>
      </w:pPr>
      <w:bookmarkStart w:id="153" w:name="_Toc197155802"/>
      <w:r>
        <w:t>Krav til udviklingsmiljø og driftsmiljø</w:t>
      </w:r>
      <w:bookmarkEnd w:id="153"/>
    </w:p>
    <w:p w:rsidR="00E84FE1" w:rsidRDefault="00E94645" w:rsidP="00C21D09">
      <w:pPr>
        <w:pStyle w:val="Kravsafsnit"/>
      </w:pPr>
      <w:r>
        <w:tab/>
      </w:r>
      <w:r w:rsidR="00E84FE1">
        <w:t xml:space="preserve">Leverandøren bedes kort angive </w:t>
      </w:r>
      <w:r>
        <w:t xml:space="preserve">Løsningens </w:t>
      </w:r>
      <w:r w:rsidR="00E84FE1">
        <w:t>krav til hardware</w:t>
      </w:r>
      <w:r>
        <w:t xml:space="preserve"> og operativ system.</w:t>
      </w:r>
    </w:p>
    <w:p w:rsidR="00E94645" w:rsidRPr="00E94645" w:rsidRDefault="00E94645" w:rsidP="00C21D09"/>
    <w:p w:rsidR="00FE30F4" w:rsidRDefault="009664C6" w:rsidP="009664C6">
      <w:pPr>
        <w:pStyle w:val="Overskrift1"/>
      </w:pPr>
      <w:bookmarkStart w:id="154" w:name="_Toc197086877"/>
      <w:bookmarkStart w:id="155" w:name="_Toc197156317"/>
      <w:r>
        <w:t>Øvrige krav</w:t>
      </w:r>
    </w:p>
    <w:p w:rsidR="00000000" w:rsidRDefault="009664C6">
      <w:r>
        <w:t>Ud over softwareleverancen</w:t>
      </w:r>
      <w:r w:rsidR="00D03FE3">
        <w:t xml:space="preserve"> forventer Kunden at Leverandøren stiller følgende tjenesteydelser til rådighed, som en del af leverancen.</w:t>
      </w:r>
    </w:p>
    <w:p w:rsidR="00000000" w:rsidRDefault="009664C6">
      <w:pPr>
        <w:pStyle w:val="Overskrift2"/>
      </w:pPr>
      <w:r>
        <w:t>Krav til uddannelse</w:t>
      </w:r>
    </w:p>
    <w:p w:rsidR="00000000" w:rsidRDefault="00D03FE3">
      <w:r>
        <w:t xml:space="preserve">Det er vigtigt for Kunden at dennes medarbejdere </w:t>
      </w:r>
      <w:r w:rsidR="008D3B2E">
        <w:t xml:space="preserve">hurtigt opnår fortrolighed med brugen af løsningen, og at brugerfejl undgås i så stort omfang som muligt. Derfor forventer Kunden at </w:t>
      </w:r>
      <w:r w:rsidR="00220349">
        <w:t>Leverandøren også er i stand til at uddanne Kundens medarbejdere i løsningen.</w:t>
      </w:r>
    </w:p>
    <w:p w:rsidR="00D03FE3" w:rsidRDefault="00220349" w:rsidP="00D03FE3">
      <w:pPr>
        <w:pStyle w:val="Krav"/>
      </w:pPr>
      <w:bookmarkStart w:id="156" w:name="_Ref323823466"/>
      <w:r>
        <w:t>Uddannelse af superbrugere</w:t>
      </w:r>
      <w:bookmarkEnd w:id="156"/>
    </w:p>
    <w:p w:rsidR="00D03FE3" w:rsidRDefault="00D03FE3" w:rsidP="00D03FE3">
      <w:pPr>
        <w:pStyle w:val="Kravsafsnit"/>
      </w:pPr>
      <w:r>
        <w:tab/>
      </w:r>
      <w:r w:rsidR="00220349">
        <w:t>Leverandøren skal uddanne 15 superbrugere blandt Kundens medarbejdere til løsningen</w:t>
      </w:r>
      <w:r w:rsidR="00C36BCB">
        <w:t>.</w:t>
      </w:r>
    </w:p>
    <w:p w:rsidR="00000000" w:rsidRDefault="00C36BCB">
      <w:pPr>
        <w:pStyle w:val="Infokrav"/>
      </w:pPr>
      <w:r>
        <w:t>Plan for uddannelse</w:t>
      </w:r>
    </w:p>
    <w:p w:rsidR="00D03FE3" w:rsidRPr="00732B23" w:rsidRDefault="00C36BCB" w:rsidP="00D03FE3">
      <w:pPr>
        <w:pStyle w:val="Kravsafsnit"/>
      </w:pPr>
      <w:r>
        <w:tab/>
        <w:t xml:space="preserve">Leverandøren skal fremlægge en plan for uddannelsen af Kundens medarbejdere, jf. </w:t>
      </w:r>
      <w:r w:rsidR="00650FAE">
        <w:fldChar w:fldCharType="begin"/>
      </w:r>
      <w:r>
        <w:instrText xml:space="preserve"> REF _Ref323823466 \r \h </w:instrText>
      </w:r>
      <w:r w:rsidR="00650FAE">
        <w:fldChar w:fldCharType="separate"/>
      </w:r>
      <w:r>
        <w:t>Krav.31</w:t>
      </w:r>
      <w:r w:rsidR="00650FAE">
        <w:fldChar w:fldCharType="end"/>
      </w:r>
    </w:p>
    <w:p w:rsidR="00000000" w:rsidRDefault="009664C6">
      <w:pPr>
        <w:pStyle w:val="Overskrift2"/>
      </w:pPr>
      <w:r>
        <w:t xml:space="preserve">Krav til </w:t>
      </w:r>
      <w:r w:rsidR="00592417">
        <w:t>installation</w:t>
      </w:r>
    </w:p>
    <w:p w:rsidR="00000000" w:rsidRDefault="00C36BCB">
      <w:r>
        <w:t>Kunden forventer ikke at Leverandøren kan levere løsningen uden en vis støtte fra kunden.</w:t>
      </w:r>
      <w:r w:rsidR="00592417">
        <w:t xml:space="preserve"> Men Leverandøren skal aktivt medvirke til installationen af løsningen.</w:t>
      </w:r>
    </w:p>
    <w:p w:rsidR="00000000" w:rsidRDefault="00592417">
      <w:pPr>
        <w:pStyle w:val="Krav"/>
      </w:pPr>
      <w:r>
        <w:t>Installation af løsningen</w:t>
      </w:r>
    </w:p>
    <w:p w:rsidR="00000000" w:rsidRDefault="00592417">
      <w:pPr>
        <w:pStyle w:val="Kravsafsnit"/>
      </w:pPr>
      <w:r>
        <w:tab/>
        <w:t>Leverandøren inkludere installation hos Kunden i sit tilbud.</w:t>
      </w:r>
    </w:p>
    <w:p w:rsidR="00000000" w:rsidRDefault="00592417">
      <w:pPr>
        <w:pStyle w:val="Infokrav"/>
      </w:pPr>
      <w:r>
        <w:t>Krav til t</w:t>
      </w:r>
      <w:r w:rsidRPr="00592417">
        <w:t>ekniske specifikationer</w:t>
      </w:r>
    </w:p>
    <w:p w:rsidR="00000000" w:rsidRDefault="00592417">
      <w:pPr>
        <w:pStyle w:val="Kravsafsnit"/>
      </w:pPr>
      <w:r>
        <w:tab/>
        <w:t>Leverandøren skal i sit tilbud angive hvilke krav til tekniske specifikationer som løsningen vil kræve for at kunne blive installeret hos kunden. Her menes både hardware og software.</w:t>
      </w:r>
    </w:p>
    <w:p w:rsidR="00000000" w:rsidRDefault="00B37799">
      <w:pPr>
        <w:pStyle w:val="Infokrav"/>
      </w:pPr>
      <w:r>
        <w:t>Krav til Kunden</w:t>
      </w:r>
    </w:p>
    <w:p w:rsidR="00C36BCB" w:rsidRPr="00732B23" w:rsidRDefault="00C36BCB" w:rsidP="00C36BCB">
      <w:pPr>
        <w:pStyle w:val="Kravsafsnit"/>
      </w:pPr>
      <w:r>
        <w:tab/>
        <w:t>Leverandøren skal angive hvor meget og i hvilke sammen</w:t>
      </w:r>
      <w:r w:rsidR="002F24D0">
        <w:t>hænge, Kunden og Kundens driftsleverandør, skal bidrage med tid og ressourcer i forbindelse med leverancen.</w:t>
      </w:r>
    </w:p>
    <w:p w:rsidR="00000000" w:rsidRDefault="009664C6">
      <w:pPr>
        <w:pStyle w:val="Overskrift2"/>
      </w:pPr>
      <w:r>
        <w:t>Krav til verifikation</w:t>
      </w:r>
    </w:p>
    <w:p w:rsidR="00000000" w:rsidRDefault="00F43A42">
      <w:r>
        <w:t xml:space="preserve">Kunden ønsker at verificere at løsningen fungerer korrekt i alle aspekter. Derfor </w:t>
      </w:r>
      <w:r w:rsidR="00084873">
        <w:t>skal en procedure for verifikation også indgå i leverancen.</w:t>
      </w:r>
    </w:p>
    <w:p w:rsidR="00F43A42" w:rsidRDefault="002819FC" w:rsidP="00F43A42">
      <w:pPr>
        <w:pStyle w:val="Krav"/>
      </w:pPr>
      <w:bookmarkStart w:id="157" w:name="_Ref323825182"/>
      <w:r>
        <w:t>Use cases</w:t>
      </w:r>
      <w:bookmarkEnd w:id="157"/>
    </w:p>
    <w:p w:rsidR="00F43A42" w:rsidRDefault="00F43A42" w:rsidP="00F43A42">
      <w:pPr>
        <w:pStyle w:val="Kravsafsnit"/>
      </w:pPr>
      <w:r>
        <w:tab/>
      </w:r>
      <w:r w:rsidR="002819FC">
        <w:t xml:space="preserve">Leverandøren skal fremstille et sæt use cases, der dækker alle krav til softwaren i afsnit </w:t>
      </w:r>
      <w:r w:rsidR="00650FAE">
        <w:fldChar w:fldCharType="begin"/>
      </w:r>
      <w:r w:rsidR="002819FC">
        <w:instrText xml:space="preserve"> REF _Ref323824662 \r \h </w:instrText>
      </w:r>
      <w:r w:rsidR="00650FAE">
        <w:fldChar w:fldCharType="separate"/>
      </w:r>
      <w:r w:rsidR="002819FC">
        <w:t>3</w:t>
      </w:r>
      <w:r w:rsidR="00650FAE">
        <w:fldChar w:fldCharType="end"/>
      </w:r>
      <w:r w:rsidR="002819FC">
        <w:t xml:space="preserve"> i nærværende kravspecifikation.</w:t>
      </w:r>
      <w:r w:rsidR="00413E5A">
        <w:t xml:space="preserve"> Use cases skal ikke fremstilles i forbindelse med tilbuddet, men først leveres i forbindelse med leverancen.</w:t>
      </w:r>
    </w:p>
    <w:p w:rsidR="00000000" w:rsidRDefault="002819FC">
      <w:pPr>
        <w:pStyle w:val="Infokrav"/>
      </w:pPr>
      <w:r>
        <w:t>Overordnet beskrivelse af use cases</w:t>
      </w:r>
    </w:p>
    <w:p w:rsidR="00F43A42" w:rsidRDefault="00F43A42" w:rsidP="00F43A42">
      <w:pPr>
        <w:pStyle w:val="Kravsafsnit"/>
      </w:pPr>
      <w:r>
        <w:tab/>
      </w:r>
      <w:r w:rsidR="002819FC">
        <w:t>Leverandøren skal i sit tilbud inkludere en liste over use cases, som skal anvendes til test af løsningen</w:t>
      </w:r>
      <w:r w:rsidR="00413E5A">
        <w:t xml:space="preserve">, jf. </w:t>
      </w:r>
      <w:r w:rsidR="00650FAE">
        <w:fldChar w:fldCharType="begin"/>
      </w:r>
      <w:r w:rsidR="00413E5A">
        <w:instrText xml:space="preserve"> REF _Ref323825182 \r \h </w:instrText>
      </w:r>
      <w:r w:rsidR="00650FAE">
        <w:fldChar w:fldCharType="separate"/>
      </w:r>
      <w:r w:rsidR="00413E5A">
        <w:t>Krav.32</w:t>
      </w:r>
      <w:r w:rsidR="00650FAE">
        <w:fldChar w:fldCharType="end"/>
      </w:r>
      <w:r w:rsidR="002819FC">
        <w:t xml:space="preserve">. Desuden skal Leverandøren inkludere et </w:t>
      </w:r>
      <w:r w:rsidR="00413E5A">
        <w:t xml:space="preserve">enkelt </w:t>
      </w:r>
      <w:r w:rsidR="002819FC">
        <w:t>eksempel på en use case</w:t>
      </w:r>
      <w:r w:rsidR="00413E5A">
        <w:t xml:space="preserve">, desuagtet  formuleringen sidst i </w:t>
      </w:r>
      <w:r w:rsidR="00650FAE">
        <w:fldChar w:fldCharType="begin"/>
      </w:r>
      <w:r w:rsidR="00413E5A">
        <w:instrText xml:space="preserve"> REF _Ref323825182 \r \h </w:instrText>
      </w:r>
      <w:r w:rsidR="00650FAE">
        <w:fldChar w:fldCharType="separate"/>
      </w:r>
      <w:r w:rsidR="00413E5A">
        <w:t>Krav.32</w:t>
      </w:r>
      <w:r w:rsidR="00650FAE">
        <w:fldChar w:fldCharType="end"/>
      </w:r>
      <w:r w:rsidR="002819FC">
        <w:t>.</w:t>
      </w:r>
    </w:p>
    <w:p w:rsidR="00000000" w:rsidRDefault="00413E5A">
      <w:pPr>
        <w:pStyle w:val="Krav"/>
      </w:pPr>
      <w:r>
        <w:t>Verifikationsplan</w:t>
      </w:r>
    </w:p>
    <w:p w:rsidR="00000000" w:rsidRDefault="00413E5A">
      <w:pPr>
        <w:pStyle w:val="Kravsafsnit"/>
      </w:pPr>
      <w:r>
        <w:tab/>
        <w:t xml:space="preserve">Leverandøren skal vedlægge en plan for verifikation af løsningen, som skal danne grundlag for </w:t>
      </w:r>
      <w:r w:rsidR="00084873">
        <w:t>godkendelsen af leverancen.</w:t>
      </w:r>
    </w:p>
    <w:p w:rsidR="00000000" w:rsidRDefault="00234AC3"/>
    <w:p w:rsidR="00BB1851" w:rsidRPr="00886E80" w:rsidRDefault="00BB1851" w:rsidP="00BB1851">
      <w:pPr>
        <w:pStyle w:val="Overskrift1"/>
      </w:pPr>
      <w:r w:rsidRPr="00886E80">
        <w:t>Løsningens omfang</w:t>
      </w:r>
      <w:bookmarkEnd w:id="154"/>
      <w:bookmarkEnd w:id="155"/>
      <w:r w:rsidRPr="00886E80">
        <w:t xml:space="preserve"> </w:t>
      </w:r>
    </w:p>
    <w:p w:rsidR="00BB1851" w:rsidRPr="00886E80" w:rsidRDefault="001F65EF" w:rsidP="00BB1851">
      <w:pPr>
        <w:tabs>
          <w:tab w:val="center" w:pos="4532"/>
        </w:tabs>
      </w:pPr>
      <w:r>
        <w:t>Kunden</w:t>
      </w:r>
      <w:r w:rsidR="00BB1851" w:rsidRPr="00886E80">
        <w:t xml:space="preserve"> forventer </w:t>
      </w:r>
      <w:r w:rsidR="00BB1851">
        <w:t>at leverancen af Løsningen fra L</w:t>
      </w:r>
      <w:r w:rsidR="00BB1851" w:rsidRPr="00886E80">
        <w:t>everandøren som minimum vil omfatte:</w:t>
      </w:r>
    </w:p>
    <w:p w:rsidR="00BB1851" w:rsidRDefault="00BB1851" w:rsidP="00BB1851">
      <w:pPr>
        <w:pStyle w:val="Farvetliste-fremhvningsfarve11"/>
        <w:numPr>
          <w:ilvl w:val="0"/>
          <w:numId w:val="7"/>
        </w:numPr>
        <w:tabs>
          <w:tab w:val="center" w:pos="709"/>
        </w:tabs>
      </w:pPr>
      <w:r>
        <w:t xml:space="preserve">Et </w:t>
      </w:r>
      <w:r w:rsidR="008E744C">
        <w:t xml:space="preserve">udviklingsmiljø </w:t>
      </w:r>
      <w:r>
        <w:t>indeholdende Løsningen</w:t>
      </w:r>
      <w:r w:rsidR="008E744C">
        <w:t xml:space="preserve"> til udviklingsformål</w:t>
      </w:r>
      <w:r>
        <w:t xml:space="preserve">, hvori </w:t>
      </w:r>
      <w:r w:rsidR="001F65EF">
        <w:t>Kunden</w:t>
      </w:r>
      <w:r>
        <w:t>s personale kan udvikle nye formularer og videreudvikle eksisterende formularer, samt afteste formularer før idriftsættelse.</w:t>
      </w:r>
      <w:r w:rsidR="008E744C">
        <w:t xml:space="preserve"> Leverandøren skal levere Løsningen samt andet nødvendigt programmel ud over </w:t>
      </w:r>
      <w:r w:rsidR="0083520D">
        <w:t xml:space="preserve">hardware og </w:t>
      </w:r>
      <w:r w:rsidR="008E744C">
        <w:t>operativ system.</w:t>
      </w:r>
    </w:p>
    <w:p w:rsidR="00555406" w:rsidRDefault="00BB1851" w:rsidP="00555406">
      <w:pPr>
        <w:pStyle w:val="Farvetliste-fremhvningsfarve11"/>
        <w:numPr>
          <w:ilvl w:val="0"/>
          <w:numId w:val="7"/>
        </w:numPr>
        <w:tabs>
          <w:tab w:val="center" w:pos="709"/>
        </w:tabs>
      </w:pPr>
      <w:r>
        <w:t xml:space="preserve">Et </w:t>
      </w:r>
      <w:r w:rsidR="008E744C">
        <w:t xml:space="preserve">driftsmiljø </w:t>
      </w:r>
      <w:r>
        <w:t xml:space="preserve">indeholdende Løsningen til idriftsættelse af de formularer, der udvikles af </w:t>
      </w:r>
      <w:r w:rsidR="001F65EF">
        <w:t>Kunden</w:t>
      </w:r>
      <w:r>
        <w:t>s (GODs) personale.</w:t>
      </w:r>
      <w:r w:rsidR="00555406">
        <w:t xml:space="preserve"> Leverandøren skal levere Løsningen samt andet nødvendigt programmel ud </w:t>
      </w:r>
      <w:r w:rsidR="0083520D">
        <w:t xml:space="preserve">over hardware </w:t>
      </w:r>
      <w:r w:rsidR="00555406">
        <w:t>operativ system.</w:t>
      </w:r>
    </w:p>
    <w:p w:rsidR="00BB1851" w:rsidRPr="00886E80" w:rsidRDefault="00BB1851" w:rsidP="00BB1851">
      <w:pPr>
        <w:pStyle w:val="Farvetliste-fremhvningsfarve11"/>
        <w:numPr>
          <w:ilvl w:val="0"/>
          <w:numId w:val="7"/>
        </w:numPr>
        <w:tabs>
          <w:tab w:val="center" w:pos="709"/>
        </w:tabs>
      </w:pPr>
      <w:r w:rsidRPr="00886E80">
        <w:t>Samlet dokumentation af Løsningen, inklusive system-, bruger- og driftsdokumentation. Eventuel standarddokumentation kan være på engelsk</w:t>
      </w:r>
      <w:r>
        <w:t>, øvrig dokumentation (dvs. kundespecifikt dokumentation) skal være på dansk</w:t>
      </w:r>
      <w:r w:rsidRPr="00886E80">
        <w:t>. Se desuden [Udviklingshåndbogen].</w:t>
      </w:r>
    </w:p>
    <w:p w:rsidR="00BB1851" w:rsidRDefault="00BB1851" w:rsidP="00BB1851">
      <w:pPr>
        <w:pStyle w:val="Farvetliste-fremhvningsfarve11"/>
        <w:numPr>
          <w:ilvl w:val="0"/>
          <w:numId w:val="7"/>
        </w:numPr>
        <w:tabs>
          <w:tab w:val="center" w:pos="709"/>
        </w:tabs>
      </w:pPr>
      <w:r w:rsidRPr="00886E80">
        <w:t xml:space="preserve">Samlet overdragelse af Løsningen til </w:t>
      </w:r>
      <w:r w:rsidR="001F65EF">
        <w:t>Kunden</w:t>
      </w:r>
      <w:r w:rsidRPr="00886E80">
        <w:t>, inklusive assistance i forbindelse med</w:t>
      </w:r>
      <w:r>
        <w:t xml:space="preserve"> installation, konfiguration, opsætning og</w:t>
      </w:r>
      <w:r w:rsidRPr="00886E80">
        <w:t xml:space="preserve"> idriftsættelse af Løsningen.</w:t>
      </w:r>
    </w:p>
    <w:p w:rsidR="00BB1851" w:rsidRDefault="00BB1851" w:rsidP="00BB1851">
      <w:pPr>
        <w:pStyle w:val="Farvetliste-fremhvningsfarve11"/>
        <w:numPr>
          <w:ilvl w:val="0"/>
          <w:numId w:val="7"/>
        </w:numPr>
        <w:tabs>
          <w:tab w:val="center" w:pos="709"/>
        </w:tabs>
      </w:pPr>
      <w:r>
        <w:t xml:space="preserve">Uddannelse af udvalgt personale </w:t>
      </w:r>
      <w:r w:rsidR="009916AB">
        <w:t>hos Kunden</w:t>
      </w:r>
      <w:r>
        <w:t xml:space="preserve"> i brug af Løsningen til udvikling af formularer.</w:t>
      </w:r>
    </w:p>
    <w:p w:rsidR="00496FBD" w:rsidRPr="00886E80" w:rsidRDefault="001F65EF" w:rsidP="00496FBD">
      <w:pPr>
        <w:tabs>
          <w:tab w:val="center" w:pos="4532"/>
        </w:tabs>
      </w:pPr>
      <w:r>
        <w:t>Kunden</w:t>
      </w:r>
      <w:r w:rsidR="00496FBD" w:rsidRPr="00886E80">
        <w:t xml:space="preserve"> </w:t>
      </w:r>
      <w:r w:rsidR="00932F3D">
        <w:t xml:space="preserve">forventer </w:t>
      </w:r>
      <w:r w:rsidR="00496FBD" w:rsidRPr="00886E80">
        <w:t>at udføre følgende opgaver:</w:t>
      </w:r>
    </w:p>
    <w:p w:rsidR="0083520D" w:rsidRDefault="0083520D" w:rsidP="00496FBD">
      <w:pPr>
        <w:pStyle w:val="Farvetliste-fremhvningsfarve11"/>
        <w:numPr>
          <w:ilvl w:val="0"/>
          <w:numId w:val="7"/>
        </w:numPr>
        <w:tabs>
          <w:tab w:val="center" w:pos="709"/>
        </w:tabs>
      </w:pPr>
      <w:r>
        <w:t>Levere hardware (evt. virtualiseret) samt operativ system til både udviklingsmiljø og driftsmiljø.</w:t>
      </w:r>
    </w:p>
    <w:p w:rsidR="00496FBD" w:rsidRPr="00886E80" w:rsidRDefault="00496FBD" w:rsidP="00496FBD">
      <w:pPr>
        <w:pStyle w:val="Farvetliste-fremhvningsfarve11"/>
        <w:numPr>
          <w:ilvl w:val="0"/>
          <w:numId w:val="7"/>
        </w:numPr>
        <w:tabs>
          <w:tab w:val="center" w:pos="709"/>
        </w:tabs>
      </w:pPr>
      <w:r>
        <w:t>Sikr</w:t>
      </w:r>
      <w:r w:rsidR="00932F3D">
        <w:t>ing af tilstedeværelse</w:t>
      </w:r>
      <w:r>
        <w:t xml:space="preserve"> af webservices til </w:t>
      </w:r>
      <w:r w:rsidR="00932F3D">
        <w:t xml:space="preserve">KAT, </w:t>
      </w:r>
      <w:r w:rsidRPr="00886E80">
        <w:t>GoPro</w:t>
      </w:r>
      <w:r w:rsidR="00932F3D">
        <w:t>,</w:t>
      </w:r>
      <w:r w:rsidRPr="00886E80">
        <w:t xml:space="preserve"> </w:t>
      </w:r>
      <w:r>
        <w:t xml:space="preserve">m.fl., i det </w:t>
      </w:r>
      <w:r w:rsidRPr="00886E80">
        <w:t xml:space="preserve">omfang det er påkrævet for at </w:t>
      </w:r>
      <w:r>
        <w:t xml:space="preserve">tillade udvikling af formularbaserede løsninger der skal integrere til </w:t>
      </w:r>
      <w:r w:rsidR="00932F3D">
        <w:t xml:space="preserve">KAT, </w:t>
      </w:r>
      <w:r>
        <w:t>GoPro</w:t>
      </w:r>
      <w:r w:rsidR="00932F3D">
        <w:t>, m.fl</w:t>
      </w:r>
      <w:r>
        <w:t>.</w:t>
      </w:r>
    </w:p>
    <w:p w:rsidR="00496FBD" w:rsidRDefault="00496FBD" w:rsidP="00496FBD">
      <w:pPr>
        <w:pStyle w:val="Farvetliste-fremhvningsfarve11"/>
        <w:numPr>
          <w:ilvl w:val="0"/>
          <w:numId w:val="7"/>
        </w:numPr>
        <w:tabs>
          <w:tab w:val="center" w:pos="709"/>
        </w:tabs>
      </w:pPr>
      <w:r w:rsidRPr="00886E80">
        <w:t xml:space="preserve">Udvikling og vedligehold af </w:t>
      </w:r>
      <w:r>
        <w:t>de konkrete formularer der anvendes til at oprette ansøgningssager i GoPro</w:t>
      </w:r>
      <w:r w:rsidRPr="00886E80">
        <w:t>.</w:t>
      </w:r>
    </w:p>
    <w:p w:rsidR="00BB1851" w:rsidRDefault="00932F3D" w:rsidP="009050CD">
      <w:pPr>
        <w:pStyle w:val="Farvetliste-fremhvningsfarve11"/>
        <w:numPr>
          <w:ilvl w:val="0"/>
          <w:numId w:val="7"/>
        </w:numPr>
        <w:tabs>
          <w:tab w:val="center" w:pos="709"/>
        </w:tabs>
      </w:pPr>
      <w:r>
        <w:t>Oprettelse og vedligeholdelse af informationer og konfiguration til GoPro der tillader sagsoprettelse fra formularløsningen</w:t>
      </w:r>
    </w:p>
    <w:p w:rsidR="00E06348" w:rsidRDefault="00E06348" w:rsidP="00240626"/>
    <w:p w:rsidR="00A63B88" w:rsidRPr="00886E80" w:rsidRDefault="00A63B88" w:rsidP="00A63B88">
      <w:pPr>
        <w:pStyle w:val="Overskrift1"/>
      </w:pPr>
      <w:bookmarkStart w:id="158" w:name="_Toc197086878"/>
      <w:bookmarkStart w:id="159" w:name="_Toc197156318"/>
      <w:r w:rsidRPr="00886E80">
        <w:t>Referencemateriale</w:t>
      </w:r>
      <w:bookmarkEnd w:id="158"/>
      <w:bookmarkEnd w:id="159"/>
    </w:p>
    <w:p w:rsidR="00A63B88" w:rsidRPr="00886E80" w:rsidRDefault="00A63B88" w:rsidP="00A63B88">
      <w:r w:rsidRPr="00886E80">
        <w:t xml:space="preserve">[Udviklingshåndbogen] ”Lægemiddelstyrelsens Udviklingshåndbog” version 1.1, tilgængelig online her: </w:t>
      </w:r>
      <w:hyperlink r:id="rId10" w:history="1">
        <w:r w:rsidRPr="00886E80">
          <w:rPr>
            <w:rStyle w:val="Hyperlink"/>
          </w:rPr>
          <w:t>http://laegemiddelstyrelsen.dk/da/service-menu/om-os/mission,-vision-og-vaerdier/it-strategi</w:t>
        </w:r>
      </w:hyperlink>
      <w:r w:rsidRPr="00886E80">
        <w:t xml:space="preserve"> </w:t>
      </w:r>
    </w:p>
    <w:p w:rsidR="00A63B88" w:rsidRPr="00886E80" w:rsidRDefault="00A63B88" w:rsidP="00A63B88">
      <w:r w:rsidRPr="00886E80">
        <w:t xml:space="preserve">[It-principper] ”Lægemiddelstyrelsens IT-Principper” version 1.0, tilgængelig online her: </w:t>
      </w:r>
      <w:hyperlink r:id="rId11" w:history="1">
        <w:r w:rsidRPr="00886E80">
          <w:rPr>
            <w:rStyle w:val="Hyperlink"/>
          </w:rPr>
          <w:t>http://laegemiddelstyrelsen.dk/da/service-menu/om-os/mission,-vision-og-vaerdier/it-strategi</w:t>
        </w:r>
      </w:hyperlink>
      <w:r w:rsidRPr="00886E80">
        <w:t xml:space="preserve"> </w:t>
      </w:r>
    </w:p>
    <w:p w:rsidR="00A63B88" w:rsidRPr="00886E80" w:rsidRDefault="00A63B88" w:rsidP="00A63B88">
      <w:r>
        <w:t>[</w:t>
      </w:r>
      <w:r w:rsidR="00955D17">
        <w:t>EAF</w:t>
      </w:r>
      <w:r>
        <w:t>]</w:t>
      </w:r>
      <w:r w:rsidR="00955D17">
        <w:t xml:space="preserve"> ”</w:t>
      </w:r>
      <w:r w:rsidR="00D026BF" w:rsidRPr="00D026BF">
        <w:t>EU Electronic Application Forms</w:t>
      </w:r>
      <w:r w:rsidR="00955D17">
        <w:t>”</w:t>
      </w:r>
      <w:r w:rsidR="00D026BF">
        <w:t xml:space="preserve">, </w:t>
      </w:r>
      <w:r w:rsidR="00731018">
        <w:t xml:space="preserve">der er beskrevet og er </w:t>
      </w:r>
      <w:r w:rsidR="00D026BF">
        <w:t xml:space="preserve">tilgængelige her: </w:t>
      </w:r>
      <w:hyperlink r:id="rId12" w:history="1">
        <w:r w:rsidR="00D026BF" w:rsidRPr="00402A8A">
          <w:rPr>
            <w:rStyle w:val="Hyperlink"/>
          </w:rPr>
          <w:t>http://esubmission.emea.europa.eu/eaf/</w:t>
        </w:r>
      </w:hyperlink>
      <w:r w:rsidR="00731018">
        <w:t xml:space="preserve"> . EU eAF er</w:t>
      </w:r>
      <w:r w:rsidR="00D026BF">
        <w:t xml:space="preserve"> en del af det fælleseuropæiske </w:t>
      </w:r>
      <w:r w:rsidR="00731018">
        <w:t xml:space="preserve">”eSubmission” projekt, der er beskrevet her: </w:t>
      </w:r>
      <w:hyperlink r:id="rId13" w:history="1">
        <w:r w:rsidR="00731018" w:rsidRPr="00402A8A">
          <w:rPr>
            <w:rStyle w:val="Hyperlink"/>
          </w:rPr>
          <w:t>http://esubmission.emea.europa.eu/index.htm</w:t>
        </w:r>
      </w:hyperlink>
      <w:r w:rsidR="00731018">
        <w:t xml:space="preserve"> </w:t>
      </w:r>
    </w:p>
    <w:p w:rsidR="00A63B88" w:rsidRPr="00140DB4" w:rsidRDefault="00A63B88" w:rsidP="00A63B88"/>
    <w:p w:rsidR="00A63B88" w:rsidRDefault="00A63B88" w:rsidP="00240626">
      <w:pPr>
        <w:pStyle w:val="Overskrift1"/>
      </w:pPr>
      <w:bookmarkStart w:id="160" w:name="_Toc197086879"/>
      <w:bookmarkStart w:id="161" w:name="_Ref197152257"/>
      <w:bookmarkStart w:id="162" w:name="_Ref197152281"/>
      <w:bookmarkStart w:id="163" w:name="_Ref197152296"/>
      <w:bookmarkStart w:id="164" w:name="_Toc197156319"/>
      <w:r>
        <w:t>Leverandørens løsningsbeskrivelse</w:t>
      </w:r>
      <w:bookmarkEnd w:id="160"/>
      <w:bookmarkEnd w:id="161"/>
      <w:bookmarkEnd w:id="162"/>
      <w:bookmarkEnd w:id="163"/>
      <w:bookmarkEnd w:id="164"/>
    </w:p>
    <w:p w:rsidR="00A63B88" w:rsidRDefault="00912717" w:rsidP="00240626">
      <w:r>
        <w:t>I dette afsnit har Leverandøren angivet en løsningsbeskrivelse for Løsningen.</w:t>
      </w:r>
    </w:p>
    <w:p w:rsidR="00912717" w:rsidRPr="0067113E" w:rsidRDefault="00912717" w:rsidP="00240626">
      <w:pPr>
        <w:rPr>
          <w:i/>
        </w:rPr>
      </w:pPr>
      <w:r w:rsidRPr="0067113E">
        <w:rPr>
          <w:i/>
        </w:rPr>
        <w:t>[</w:t>
      </w:r>
      <w:r w:rsidR="00ED40C2" w:rsidRPr="0067113E">
        <w:rPr>
          <w:i/>
          <w:highlight w:val="yellow"/>
        </w:rPr>
        <w:t>Leverandøren indsætter her en kort beskrivelse af Løsningen. Leverandøren kan anvende underbilag til nærværende bilag</w:t>
      </w:r>
      <w:r w:rsidR="00B20648" w:rsidRPr="0067113E">
        <w:rPr>
          <w:i/>
          <w:highlight w:val="yellow"/>
        </w:rPr>
        <w:t xml:space="preserve"> som en del af løsningsbeskrivelsen</w:t>
      </w:r>
      <w:r w:rsidR="00823A21" w:rsidRPr="0067113E">
        <w:rPr>
          <w:i/>
          <w:highlight w:val="yellow"/>
        </w:rPr>
        <w:t>.</w:t>
      </w:r>
      <w:r w:rsidRPr="0067113E">
        <w:rPr>
          <w:i/>
          <w:highlight w:val="yellow"/>
        </w:rPr>
        <w:t>]</w:t>
      </w:r>
    </w:p>
    <w:p w:rsidR="00E06348" w:rsidRDefault="00E06348" w:rsidP="00240626">
      <w:pPr>
        <w:pStyle w:val="Overskrift1"/>
      </w:pPr>
      <w:bookmarkStart w:id="165" w:name="_Toc197086880"/>
      <w:bookmarkStart w:id="166" w:name="_Ref197152415"/>
      <w:bookmarkStart w:id="167" w:name="_Ref197152420"/>
      <w:bookmarkStart w:id="168" w:name="_Toc197156320"/>
      <w:r>
        <w:t xml:space="preserve">Leverandørens </w:t>
      </w:r>
      <w:r w:rsidR="00A63B88">
        <w:t>kravbesvarelse</w:t>
      </w:r>
      <w:bookmarkEnd w:id="165"/>
      <w:bookmarkEnd w:id="166"/>
      <w:bookmarkEnd w:id="167"/>
      <w:bookmarkEnd w:id="168"/>
    </w:p>
    <w:p w:rsidR="00A63B88" w:rsidRDefault="00C5431C" w:rsidP="00240626">
      <w:r>
        <w:t>I den følgende tabel har Leverandøren angivet Løsning</w:t>
      </w:r>
      <w:r w:rsidR="00A63B88">
        <w:t xml:space="preserve">ens opfyldelse af Minimumskrav og </w:t>
      </w:r>
      <w:r>
        <w:t>Krav</w:t>
      </w:r>
      <w:r w:rsidR="00A63B88">
        <w:t>.</w:t>
      </w:r>
    </w:p>
    <w:p w:rsidR="00E06348" w:rsidRPr="00240626" w:rsidRDefault="00C5431C" w:rsidP="00240626">
      <w:r>
        <w:t xml:space="preserve"> </w:t>
      </w:r>
    </w:p>
    <w:tbl>
      <w:tblPr>
        <w:tblStyle w:val="Lysliste"/>
        <w:tblW w:w="9322" w:type="dxa"/>
        <w:tblLayout w:type="fixed"/>
        <w:tblLook w:val="00A0"/>
      </w:tblPr>
      <w:tblGrid>
        <w:gridCol w:w="2235"/>
        <w:gridCol w:w="2976"/>
        <w:gridCol w:w="813"/>
        <w:gridCol w:w="813"/>
        <w:gridCol w:w="813"/>
        <w:gridCol w:w="1672"/>
      </w:tblGrid>
      <w:tr w:rsidR="00E06348" w:rsidRPr="00240626" w:rsidTr="00C21D09">
        <w:trPr>
          <w:cnfStyle w:val="100000000000"/>
          <w:cantSplit/>
          <w:tblHeader/>
        </w:trPr>
        <w:tc>
          <w:tcPr>
            <w:cnfStyle w:val="001000000000"/>
            <w:tcW w:w="2235" w:type="dxa"/>
          </w:tcPr>
          <w:p w:rsidR="00E06348" w:rsidRPr="00240626" w:rsidRDefault="00E06348" w:rsidP="00240626">
            <w:pPr>
              <w:rPr>
                <w:sz w:val="18"/>
                <w:szCs w:val="18"/>
              </w:rPr>
            </w:pPr>
            <w:r w:rsidRPr="00240626">
              <w:rPr>
                <w:sz w:val="18"/>
                <w:szCs w:val="18"/>
              </w:rPr>
              <w:t>Krav</w:t>
            </w:r>
          </w:p>
        </w:tc>
        <w:tc>
          <w:tcPr>
            <w:cnfStyle w:val="000010000000"/>
            <w:tcW w:w="2976" w:type="dxa"/>
          </w:tcPr>
          <w:p w:rsidR="00E06348" w:rsidRPr="00240626" w:rsidRDefault="00E06348" w:rsidP="00240626">
            <w:pPr>
              <w:rPr>
                <w:sz w:val="18"/>
                <w:szCs w:val="18"/>
              </w:rPr>
            </w:pPr>
            <w:r w:rsidRPr="00240626">
              <w:rPr>
                <w:sz w:val="18"/>
                <w:szCs w:val="18"/>
              </w:rPr>
              <w:t>Beskrivelse</w:t>
            </w:r>
          </w:p>
        </w:tc>
        <w:tc>
          <w:tcPr>
            <w:tcW w:w="813" w:type="dxa"/>
          </w:tcPr>
          <w:p w:rsidR="00E06348" w:rsidRPr="00240626" w:rsidRDefault="00E06348" w:rsidP="00240626">
            <w:pPr>
              <w:cnfStyle w:val="100000000000"/>
              <w:rPr>
                <w:sz w:val="18"/>
                <w:szCs w:val="18"/>
              </w:rPr>
            </w:pPr>
            <w:r w:rsidRPr="00240626">
              <w:rPr>
                <w:sz w:val="18"/>
                <w:szCs w:val="18"/>
              </w:rPr>
              <w:t>Helt opfyldt</w:t>
            </w:r>
          </w:p>
        </w:tc>
        <w:tc>
          <w:tcPr>
            <w:cnfStyle w:val="000010000000"/>
            <w:tcW w:w="813" w:type="dxa"/>
          </w:tcPr>
          <w:p w:rsidR="00E06348" w:rsidRPr="00240626" w:rsidRDefault="00E06348" w:rsidP="00240626">
            <w:pPr>
              <w:rPr>
                <w:sz w:val="18"/>
                <w:szCs w:val="18"/>
              </w:rPr>
            </w:pPr>
            <w:r w:rsidRPr="00240626">
              <w:rPr>
                <w:sz w:val="18"/>
                <w:szCs w:val="18"/>
              </w:rPr>
              <w:t>Delvist opfyldt</w:t>
            </w:r>
          </w:p>
        </w:tc>
        <w:tc>
          <w:tcPr>
            <w:tcW w:w="813" w:type="dxa"/>
          </w:tcPr>
          <w:p w:rsidR="00E06348" w:rsidRPr="00240626" w:rsidRDefault="00E06348" w:rsidP="00240626">
            <w:pPr>
              <w:cnfStyle w:val="100000000000"/>
              <w:rPr>
                <w:sz w:val="18"/>
                <w:szCs w:val="18"/>
              </w:rPr>
            </w:pPr>
            <w:r w:rsidRPr="00240626">
              <w:rPr>
                <w:sz w:val="18"/>
                <w:szCs w:val="18"/>
              </w:rPr>
              <w:t>Ikke opfyldt</w:t>
            </w:r>
          </w:p>
        </w:tc>
        <w:tc>
          <w:tcPr>
            <w:cnfStyle w:val="000010000000"/>
            <w:tcW w:w="1672" w:type="dxa"/>
          </w:tcPr>
          <w:p w:rsidR="00E06348" w:rsidRPr="00240626" w:rsidRDefault="00E06348" w:rsidP="00240626">
            <w:pPr>
              <w:rPr>
                <w:sz w:val="18"/>
                <w:szCs w:val="18"/>
              </w:rPr>
            </w:pPr>
            <w:r w:rsidRPr="00240626">
              <w:rPr>
                <w:sz w:val="18"/>
                <w:szCs w:val="18"/>
              </w:rPr>
              <w:t>Kommentar</w:t>
            </w: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Minimumskrav.01.</w:t>
            </w:r>
          </w:p>
        </w:tc>
        <w:tc>
          <w:tcPr>
            <w:cnfStyle w:val="000010000000"/>
            <w:tcW w:w="2976" w:type="dxa"/>
          </w:tcPr>
          <w:p w:rsidR="00172A3B" w:rsidRPr="00172A3B" w:rsidRDefault="00172A3B" w:rsidP="00172A3B">
            <w:pPr>
              <w:jc w:val="left"/>
            </w:pPr>
            <w:r w:rsidRPr="00C21D09">
              <w:t>Oprettelse og redigering af formularer</w:t>
            </w:r>
          </w:p>
        </w:tc>
        <w:tc>
          <w:tcPr>
            <w:tcW w:w="813" w:type="dxa"/>
            <w:shd w:val="clear" w:color="auto" w:fill="BFBFBF" w:themeFill="background1" w:themeFillShade="BF"/>
          </w:tcPr>
          <w:p w:rsidR="00172A3B" w:rsidRPr="00240626" w:rsidRDefault="00172A3B" w:rsidP="00240626">
            <w:pPr>
              <w:cnfStyle w:val="000000100000"/>
            </w:pPr>
          </w:p>
        </w:tc>
        <w:tc>
          <w:tcPr>
            <w:cnfStyle w:val="000010000000"/>
            <w:tcW w:w="813" w:type="dxa"/>
            <w:shd w:val="clear" w:color="auto" w:fill="BFBFBF" w:themeFill="background1" w:themeFillShade="BF"/>
          </w:tcPr>
          <w:p w:rsidR="00172A3B" w:rsidRPr="00240626" w:rsidRDefault="00172A3B" w:rsidP="00240626"/>
        </w:tc>
        <w:tc>
          <w:tcPr>
            <w:tcW w:w="813" w:type="dxa"/>
            <w:shd w:val="clear" w:color="auto" w:fill="BFBFBF" w:themeFill="background1" w:themeFillShade="BF"/>
          </w:tcPr>
          <w:p w:rsidR="00172A3B" w:rsidRPr="00240626" w:rsidRDefault="00172A3B" w:rsidP="00240626">
            <w:pPr>
              <w:cnfStyle w:val="000000100000"/>
            </w:pPr>
          </w:p>
        </w:tc>
        <w:tc>
          <w:tcPr>
            <w:cnfStyle w:val="000010000000"/>
            <w:tcW w:w="1672" w:type="dxa"/>
            <w:shd w:val="clear" w:color="auto" w:fill="BFBFBF" w:themeFill="background1" w:themeFillShade="BF"/>
          </w:tcPr>
          <w:p w:rsidR="00172A3B" w:rsidRPr="00240626" w:rsidRDefault="00172A3B" w:rsidP="00240626"/>
        </w:tc>
      </w:tr>
      <w:tr w:rsidR="00172A3B" w:rsidRPr="00240626" w:rsidTr="00C21D09">
        <w:trPr>
          <w:cantSplit/>
        </w:trPr>
        <w:tc>
          <w:tcPr>
            <w:cnfStyle w:val="001000000000"/>
            <w:tcW w:w="2235" w:type="dxa"/>
          </w:tcPr>
          <w:p w:rsidR="00172A3B" w:rsidRPr="00172A3B" w:rsidRDefault="00172A3B" w:rsidP="00172A3B">
            <w:pPr>
              <w:jc w:val="left"/>
            </w:pPr>
            <w:r w:rsidRPr="00C21D09">
              <w:t>Minimumskrav.02.</w:t>
            </w:r>
          </w:p>
        </w:tc>
        <w:tc>
          <w:tcPr>
            <w:cnfStyle w:val="000010000000"/>
            <w:tcW w:w="2976" w:type="dxa"/>
          </w:tcPr>
          <w:p w:rsidR="00172A3B" w:rsidRPr="00172A3B" w:rsidRDefault="00172A3B" w:rsidP="00172A3B">
            <w:pPr>
              <w:jc w:val="left"/>
            </w:pPr>
            <w:r w:rsidRPr="00C21D09">
              <w:t>Formularer skal indeholde felter til oplysninger</w:t>
            </w:r>
          </w:p>
        </w:tc>
        <w:tc>
          <w:tcPr>
            <w:tcW w:w="813" w:type="dxa"/>
            <w:shd w:val="clear" w:color="auto" w:fill="BFBFBF" w:themeFill="background1" w:themeFillShade="BF"/>
          </w:tcPr>
          <w:p w:rsidR="00172A3B" w:rsidRPr="00240626" w:rsidRDefault="00172A3B" w:rsidP="00240626">
            <w:pPr>
              <w:cnfStyle w:val="000000000000"/>
            </w:pPr>
          </w:p>
        </w:tc>
        <w:tc>
          <w:tcPr>
            <w:cnfStyle w:val="000010000000"/>
            <w:tcW w:w="813" w:type="dxa"/>
            <w:shd w:val="clear" w:color="auto" w:fill="BFBFBF" w:themeFill="background1" w:themeFillShade="BF"/>
          </w:tcPr>
          <w:p w:rsidR="00172A3B" w:rsidRPr="00240626" w:rsidRDefault="00172A3B" w:rsidP="00240626"/>
        </w:tc>
        <w:tc>
          <w:tcPr>
            <w:tcW w:w="813" w:type="dxa"/>
            <w:shd w:val="clear" w:color="auto" w:fill="BFBFBF" w:themeFill="background1" w:themeFillShade="BF"/>
          </w:tcPr>
          <w:p w:rsidR="00172A3B" w:rsidRPr="00240626" w:rsidRDefault="00172A3B" w:rsidP="00240626">
            <w:pPr>
              <w:cnfStyle w:val="000000000000"/>
            </w:pPr>
          </w:p>
        </w:tc>
        <w:tc>
          <w:tcPr>
            <w:cnfStyle w:val="000010000000"/>
            <w:tcW w:w="1672" w:type="dxa"/>
            <w:shd w:val="clear" w:color="auto" w:fill="BFBFBF" w:themeFill="background1" w:themeFillShade="BF"/>
          </w:tcPr>
          <w:p w:rsidR="00172A3B" w:rsidRPr="00240626" w:rsidRDefault="00172A3B" w:rsidP="00240626"/>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Minimumskrav.03.</w:t>
            </w:r>
          </w:p>
        </w:tc>
        <w:tc>
          <w:tcPr>
            <w:cnfStyle w:val="000010000000"/>
            <w:tcW w:w="2976" w:type="dxa"/>
          </w:tcPr>
          <w:p w:rsidR="00172A3B" w:rsidRPr="00172A3B" w:rsidRDefault="00172A3B" w:rsidP="00172A3B">
            <w:pPr>
              <w:jc w:val="left"/>
            </w:pPr>
            <w:r w:rsidRPr="00C21D09">
              <w:t>Formularer skal indeholde vedhæftede dokumenter</w:t>
            </w:r>
          </w:p>
        </w:tc>
        <w:tc>
          <w:tcPr>
            <w:tcW w:w="813" w:type="dxa"/>
            <w:shd w:val="clear" w:color="auto" w:fill="BFBFBF" w:themeFill="background1" w:themeFillShade="BF"/>
          </w:tcPr>
          <w:p w:rsidR="00172A3B" w:rsidRPr="00240626" w:rsidRDefault="00172A3B" w:rsidP="00240626">
            <w:pPr>
              <w:cnfStyle w:val="000000100000"/>
            </w:pPr>
          </w:p>
        </w:tc>
        <w:tc>
          <w:tcPr>
            <w:cnfStyle w:val="000010000000"/>
            <w:tcW w:w="813" w:type="dxa"/>
            <w:shd w:val="clear" w:color="auto" w:fill="BFBFBF" w:themeFill="background1" w:themeFillShade="BF"/>
          </w:tcPr>
          <w:p w:rsidR="00172A3B" w:rsidRPr="00240626" w:rsidRDefault="00172A3B" w:rsidP="00240626"/>
        </w:tc>
        <w:tc>
          <w:tcPr>
            <w:tcW w:w="813" w:type="dxa"/>
            <w:shd w:val="clear" w:color="auto" w:fill="BFBFBF" w:themeFill="background1" w:themeFillShade="BF"/>
          </w:tcPr>
          <w:p w:rsidR="00172A3B" w:rsidRPr="00240626" w:rsidRDefault="00172A3B" w:rsidP="00240626">
            <w:pPr>
              <w:cnfStyle w:val="000000100000"/>
            </w:pPr>
          </w:p>
        </w:tc>
        <w:tc>
          <w:tcPr>
            <w:cnfStyle w:val="000010000000"/>
            <w:tcW w:w="1672" w:type="dxa"/>
            <w:shd w:val="clear" w:color="auto" w:fill="BFBFBF" w:themeFill="background1" w:themeFillShade="BF"/>
          </w:tcPr>
          <w:p w:rsidR="00172A3B" w:rsidRPr="00240626" w:rsidRDefault="00172A3B" w:rsidP="00240626"/>
        </w:tc>
      </w:tr>
      <w:tr w:rsidR="00172A3B" w:rsidRPr="00240626" w:rsidTr="00C21D09">
        <w:trPr>
          <w:cantSplit/>
        </w:trPr>
        <w:tc>
          <w:tcPr>
            <w:cnfStyle w:val="001000000000"/>
            <w:tcW w:w="2235" w:type="dxa"/>
          </w:tcPr>
          <w:p w:rsidR="00172A3B" w:rsidRPr="00172A3B" w:rsidRDefault="00172A3B" w:rsidP="00172A3B">
            <w:pPr>
              <w:jc w:val="left"/>
            </w:pPr>
            <w:r w:rsidRPr="00C21D09">
              <w:t>Krav.01.</w:t>
            </w:r>
          </w:p>
        </w:tc>
        <w:tc>
          <w:tcPr>
            <w:cnfStyle w:val="000010000000"/>
            <w:tcW w:w="2976" w:type="dxa"/>
          </w:tcPr>
          <w:p w:rsidR="00172A3B" w:rsidRPr="00172A3B" w:rsidRDefault="00172A3B" w:rsidP="00172A3B">
            <w:pPr>
              <w:jc w:val="left"/>
            </w:pPr>
            <w:r w:rsidRPr="00C21D09">
              <w:t>Felter i formularer</w:t>
            </w:r>
          </w:p>
        </w:tc>
        <w:tc>
          <w:tcPr>
            <w:tcW w:w="813" w:type="dxa"/>
          </w:tcPr>
          <w:p w:rsidR="00172A3B" w:rsidRPr="00240626" w:rsidRDefault="00172A3B" w:rsidP="00240626">
            <w:pPr>
              <w:cnfStyle w:val="000000000000"/>
            </w:pPr>
          </w:p>
        </w:tc>
        <w:tc>
          <w:tcPr>
            <w:cnfStyle w:val="000010000000"/>
            <w:tcW w:w="813" w:type="dxa"/>
          </w:tcPr>
          <w:p w:rsidR="00172A3B" w:rsidRPr="00240626" w:rsidRDefault="00172A3B" w:rsidP="00240626"/>
        </w:tc>
        <w:tc>
          <w:tcPr>
            <w:tcW w:w="813" w:type="dxa"/>
          </w:tcPr>
          <w:p w:rsidR="00172A3B" w:rsidRPr="00240626" w:rsidRDefault="00172A3B" w:rsidP="00240626">
            <w:pPr>
              <w:cnfStyle w:val="000000000000"/>
            </w:pPr>
          </w:p>
        </w:tc>
        <w:tc>
          <w:tcPr>
            <w:cnfStyle w:val="000010000000"/>
            <w:tcW w:w="1672" w:type="dxa"/>
          </w:tcPr>
          <w:p w:rsidR="00172A3B" w:rsidRPr="00240626" w:rsidRDefault="00172A3B" w:rsidP="00240626"/>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Krav.02.</w:t>
            </w:r>
          </w:p>
        </w:tc>
        <w:tc>
          <w:tcPr>
            <w:cnfStyle w:val="000010000000"/>
            <w:tcW w:w="2976" w:type="dxa"/>
          </w:tcPr>
          <w:p w:rsidR="00172A3B" w:rsidRPr="00172A3B" w:rsidRDefault="00172A3B" w:rsidP="00172A3B">
            <w:pPr>
              <w:jc w:val="left"/>
            </w:pPr>
            <w:r w:rsidRPr="00C21D09">
              <w:t>Relationer mellem felter</w:t>
            </w:r>
          </w:p>
        </w:tc>
        <w:tc>
          <w:tcPr>
            <w:tcW w:w="813" w:type="dxa"/>
          </w:tcPr>
          <w:p w:rsidR="00172A3B" w:rsidRPr="00240626" w:rsidRDefault="00172A3B" w:rsidP="00240626">
            <w:pPr>
              <w:cnfStyle w:val="000000100000"/>
            </w:pPr>
          </w:p>
        </w:tc>
        <w:tc>
          <w:tcPr>
            <w:cnfStyle w:val="000010000000"/>
            <w:tcW w:w="813" w:type="dxa"/>
          </w:tcPr>
          <w:p w:rsidR="00172A3B" w:rsidRPr="00240626" w:rsidRDefault="00172A3B" w:rsidP="00240626"/>
        </w:tc>
        <w:tc>
          <w:tcPr>
            <w:tcW w:w="813" w:type="dxa"/>
          </w:tcPr>
          <w:p w:rsidR="00172A3B" w:rsidRPr="00240626" w:rsidRDefault="00172A3B" w:rsidP="00240626">
            <w:pPr>
              <w:cnfStyle w:val="000000100000"/>
            </w:pPr>
          </w:p>
        </w:tc>
        <w:tc>
          <w:tcPr>
            <w:cnfStyle w:val="000010000000"/>
            <w:tcW w:w="1672" w:type="dxa"/>
          </w:tcPr>
          <w:p w:rsidR="00172A3B" w:rsidRPr="00240626" w:rsidRDefault="00172A3B" w:rsidP="00240626"/>
        </w:tc>
      </w:tr>
      <w:tr w:rsidR="00172A3B" w:rsidRPr="00240626" w:rsidTr="00C21D09">
        <w:trPr>
          <w:cantSplit/>
        </w:trPr>
        <w:tc>
          <w:tcPr>
            <w:cnfStyle w:val="001000000000"/>
            <w:tcW w:w="2235" w:type="dxa"/>
          </w:tcPr>
          <w:p w:rsidR="00172A3B" w:rsidRPr="00172A3B" w:rsidRDefault="00172A3B" w:rsidP="00172A3B">
            <w:pPr>
              <w:jc w:val="left"/>
            </w:pPr>
            <w:r w:rsidRPr="00C21D09">
              <w:t>Krav.03.</w:t>
            </w:r>
          </w:p>
        </w:tc>
        <w:tc>
          <w:tcPr>
            <w:cnfStyle w:val="000010000000"/>
            <w:tcW w:w="2976" w:type="dxa"/>
          </w:tcPr>
          <w:p w:rsidR="00172A3B" w:rsidRPr="00172A3B" w:rsidRDefault="00172A3B" w:rsidP="00172A3B">
            <w:pPr>
              <w:jc w:val="left"/>
            </w:pPr>
            <w:r w:rsidRPr="00C21D09">
              <w:t>Formularer skal kunne anvende trin</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Minimumskrav.04.</w:t>
            </w:r>
          </w:p>
        </w:tc>
        <w:tc>
          <w:tcPr>
            <w:cnfStyle w:val="000010000000"/>
            <w:tcW w:w="2976" w:type="dxa"/>
          </w:tcPr>
          <w:p w:rsidR="00172A3B" w:rsidRPr="00172A3B" w:rsidRDefault="00172A3B" w:rsidP="00172A3B">
            <w:pPr>
              <w:jc w:val="left"/>
            </w:pPr>
            <w:r w:rsidRPr="00C21D09">
              <w:t>Integration mellem felter og fagobjekter i KAT og GoPro</w:t>
            </w:r>
          </w:p>
        </w:tc>
        <w:tc>
          <w:tcPr>
            <w:tcW w:w="813" w:type="dxa"/>
            <w:shd w:val="clear" w:color="auto" w:fill="BFBFBF" w:themeFill="background1" w:themeFillShade="BF"/>
          </w:tcPr>
          <w:p w:rsidR="00172A3B" w:rsidRPr="00240626" w:rsidRDefault="00172A3B" w:rsidP="00E06348">
            <w:pPr>
              <w:cnfStyle w:val="000000100000"/>
            </w:pPr>
          </w:p>
        </w:tc>
        <w:tc>
          <w:tcPr>
            <w:cnfStyle w:val="000010000000"/>
            <w:tcW w:w="813" w:type="dxa"/>
            <w:shd w:val="clear" w:color="auto" w:fill="BFBFBF" w:themeFill="background1" w:themeFillShade="BF"/>
          </w:tcPr>
          <w:p w:rsidR="00172A3B" w:rsidRPr="00240626" w:rsidRDefault="00172A3B" w:rsidP="00E06348"/>
        </w:tc>
        <w:tc>
          <w:tcPr>
            <w:tcW w:w="813" w:type="dxa"/>
            <w:shd w:val="clear" w:color="auto" w:fill="BFBFBF" w:themeFill="background1" w:themeFillShade="BF"/>
          </w:tcPr>
          <w:p w:rsidR="00172A3B" w:rsidRPr="00240626" w:rsidRDefault="00172A3B" w:rsidP="00E06348">
            <w:pPr>
              <w:cnfStyle w:val="000000100000"/>
            </w:pPr>
          </w:p>
        </w:tc>
        <w:tc>
          <w:tcPr>
            <w:cnfStyle w:val="000010000000"/>
            <w:tcW w:w="1672" w:type="dxa"/>
            <w:shd w:val="clear" w:color="auto" w:fill="BFBFBF" w:themeFill="background1" w:themeFillShade="BF"/>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Krav.04.</w:t>
            </w:r>
          </w:p>
        </w:tc>
        <w:tc>
          <w:tcPr>
            <w:cnfStyle w:val="000010000000"/>
            <w:tcW w:w="2976" w:type="dxa"/>
          </w:tcPr>
          <w:p w:rsidR="00172A3B" w:rsidRPr="00172A3B" w:rsidRDefault="00172A3B" w:rsidP="00172A3B">
            <w:pPr>
              <w:jc w:val="left"/>
            </w:pPr>
            <w:r w:rsidRPr="00C21D09">
              <w:t>Integration mellem felter og fagobjekter i andre systemer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Minimumskrav.05.</w:t>
            </w:r>
          </w:p>
        </w:tc>
        <w:tc>
          <w:tcPr>
            <w:cnfStyle w:val="000010000000"/>
            <w:tcW w:w="2976" w:type="dxa"/>
          </w:tcPr>
          <w:p w:rsidR="00172A3B" w:rsidRPr="00172A3B" w:rsidRDefault="00172A3B" w:rsidP="00172A3B">
            <w:pPr>
              <w:jc w:val="left"/>
            </w:pPr>
            <w:r w:rsidRPr="00C21D09">
              <w:t>Validering af formularer</w:t>
            </w:r>
          </w:p>
        </w:tc>
        <w:tc>
          <w:tcPr>
            <w:tcW w:w="813" w:type="dxa"/>
            <w:shd w:val="clear" w:color="auto" w:fill="BFBFBF" w:themeFill="background1" w:themeFillShade="BF"/>
          </w:tcPr>
          <w:p w:rsidR="00172A3B" w:rsidRPr="00240626" w:rsidRDefault="00172A3B" w:rsidP="00E06348">
            <w:pPr>
              <w:cnfStyle w:val="000000100000"/>
            </w:pPr>
          </w:p>
        </w:tc>
        <w:tc>
          <w:tcPr>
            <w:cnfStyle w:val="000010000000"/>
            <w:tcW w:w="813" w:type="dxa"/>
            <w:shd w:val="clear" w:color="auto" w:fill="BFBFBF" w:themeFill="background1" w:themeFillShade="BF"/>
          </w:tcPr>
          <w:p w:rsidR="00172A3B" w:rsidRPr="00240626" w:rsidRDefault="00172A3B" w:rsidP="00E06348"/>
        </w:tc>
        <w:tc>
          <w:tcPr>
            <w:tcW w:w="813" w:type="dxa"/>
            <w:shd w:val="clear" w:color="auto" w:fill="BFBFBF" w:themeFill="background1" w:themeFillShade="BF"/>
          </w:tcPr>
          <w:p w:rsidR="00172A3B" w:rsidRPr="00240626" w:rsidRDefault="00172A3B" w:rsidP="00E06348">
            <w:pPr>
              <w:cnfStyle w:val="000000100000"/>
            </w:pPr>
          </w:p>
        </w:tc>
        <w:tc>
          <w:tcPr>
            <w:cnfStyle w:val="000010000000"/>
            <w:tcW w:w="1672" w:type="dxa"/>
            <w:shd w:val="clear" w:color="auto" w:fill="BFBFBF" w:themeFill="background1" w:themeFillShade="BF"/>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Krav.05.</w:t>
            </w:r>
          </w:p>
        </w:tc>
        <w:tc>
          <w:tcPr>
            <w:cnfStyle w:val="000010000000"/>
            <w:tcW w:w="2976" w:type="dxa"/>
          </w:tcPr>
          <w:p w:rsidR="00172A3B" w:rsidRPr="00172A3B" w:rsidRDefault="00172A3B" w:rsidP="00172A3B">
            <w:pPr>
              <w:jc w:val="left"/>
            </w:pPr>
            <w:r w:rsidRPr="00C21D09">
              <w:t>Validering af formularer imod data i eksterne systemer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Minimumskrav.06.</w:t>
            </w:r>
          </w:p>
        </w:tc>
        <w:tc>
          <w:tcPr>
            <w:cnfStyle w:val="000010000000"/>
            <w:tcW w:w="2976" w:type="dxa"/>
          </w:tcPr>
          <w:p w:rsidR="00172A3B" w:rsidRPr="00172A3B" w:rsidRDefault="00172A3B" w:rsidP="00172A3B">
            <w:pPr>
              <w:jc w:val="left"/>
            </w:pPr>
            <w:r w:rsidRPr="00C21D09">
              <w:t>Afslutning af en formular</w:t>
            </w:r>
          </w:p>
        </w:tc>
        <w:tc>
          <w:tcPr>
            <w:tcW w:w="813" w:type="dxa"/>
            <w:shd w:val="clear" w:color="auto" w:fill="BFBFBF" w:themeFill="background1" w:themeFillShade="BF"/>
          </w:tcPr>
          <w:p w:rsidR="00172A3B" w:rsidRPr="00240626" w:rsidRDefault="00172A3B" w:rsidP="00E06348">
            <w:pPr>
              <w:cnfStyle w:val="000000100000"/>
            </w:pPr>
          </w:p>
        </w:tc>
        <w:tc>
          <w:tcPr>
            <w:cnfStyle w:val="000010000000"/>
            <w:tcW w:w="813" w:type="dxa"/>
            <w:shd w:val="clear" w:color="auto" w:fill="BFBFBF" w:themeFill="background1" w:themeFillShade="BF"/>
          </w:tcPr>
          <w:p w:rsidR="00172A3B" w:rsidRPr="00240626" w:rsidRDefault="00172A3B" w:rsidP="00E06348"/>
        </w:tc>
        <w:tc>
          <w:tcPr>
            <w:tcW w:w="813" w:type="dxa"/>
            <w:shd w:val="clear" w:color="auto" w:fill="BFBFBF" w:themeFill="background1" w:themeFillShade="BF"/>
          </w:tcPr>
          <w:p w:rsidR="00172A3B" w:rsidRPr="00240626" w:rsidRDefault="00172A3B" w:rsidP="00E06348">
            <w:pPr>
              <w:cnfStyle w:val="000000100000"/>
            </w:pPr>
          </w:p>
        </w:tc>
        <w:tc>
          <w:tcPr>
            <w:cnfStyle w:val="000010000000"/>
            <w:tcW w:w="1672" w:type="dxa"/>
            <w:shd w:val="clear" w:color="auto" w:fill="BFBFBF" w:themeFill="background1" w:themeFillShade="BF"/>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Krav.06.</w:t>
            </w:r>
          </w:p>
        </w:tc>
        <w:tc>
          <w:tcPr>
            <w:cnfStyle w:val="000010000000"/>
            <w:tcW w:w="2976" w:type="dxa"/>
          </w:tcPr>
          <w:p w:rsidR="00172A3B" w:rsidRPr="00172A3B" w:rsidRDefault="00172A3B" w:rsidP="00172A3B">
            <w:pPr>
              <w:jc w:val="left"/>
            </w:pPr>
            <w:r w:rsidRPr="00C21D09">
              <w:t>Informationer der påføres en sag i GoPro ved sagsoprettelse</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Krav.07.</w:t>
            </w:r>
          </w:p>
        </w:tc>
        <w:tc>
          <w:tcPr>
            <w:cnfStyle w:val="000010000000"/>
            <w:tcW w:w="2976" w:type="dxa"/>
          </w:tcPr>
          <w:p w:rsidR="00172A3B" w:rsidRPr="00172A3B" w:rsidRDefault="00172A3B" w:rsidP="00172A3B">
            <w:pPr>
              <w:jc w:val="left"/>
            </w:pPr>
            <w:r w:rsidRPr="00C21D09">
              <w:t>Test af formular</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Krav.08.</w:t>
            </w:r>
          </w:p>
        </w:tc>
        <w:tc>
          <w:tcPr>
            <w:cnfStyle w:val="000010000000"/>
            <w:tcW w:w="2976" w:type="dxa"/>
          </w:tcPr>
          <w:p w:rsidR="00172A3B" w:rsidRPr="00172A3B" w:rsidRDefault="00172A3B" w:rsidP="00172A3B">
            <w:pPr>
              <w:jc w:val="left"/>
            </w:pPr>
            <w:r w:rsidRPr="00C21D09">
              <w:t>Udfyldning af formular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Krav.09.</w:t>
            </w:r>
          </w:p>
        </w:tc>
        <w:tc>
          <w:tcPr>
            <w:cnfStyle w:val="000010000000"/>
            <w:tcW w:w="2976" w:type="dxa"/>
          </w:tcPr>
          <w:p w:rsidR="00172A3B" w:rsidRPr="00172A3B" w:rsidRDefault="00172A3B" w:rsidP="00172A3B">
            <w:pPr>
              <w:jc w:val="left"/>
            </w:pPr>
            <w:r w:rsidRPr="00C21D09">
              <w:t>Gemme en delvist udfyldt formular og fortsætte udfyldning senere</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Krav.10.</w:t>
            </w:r>
          </w:p>
        </w:tc>
        <w:tc>
          <w:tcPr>
            <w:cnfStyle w:val="000010000000"/>
            <w:tcW w:w="2976" w:type="dxa"/>
          </w:tcPr>
          <w:p w:rsidR="00172A3B" w:rsidRPr="00172A3B" w:rsidRDefault="00172A3B" w:rsidP="00172A3B">
            <w:pPr>
              <w:jc w:val="left"/>
            </w:pPr>
            <w:r w:rsidRPr="00C21D09">
              <w:t>Udfyldelse af formularer offline</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Krav.11.</w:t>
            </w:r>
          </w:p>
        </w:tc>
        <w:tc>
          <w:tcPr>
            <w:cnfStyle w:val="000010000000"/>
            <w:tcW w:w="2976" w:type="dxa"/>
          </w:tcPr>
          <w:p w:rsidR="00172A3B" w:rsidRPr="00172A3B" w:rsidRDefault="00172A3B" w:rsidP="00172A3B">
            <w:pPr>
              <w:jc w:val="left"/>
            </w:pPr>
            <w:r w:rsidRPr="00C21D09">
              <w:t>Sende en udfyldt eller delvist udfyldt formular</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Krav.12.</w:t>
            </w:r>
          </w:p>
        </w:tc>
        <w:tc>
          <w:tcPr>
            <w:cnfStyle w:val="000010000000"/>
            <w:tcW w:w="2976" w:type="dxa"/>
          </w:tcPr>
          <w:p w:rsidR="00172A3B" w:rsidRPr="00172A3B" w:rsidRDefault="00172A3B" w:rsidP="00172A3B">
            <w:pPr>
              <w:jc w:val="left"/>
            </w:pPr>
            <w:r w:rsidRPr="00C21D09">
              <w:t>Modtage en udfyldt eller delvist udfyldt formular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Krav.13.</w:t>
            </w:r>
          </w:p>
        </w:tc>
        <w:tc>
          <w:tcPr>
            <w:cnfStyle w:val="000010000000"/>
            <w:tcW w:w="2976" w:type="dxa"/>
          </w:tcPr>
          <w:p w:rsidR="00172A3B" w:rsidRPr="00172A3B" w:rsidRDefault="00172A3B" w:rsidP="00172A3B">
            <w:pPr>
              <w:jc w:val="left"/>
            </w:pPr>
            <w:r w:rsidRPr="00C21D09">
              <w:t>Sende formularer til og modtage formularer fra eksterne brugere</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Krav.14.</w:t>
            </w:r>
          </w:p>
        </w:tc>
        <w:tc>
          <w:tcPr>
            <w:cnfStyle w:val="000010000000"/>
            <w:tcW w:w="2976" w:type="dxa"/>
          </w:tcPr>
          <w:p w:rsidR="00172A3B" w:rsidRPr="00172A3B" w:rsidRDefault="00172A3B" w:rsidP="00172A3B">
            <w:pPr>
              <w:jc w:val="left"/>
            </w:pPr>
            <w:r w:rsidRPr="00C21D09">
              <w:t>Afslutning og indsendelse af en formular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Krav.15.</w:t>
            </w:r>
          </w:p>
        </w:tc>
        <w:tc>
          <w:tcPr>
            <w:cnfStyle w:val="000010000000"/>
            <w:tcW w:w="2976" w:type="dxa"/>
          </w:tcPr>
          <w:p w:rsidR="00172A3B" w:rsidRPr="00172A3B" w:rsidRDefault="00172A3B" w:rsidP="00172A3B">
            <w:pPr>
              <w:jc w:val="left"/>
            </w:pPr>
            <w:r w:rsidRPr="00C21D09">
              <w:t>Overførsel af en formular fra udvikling til drift</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Krav.16.</w:t>
            </w:r>
          </w:p>
        </w:tc>
        <w:tc>
          <w:tcPr>
            <w:cnfStyle w:val="000010000000"/>
            <w:tcW w:w="2976" w:type="dxa"/>
          </w:tcPr>
          <w:p w:rsidR="00172A3B" w:rsidRPr="00172A3B" w:rsidRDefault="00172A3B" w:rsidP="00172A3B">
            <w:pPr>
              <w:jc w:val="left"/>
            </w:pPr>
            <w:r w:rsidRPr="00C21D09">
              <w:t>Installation, geninstallation og afinstallation af en formular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E06348"/>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Krav.17.</w:t>
            </w:r>
          </w:p>
        </w:tc>
        <w:tc>
          <w:tcPr>
            <w:cnfStyle w:val="000010000000"/>
            <w:tcW w:w="2976" w:type="dxa"/>
          </w:tcPr>
          <w:p w:rsidR="00172A3B" w:rsidRPr="00172A3B" w:rsidRDefault="00172A3B" w:rsidP="00172A3B">
            <w:pPr>
              <w:jc w:val="left"/>
            </w:pPr>
            <w:r w:rsidRPr="00C21D09">
              <w:t>Publicering af en formular og fjernelse af publiceringen</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E06348"/>
        </w:tc>
      </w:tr>
      <w:tr w:rsidR="00172A3B" w:rsidRPr="00240626" w:rsidTr="00C21D09">
        <w:trPr>
          <w:cantSplit/>
        </w:trPr>
        <w:tc>
          <w:tcPr>
            <w:cnfStyle w:val="001000000000"/>
            <w:tcW w:w="2235" w:type="dxa"/>
          </w:tcPr>
          <w:p w:rsidR="00172A3B" w:rsidRPr="00172A3B" w:rsidRDefault="00172A3B" w:rsidP="00172A3B">
            <w:pPr>
              <w:jc w:val="left"/>
            </w:pPr>
            <w:r w:rsidRPr="00C21D09">
              <w:t>Krav.18.</w:t>
            </w:r>
          </w:p>
        </w:tc>
        <w:tc>
          <w:tcPr>
            <w:cnfStyle w:val="000010000000"/>
            <w:tcW w:w="2976" w:type="dxa"/>
          </w:tcPr>
          <w:p w:rsidR="00172A3B" w:rsidRPr="00172A3B" w:rsidRDefault="00172A3B" w:rsidP="00172A3B">
            <w:pPr>
              <w:jc w:val="left"/>
            </w:pPr>
            <w:r w:rsidRPr="00C21D09">
              <w:t>Flere versioner af formularer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Krav.19.</w:t>
            </w:r>
          </w:p>
        </w:tc>
        <w:tc>
          <w:tcPr>
            <w:cnfStyle w:val="000010000000"/>
            <w:tcW w:w="2976" w:type="dxa"/>
          </w:tcPr>
          <w:p w:rsidR="00172A3B" w:rsidRPr="00172A3B" w:rsidRDefault="00172A3B" w:rsidP="00172A3B">
            <w:pPr>
              <w:jc w:val="left"/>
            </w:pPr>
            <w:r w:rsidRPr="00C21D09">
              <w:t>Brug af standardprogrammel</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Krav.20.</w:t>
            </w:r>
          </w:p>
        </w:tc>
        <w:tc>
          <w:tcPr>
            <w:cnfStyle w:val="000010000000"/>
            <w:tcW w:w="2976" w:type="dxa"/>
          </w:tcPr>
          <w:p w:rsidR="00172A3B" w:rsidRPr="00172A3B" w:rsidRDefault="00172A3B" w:rsidP="00172A3B">
            <w:pPr>
              <w:jc w:val="left"/>
            </w:pPr>
            <w:r w:rsidRPr="00C21D09">
              <w:t>Understøttelse af dokumentstandarder i formularer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Krav.21.</w:t>
            </w:r>
          </w:p>
        </w:tc>
        <w:tc>
          <w:tcPr>
            <w:cnfStyle w:val="000010000000"/>
            <w:tcW w:w="2976" w:type="dxa"/>
          </w:tcPr>
          <w:p w:rsidR="00172A3B" w:rsidRPr="00172A3B" w:rsidRDefault="00172A3B" w:rsidP="00172A3B">
            <w:pPr>
              <w:jc w:val="left"/>
            </w:pPr>
            <w:r w:rsidRPr="00C21D09">
              <w:t>Kompatibilitet af fælleseuropæiske ansøgningsformularer</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Krav.22.</w:t>
            </w:r>
          </w:p>
        </w:tc>
        <w:tc>
          <w:tcPr>
            <w:cnfStyle w:val="000010000000"/>
            <w:tcW w:w="2976" w:type="dxa"/>
          </w:tcPr>
          <w:p w:rsidR="00172A3B" w:rsidRPr="00172A3B" w:rsidRDefault="00172A3B" w:rsidP="00172A3B">
            <w:pPr>
              <w:jc w:val="left"/>
            </w:pPr>
            <w:r w:rsidRPr="00C21D09">
              <w:t>Brugervenlig Løsning og udviklingsværktøjer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Krav.23.</w:t>
            </w:r>
          </w:p>
        </w:tc>
        <w:tc>
          <w:tcPr>
            <w:cnfStyle w:val="000010000000"/>
            <w:tcW w:w="2976" w:type="dxa"/>
          </w:tcPr>
          <w:p w:rsidR="00172A3B" w:rsidRPr="00172A3B" w:rsidRDefault="00172A3B" w:rsidP="00172A3B">
            <w:pPr>
              <w:jc w:val="left"/>
            </w:pPr>
            <w:r w:rsidRPr="00C21D09">
              <w:t>Brugervenligt design af formularer</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Krav.24.</w:t>
            </w:r>
          </w:p>
        </w:tc>
        <w:tc>
          <w:tcPr>
            <w:cnfStyle w:val="000010000000"/>
            <w:tcW w:w="2976" w:type="dxa"/>
          </w:tcPr>
          <w:p w:rsidR="00172A3B" w:rsidRPr="00172A3B" w:rsidRDefault="00172A3B" w:rsidP="00172A3B">
            <w:pPr>
              <w:jc w:val="left"/>
            </w:pPr>
            <w:r w:rsidRPr="00C21D09">
              <w:t>Hjælpefunktion</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Krav.25.</w:t>
            </w:r>
          </w:p>
        </w:tc>
        <w:tc>
          <w:tcPr>
            <w:cnfStyle w:val="000010000000"/>
            <w:tcW w:w="2976" w:type="dxa"/>
          </w:tcPr>
          <w:p w:rsidR="00172A3B" w:rsidRPr="00172A3B" w:rsidRDefault="00172A3B" w:rsidP="00172A3B">
            <w:pPr>
              <w:jc w:val="left"/>
            </w:pPr>
            <w:r w:rsidRPr="00C21D09">
              <w:t>Tilgængelighed</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Krav.26.</w:t>
            </w:r>
          </w:p>
        </w:tc>
        <w:tc>
          <w:tcPr>
            <w:cnfStyle w:val="000010000000"/>
            <w:tcW w:w="2976" w:type="dxa"/>
          </w:tcPr>
          <w:p w:rsidR="00172A3B" w:rsidRPr="00172A3B" w:rsidRDefault="00172A3B" w:rsidP="00172A3B">
            <w:pPr>
              <w:jc w:val="left"/>
            </w:pPr>
            <w:r w:rsidRPr="00C21D09">
              <w:t>Effektivitet i udviklingsværktøjerne</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Krav.27.</w:t>
            </w:r>
          </w:p>
        </w:tc>
        <w:tc>
          <w:tcPr>
            <w:cnfStyle w:val="000010000000"/>
            <w:tcW w:w="2976" w:type="dxa"/>
          </w:tcPr>
          <w:p w:rsidR="00172A3B" w:rsidRPr="00172A3B" w:rsidRDefault="00172A3B" w:rsidP="00172A3B">
            <w:pPr>
              <w:jc w:val="left"/>
            </w:pPr>
            <w:r w:rsidRPr="00C21D09">
              <w:t>Effektivitet i formularerne</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Krav.28.</w:t>
            </w:r>
          </w:p>
        </w:tc>
        <w:tc>
          <w:tcPr>
            <w:cnfStyle w:val="000010000000"/>
            <w:tcW w:w="2976" w:type="dxa"/>
          </w:tcPr>
          <w:p w:rsidR="00172A3B" w:rsidRPr="00172A3B" w:rsidRDefault="00172A3B" w:rsidP="00172A3B">
            <w:pPr>
              <w:jc w:val="left"/>
            </w:pPr>
            <w:r w:rsidRPr="00C21D09">
              <w:t>Tilpasning af formularer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172A3B" w:rsidRPr="00240626" w:rsidTr="00C21D09">
        <w:trPr>
          <w:cnfStyle w:val="000000100000"/>
          <w:cantSplit/>
        </w:trPr>
        <w:tc>
          <w:tcPr>
            <w:cnfStyle w:val="001000000000"/>
            <w:tcW w:w="2235" w:type="dxa"/>
          </w:tcPr>
          <w:p w:rsidR="00172A3B" w:rsidRPr="00172A3B" w:rsidRDefault="00172A3B" w:rsidP="00172A3B">
            <w:pPr>
              <w:jc w:val="left"/>
            </w:pPr>
            <w:r w:rsidRPr="00C21D09">
              <w:t>Krav.29.</w:t>
            </w:r>
          </w:p>
        </w:tc>
        <w:tc>
          <w:tcPr>
            <w:cnfStyle w:val="000010000000"/>
            <w:tcW w:w="2976" w:type="dxa"/>
          </w:tcPr>
          <w:p w:rsidR="00172A3B" w:rsidRPr="00172A3B" w:rsidRDefault="00172A3B" w:rsidP="00172A3B">
            <w:pPr>
              <w:jc w:val="left"/>
            </w:pPr>
            <w:r w:rsidRPr="00C21D09">
              <w:t>Tilpasning af stamdata til formularer</w:t>
            </w:r>
          </w:p>
        </w:tc>
        <w:tc>
          <w:tcPr>
            <w:tcW w:w="813" w:type="dxa"/>
          </w:tcPr>
          <w:p w:rsidR="00172A3B" w:rsidRPr="00240626" w:rsidRDefault="00172A3B" w:rsidP="00E06348">
            <w:pPr>
              <w:cnfStyle w:val="0000001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100000"/>
            </w:pPr>
          </w:p>
        </w:tc>
        <w:tc>
          <w:tcPr>
            <w:cnfStyle w:val="000010000000"/>
            <w:tcW w:w="1672" w:type="dxa"/>
          </w:tcPr>
          <w:p w:rsidR="00172A3B" w:rsidRPr="00240626" w:rsidRDefault="00172A3B" w:rsidP="00240626">
            <w:pPr>
              <w:keepNext/>
            </w:pPr>
          </w:p>
        </w:tc>
      </w:tr>
      <w:tr w:rsidR="00172A3B" w:rsidRPr="00240626" w:rsidTr="00C21D09">
        <w:trPr>
          <w:cantSplit/>
        </w:trPr>
        <w:tc>
          <w:tcPr>
            <w:cnfStyle w:val="001000000000"/>
            <w:tcW w:w="2235" w:type="dxa"/>
          </w:tcPr>
          <w:p w:rsidR="00172A3B" w:rsidRPr="00172A3B" w:rsidRDefault="00172A3B" w:rsidP="00172A3B">
            <w:pPr>
              <w:jc w:val="left"/>
            </w:pPr>
            <w:r w:rsidRPr="00C21D09">
              <w:t>Krav.30.</w:t>
            </w:r>
          </w:p>
        </w:tc>
        <w:tc>
          <w:tcPr>
            <w:cnfStyle w:val="000010000000"/>
            <w:tcW w:w="2976" w:type="dxa"/>
          </w:tcPr>
          <w:p w:rsidR="00172A3B" w:rsidRPr="00172A3B" w:rsidRDefault="00172A3B" w:rsidP="00172A3B">
            <w:pPr>
              <w:jc w:val="left"/>
            </w:pPr>
            <w:r w:rsidRPr="00C21D09">
              <w:t>Løsningens miljøer</w:t>
            </w:r>
          </w:p>
        </w:tc>
        <w:tc>
          <w:tcPr>
            <w:tcW w:w="813" w:type="dxa"/>
          </w:tcPr>
          <w:p w:rsidR="00172A3B" w:rsidRPr="00240626" w:rsidRDefault="00172A3B" w:rsidP="00E06348">
            <w:pPr>
              <w:cnfStyle w:val="000000000000"/>
            </w:pPr>
          </w:p>
        </w:tc>
        <w:tc>
          <w:tcPr>
            <w:cnfStyle w:val="000010000000"/>
            <w:tcW w:w="813" w:type="dxa"/>
          </w:tcPr>
          <w:p w:rsidR="00172A3B" w:rsidRPr="00240626" w:rsidRDefault="00172A3B" w:rsidP="00E06348"/>
        </w:tc>
        <w:tc>
          <w:tcPr>
            <w:tcW w:w="813" w:type="dxa"/>
          </w:tcPr>
          <w:p w:rsidR="00172A3B" w:rsidRPr="00240626" w:rsidRDefault="00172A3B" w:rsidP="00E06348">
            <w:pPr>
              <w:cnfStyle w:val="000000000000"/>
            </w:pPr>
          </w:p>
        </w:tc>
        <w:tc>
          <w:tcPr>
            <w:cnfStyle w:val="000010000000"/>
            <w:tcW w:w="1672" w:type="dxa"/>
          </w:tcPr>
          <w:p w:rsidR="00172A3B" w:rsidRPr="00240626" w:rsidRDefault="00172A3B" w:rsidP="00240626">
            <w:pPr>
              <w:keepNext/>
            </w:pPr>
          </w:p>
        </w:tc>
      </w:tr>
      <w:tr w:rsidR="005572B2" w:rsidRPr="00240626" w:rsidTr="00C21D09">
        <w:trPr>
          <w:cnfStyle w:val="000000100000"/>
          <w:cantSplit/>
        </w:trPr>
        <w:tc>
          <w:tcPr>
            <w:cnfStyle w:val="001000000000"/>
            <w:tcW w:w="2235" w:type="dxa"/>
          </w:tcPr>
          <w:p w:rsidR="005572B2" w:rsidRPr="00C21D09" w:rsidRDefault="005572B2" w:rsidP="00172A3B">
            <w:pPr>
              <w:jc w:val="left"/>
            </w:pPr>
            <w:r>
              <w:t>Krav.31</w:t>
            </w:r>
            <w:r w:rsidRPr="00C21D09">
              <w:t>.</w:t>
            </w:r>
          </w:p>
        </w:tc>
        <w:tc>
          <w:tcPr>
            <w:cnfStyle w:val="000010000000"/>
            <w:tcW w:w="2976" w:type="dxa"/>
          </w:tcPr>
          <w:p w:rsidR="005572B2" w:rsidRPr="00C21D09" w:rsidRDefault="005572B2" w:rsidP="00172A3B">
            <w:pPr>
              <w:jc w:val="left"/>
            </w:pPr>
            <w:r>
              <w:t>Uddannelse af superbrugere</w:t>
            </w:r>
          </w:p>
        </w:tc>
        <w:tc>
          <w:tcPr>
            <w:tcW w:w="813" w:type="dxa"/>
          </w:tcPr>
          <w:p w:rsidR="005572B2" w:rsidRPr="00240626" w:rsidRDefault="005572B2" w:rsidP="00E06348">
            <w:pPr>
              <w:cnfStyle w:val="000000100000"/>
            </w:pPr>
          </w:p>
        </w:tc>
        <w:tc>
          <w:tcPr>
            <w:cnfStyle w:val="000010000000"/>
            <w:tcW w:w="813" w:type="dxa"/>
          </w:tcPr>
          <w:p w:rsidR="005572B2" w:rsidRPr="00240626" w:rsidRDefault="005572B2" w:rsidP="00E06348"/>
        </w:tc>
        <w:tc>
          <w:tcPr>
            <w:tcW w:w="813" w:type="dxa"/>
          </w:tcPr>
          <w:p w:rsidR="005572B2" w:rsidRPr="00240626" w:rsidRDefault="005572B2" w:rsidP="00E06348">
            <w:pPr>
              <w:cnfStyle w:val="000000100000"/>
            </w:pPr>
          </w:p>
        </w:tc>
        <w:tc>
          <w:tcPr>
            <w:cnfStyle w:val="000010000000"/>
            <w:tcW w:w="1672" w:type="dxa"/>
          </w:tcPr>
          <w:p w:rsidR="005572B2" w:rsidRPr="00240626" w:rsidRDefault="005572B2" w:rsidP="00240626">
            <w:pPr>
              <w:keepNext/>
            </w:pPr>
          </w:p>
        </w:tc>
      </w:tr>
      <w:tr w:rsidR="005572B2" w:rsidRPr="00240626" w:rsidTr="00C21D09">
        <w:trPr>
          <w:cantSplit/>
        </w:trPr>
        <w:tc>
          <w:tcPr>
            <w:cnfStyle w:val="001000000000"/>
            <w:tcW w:w="2235" w:type="dxa"/>
          </w:tcPr>
          <w:p w:rsidR="005572B2" w:rsidRPr="00C21D09" w:rsidRDefault="005572B2" w:rsidP="00172A3B">
            <w:pPr>
              <w:jc w:val="left"/>
            </w:pPr>
            <w:r>
              <w:t>Krav.32</w:t>
            </w:r>
            <w:r w:rsidRPr="00C21D09">
              <w:t>.</w:t>
            </w:r>
          </w:p>
        </w:tc>
        <w:tc>
          <w:tcPr>
            <w:cnfStyle w:val="000010000000"/>
            <w:tcW w:w="2976" w:type="dxa"/>
          </w:tcPr>
          <w:p w:rsidR="005572B2" w:rsidRPr="00C21D09" w:rsidRDefault="005572B2" w:rsidP="00172A3B">
            <w:pPr>
              <w:jc w:val="left"/>
            </w:pPr>
            <w:r>
              <w:t>Use cases</w:t>
            </w:r>
          </w:p>
        </w:tc>
        <w:tc>
          <w:tcPr>
            <w:tcW w:w="813" w:type="dxa"/>
          </w:tcPr>
          <w:p w:rsidR="005572B2" w:rsidRPr="00240626" w:rsidRDefault="005572B2" w:rsidP="00E06348">
            <w:pPr>
              <w:cnfStyle w:val="000000000000"/>
            </w:pPr>
          </w:p>
        </w:tc>
        <w:tc>
          <w:tcPr>
            <w:cnfStyle w:val="000010000000"/>
            <w:tcW w:w="813" w:type="dxa"/>
          </w:tcPr>
          <w:p w:rsidR="005572B2" w:rsidRPr="00240626" w:rsidRDefault="005572B2" w:rsidP="00E06348"/>
        </w:tc>
        <w:tc>
          <w:tcPr>
            <w:tcW w:w="813" w:type="dxa"/>
          </w:tcPr>
          <w:p w:rsidR="005572B2" w:rsidRPr="00240626" w:rsidRDefault="005572B2" w:rsidP="00E06348">
            <w:pPr>
              <w:cnfStyle w:val="000000000000"/>
            </w:pPr>
          </w:p>
        </w:tc>
        <w:tc>
          <w:tcPr>
            <w:cnfStyle w:val="000010000000"/>
            <w:tcW w:w="1672" w:type="dxa"/>
          </w:tcPr>
          <w:p w:rsidR="005572B2" w:rsidRPr="00240626" w:rsidRDefault="005572B2" w:rsidP="00240626">
            <w:pPr>
              <w:keepNext/>
            </w:pPr>
          </w:p>
        </w:tc>
      </w:tr>
      <w:tr w:rsidR="005572B2" w:rsidRPr="00240626" w:rsidTr="00C21D09">
        <w:trPr>
          <w:cnfStyle w:val="000000100000"/>
          <w:cantSplit/>
        </w:trPr>
        <w:tc>
          <w:tcPr>
            <w:cnfStyle w:val="001000000000"/>
            <w:tcW w:w="2235" w:type="dxa"/>
          </w:tcPr>
          <w:p w:rsidR="005572B2" w:rsidRPr="00C21D09" w:rsidRDefault="005572B2" w:rsidP="00172A3B">
            <w:pPr>
              <w:jc w:val="left"/>
            </w:pPr>
            <w:r>
              <w:t>Krav.33</w:t>
            </w:r>
            <w:r w:rsidRPr="00C21D09">
              <w:t>.</w:t>
            </w:r>
          </w:p>
        </w:tc>
        <w:tc>
          <w:tcPr>
            <w:cnfStyle w:val="000010000000"/>
            <w:tcW w:w="2976" w:type="dxa"/>
          </w:tcPr>
          <w:p w:rsidR="005572B2" w:rsidRPr="00C21D09" w:rsidRDefault="005572B2" w:rsidP="00172A3B">
            <w:pPr>
              <w:jc w:val="left"/>
            </w:pPr>
            <w:r>
              <w:t>Verifikationsplan</w:t>
            </w:r>
          </w:p>
        </w:tc>
        <w:tc>
          <w:tcPr>
            <w:tcW w:w="813" w:type="dxa"/>
          </w:tcPr>
          <w:p w:rsidR="005572B2" w:rsidRPr="00240626" w:rsidRDefault="005572B2" w:rsidP="00E06348">
            <w:pPr>
              <w:cnfStyle w:val="000000100000"/>
            </w:pPr>
          </w:p>
        </w:tc>
        <w:tc>
          <w:tcPr>
            <w:cnfStyle w:val="000010000000"/>
            <w:tcW w:w="813" w:type="dxa"/>
          </w:tcPr>
          <w:p w:rsidR="005572B2" w:rsidRPr="00240626" w:rsidRDefault="005572B2" w:rsidP="00E06348"/>
        </w:tc>
        <w:tc>
          <w:tcPr>
            <w:tcW w:w="813" w:type="dxa"/>
          </w:tcPr>
          <w:p w:rsidR="005572B2" w:rsidRPr="00240626" w:rsidRDefault="005572B2" w:rsidP="00E06348">
            <w:pPr>
              <w:cnfStyle w:val="000000100000"/>
            </w:pPr>
          </w:p>
        </w:tc>
        <w:tc>
          <w:tcPr>
            <w:cnfStyle w:val="000010000000"/>
            <w:tcW w:w="1672" w:type="dxa"/>
          </w:tcPr>
          <w:p w:rsidR="005572B2" w:rsidRPr="00240626" w:rsidRDefault="005572B2" w:rsidP="00240626">
            <w:pPr>
              <w:keepNext/>
            </w:pPr>
          </w:p>
        </w:tc>
      </w:tr>
    </w:tbl>
    <w:p w:rsidR="00C5431C" w:rsidRDefault="009C2940" w:rsidP="00240626">
      <w:pPr>
        <w:pStyle w:val="Billedtekst"/>
      </w:pPr>
      <w:bookmarkStart w:id="169" w:name="_Ref197086892"/>
      <w:r>
        <w:t xml:space="preserve">Tabel </w:t>
      </w:r>
      <w:r w:rsidR="00650FAE">
        <w:fldChar w:fldCharType="begin"/>
      </w:r>
      <w:r w:rsidR="00650FAE">
        <w:instrText xml:space="preserve"> SEQ Tabel \* ARABIC </w:instrText>
      </w:r>
      <w:r w:rsidR="00650FAE">
        <w:fldChar w:fldCharType="separate"/>
      </w:r>
      <w:r w:rsidR="004F54CB">
        <w:rPr>
          <w:noProof/>
        </w:rPr>
        <w:t>2</w:t>
      </w:r>
      <w:r w:rsidR="00650FAE">
        <w:fldChar w:fldCharType="end"/>
      </w:r>
      <w:bookmarkEnd w:id="169"/>
      <w:r>
        <w:t xml:space="preserve"> </w:t>
      </w:r>
      <w:r w:rsidR="00442AA2">
        <w:t>Skema</w:t>
      </w:r>
      <w:r>
        <w:t xml:space="preserve"> over Leverandørens opfyldelse af Minimumskrav og Krav.</w:t>
      </w:r>
    </w:p>
    <w:p w:rsidR="0065542A" w:rsidRPr="00240626" w:rsidRDefault="0065542A" w:rsidP="0065542A">
      <w:r w:rsidRPr="00240626">
        <w:t xml:space="preserve">Følgende retningslinjer </w:t>
      </w:r>
      <w:r w:rsidR="005408B6">
        <w:t>overholdes i forbindelse med</w:t>
      </w:r>
      <w:r w:rsidR="005408B6" w:rsidRPr="00240626">
        <w:t xml:space="preserve"> </w:t>
      </w:r>
      <w:r w:rsidRPr="00240626">
        <w:t>udfyldel</w:t>
      </w:r>
      <w:r w:rsidR="00AB0334">
        <w:t>sen</w:t>
      </w:r>
      <w:r w:rsidRPr="00240626">
        <w:t xml:space="preserve"> af </w:t>
      </w:r>
      <w:r>
        <w:t>ovenstående</w:t>
      </w:r>
      <w:r w:rsidR="00240626">
        <w:t xml:space="preserve"> </w:t>
      </w:r>
      <w:r w:rsidR="00650FAE">
        <w:fldChar w:fldCharType="begin"/>
      </w:r>
      <w:r w:rsidR="00240626">
        <w:instrText xml:space="preserve"> REF _Ref197086892 \h </w:instrText>
      </w:r>
      <w:r w:rsidR="00650FAE">
        <w:fldChar w:fldCharType="separate"/>
      </w:r>
      <w:r w:rsidR="004F54CB">
        <w:t xml:space="preserve">Tabel </w:t>
      </w:r>
      <w:r w:rsidR="004F54CB">
        <w:rPr>
          <w:noProof/>
        </w:rPr>
        <w:t>2</w:t>
      </w:r>
      <w:r w:rsidR="00650FAE">
        <w:fldChar w:fldCharType="end"/>
      </w:r>
      <w:r w:rsidR="009258EF" w:rsidRPr="00240626">
        <w:t>:</w:t>
      </w:r>
    </w:p>
    <w:p w:rsidR="0065542A" w:rsidRPr="00240626" w:rsidRDefault="00C668BE" w:rsidP="0065542A">
      <w:pPr>
        <w:numPr>
          <w:ilvl w:val="0"/>
          <w:numId w:val="39"/>
        </w:numPr>
      </w:pPr>
      <w:r>
        <w:t>Hvis Leverandørens L</w:t>
      </w:r>
      <w:r w:rsidR="0065542A">
        <w:t>øsning helt</w:t>
      </w:r>
      <w:r w:rsidR="0065542A" w:rsidRPr="00240626">
        <w:t xml:space="preserve"> imødekomme</w:t>
      </w:r>
      <w:r w:rsidR="0065542A">
        <w:t>r</w:t>
      </w:r>
      <w:r w:rsidR="0065542A" w:rsidRPr="00240626">
        <w:t xml:space="preserve"> det pågældende </w:t>
      </w:r>
      <w:r w:rsidR="00AD005C">
        <w:t xml:space="preserve">Minimumskrav eller </w:t>
      </w:r>
      <w:r w:rsidR="0065542A" w:rsidRPr="00240626">
        <w:t xml:space="preserve">Krav, </w:t>
      </w:r>
      <w:r>
        <w:t>er</w:t>
      </w:r>
      <w:r w:rsidR="0065542A" w:rsidRPr="00240626">
        <w:t xml:space="preserve"> ”Helt opfyldt”</w:t>
      </w:r>
      <w:r>
        <w:t xml:space="preserve"> angivet</w:t>
      </w:r>
      <w:r w:rsidR="0065542A" w:rsidRPr="00240626">
        <w:t xml:space="preserve">. </w:t>
      </w:r>
    </w:p>
    <w:p w:rsidR="0065542A" w:rsidRPr="00240626" w:rsidRDefault="0065542A" w:rsidP="0065542A">
      <w:pPr>
        <w:numPr>
          <w:ilvl w:val="0"/>
          <w:numId w:val="39"/>
        </w:numPr>
      </w:pPr>
      <w:r w:rsidRPr="00240626">
        <w:t xml:space="preserve">Kan </w:t>
      </w:r>
      <w:r w:rsidR="00C668BE">
        <w:t xml:space="preserve">Leverandørens Løsning </w:t>
      </w:r>
      <w:r w:rsidRPr="00240626">
        <w:t>delvis</w:t>
      </w:r>
      <w:r w:rsidR="00B20648">
        <w:t>t</w:t>
      </w:r>
      <w:r w:rsidRPr="00240626">
        <w:t xml:space="preserve"> imødekomme det pågældende </w:t>
      </w:r>
      <w:r w:rsidR="00AD005C">
        <w:t xml:space="preserve">Minimumskrav eller </w:t>
      </w:r>
      <w:r w:rsidRPr="00240626">
        <w:t xml:space="preserve">Krav, </w:t>
      </w:r>
      <w:r w:rsidR="00C668BE">
        <w:t>er</w:t>
      </w:r>
      <w:r w:rsidRPr="00240626">
        <w:t xml:space="preserve"> ”Delvist opfyldt”</w:t>
      </w:r>
      <w:r w:rsidR="00C668BE">
        <w:t xml:space="preserve"> angivet</w:t>
      </w:r>
      <w:r w:rsidRPr="00240626">
        <w:t xml:space="preserve">. </w:t>
      </w:r>
      <w:r w:rsidR="00C668BE">
        <w:t>Er</w:t>
      </w:r>
      <w:r w:rsidRPr="00240626">
        <w:t xml:space="preserve"> ”Delvist opfyldt”</w:t>
      </w:r>
      <w:r w:rsidR="00C668BE">
        <w:t xml:space="preserve"> angivet</w:t>
      </w:r>
      <w:r w:rsidRPr="00240626">
        <w:t xml:space="preserve">, vurderes det pågældende </w:t>
      </w:r>
      <w:r w:rsidR="00AD005C">
        <w:t xml:space="preserve">Minimumskrav eller </w:t>
      </w:r>
      <w:r w:rsidRPr="00240626">
        <w:t xml:space="preserve">Krav lavere og </w:t>
      </w:r>
      <w:r w:rsidR="00C668BE">
        <w:t>Leverandøren har</w:t>
      </w:r>
      <w:r w:rsidRPr="00240626">
        <w:t xml:space="preserve"> i kommentarfeltet specificere</w:t>
      </w:r>
      <w:r w:rsidR="00C668BE">
        <w:t>t</w:t>
      </w:r>
      <w:r w:rsidRPr="00240626">
        <w:t xml:space="preserve">, hvorfor </w:t>
      </w:r>
      <w:r w:rsidR="00AD005C">
        <w:t xml:space="preserve">Minimumskravets eller </w:t>
      </w:r>
      <w:r w:rsidRPr="00240626">
        <w:t xml:space="preserve">Kravets opfyldelse kun er delvis. Hvis </w:t>
      </w:r>
      <w:r w:rsidR="00690050">
        <w:t>Leverandøren har</w:t>
      </w:r>
      <w:r w:rsidRPr="00240626">
        <w:t xml:space="preserve"> a</w:t>
      </w:r>
      <w:r w:rsidR="00690050" w:rsidRPr="00240626">
        <w:t>ngivet</w:t>
      </w:r>
      <w:r w:rsidRPr="00240626">
        <w:t xml:space="preserve"> </w:t>
      </w:r>
      <w:r w:rsidR="00690050">
        <w:t>”</w:t>
      </w:r>
      <w:r w:rsidR="00690050" w:rsidRPr="00240626">
        <w:t>D</w:t>
      </w:r>
      <w:r w:rsidRPr="00240626">
        <w:t>elvist opfyldt</w:t>
      </w:r>
      <w:r w:rsidR="00690050">
        <w:t>”</w:t>
      </w:r>
      <w:r w:rsidRPr="00240626">
        <w:t xml:space="preserve"> men ikke </w:t>
      </w:r>
      <w:r w:rsidR="00C5431C" w:rsidRPr="00240626">
        <w:t>indsætter en kommentar, vurderer Kunden</w:t>
      </w:r>
      <w:r w:rsidRPr="00240626">
        <w:t xml:space="preserve"> </w:t>
      </w:r>
      <w:r w:rsidR="00AD005C">
        <w:t xml:space="preserve">Minimumskravet eller </w:t>
      </w:r>
      <w:r w:rsidRPr="00240626">
        <w:t>Kravet som ”Ikke opfyldt”.</w:t>
      </w:r>
    </w:p>
    <w:p w:rsidR="0065542A" w:rsidRPr="00240626" w:rsidRDefault="0065542A" w:rsidP="0065542A">
      <w:pPr>
        <w:numPr>
          <w:ilvl w:val="0"/>
          <w:numId w:val="39"/>
        </w:numPr>
      </w:pPr>
      <w:r w:rsidRPr="00240626">
        <w:t xml:space="preserve">Kan </w:t>
      </w:r>
      <w:r w:rsidR="00690050">
        <w:t xml:space="preserve">Leverandøren </w:t>
      </w:r>
      <w:r w:rsidRPr="00240626">
        <w:t xml:space="preserve">ikke imødekomme det pågældende </w:t>
      </w:r>
      <w:r w:rsidR="00AD005C">
        <w:t xml:space="preserve">Minimumskrav eller </w:t>
      </w:r>
      <w:r w:rsidRPr="00240626">
        <w:t xml:space="preserve">Krav, </w:t>
      </w:r>
      <w:r w:rsidR="00690050">
        <w:t>er</w:t>
      </w:r>
      <w:r w:rsidRPr="00240626">
        <w:t xml:space="preserve"> ”Ikke opfyldt”</w:t>
      </w:r>
      <w:r w:rsidR="00690050">
        <w:t xml:space="preserve"> angivet</w:t>
      </w:r>
      <w:r w:rsidRPr="00240626">
        <w:t xml:space="preserve">. </w:t>
      </w:r>
      <w:r w:rsidR="00690050">
        <w:t>Er</w:t>
      </w:r>
      <w:r w:rsidRPr="00240626">
        <w:t xml:space="preserve"> ”Ikke opfyldt”</w:t>
      </w:r>
      <w:r w:rsidR="00690050">
        <w:t xml:space="preserve"> angivet</w:t>
      </w:r>
      <w:r w:rsidRPr="00240626">
        <w:t>, er kommentarer ikke nødvendige.</w:t>
      </w:r>
    </w:p>
    <w:p w:rsidR="0065542A" w:rsidRPr="00240626" w:rsidRDefault="00690050" w:rsidP="0065542A">
      <w:pPr>
        <w:numPr>
          <w:ilvl w:val="0"/>
          <w:numId w:val="39"/>
        </w:numPr>
      </w:pPr>
      <w:r>
        <w:t>Hvis Leverandøren ikke har</w:t>
      </w:r>
      <w:r w:rsidR="0065542A" w:rsidRPr="00240626">
        <w:t xml:space="preserve"> angivet opfyldelsesgrad, </w:t>
      </w:r>
      <w:r w:rsidR="00C5431C">
        <w:t>vurderer Kunden</w:t>
      </w:r>
      <w:r w:rsidR="0065542A" w:rsidRPr="00240626">
        <w:t xml:space="preserve"> det pågældende </w:t>
      </w:r>
      <w:r w:rsidR="00AD005C">
        <w:t xml:space="preserve">Minimumskrav eller </w:t>
      </w:r>
      <w:r w:rsidR="0065542A" w:rsidRPr="00240626">
        <w:t xml:space="preserve">Krav som ”Ikke opfyldt”. </w:t>
      </w:r>
    </w:p>
    <w:p w:rsidR="0065542A" w:rsidRPr="00240626" w:rsidRDefault="0065542A" w:rsidP="0065542A">
      <w:pPr>
        <w:numPr>
          <w:ilvl w:val="0"/>
          <w:numId w:val="39"/>
        </w:numPr>
      </w:pPr>
      <w:r w:rsidRPr="00240626">
        <w:t>Det er ikke muligt at angive eller kommentere Minimumskrav, og manglende opfyldelse af disse vil medføre, at tilbuddet ikke er konditionsmæssigt jf. ovenfor og Udbudsbetingelserne.</w:t>
      </w:r>
    </w:p>
    <w:p w:rsidR="00761C23" w:rsidRDefault="00761C23" w:rsidP="00912717"/>
    <w:p w:rsidR="00912717" w:rsidRDefault="00912717" w:rsidP="00912717">
      <w:r>
        <w:t>I den følgende tabel har Leverandøren besvaret Infokrav:</w:t>
      </w:r>
    </w:p>
    <w:p w:rsidR="002B152B" w:rsidRPr="00C93178" w:rsidRDefault="002B152B" w:rsidP="00912717"/>
    <w:tbl>
      <w:tblPr>
        <w:tblStyle w:val="Lysliste"/>
        <w:tblW w:w="9322" w:type="dxa"/>
        <w:tblLayout w:type="fixed"/>
        <w:tblLook w:val="00A0"/>
      </w:tblPr>
      <w:tblGrid>
        <w:gridCol w:w="1633"/>
        <w:gridCol w:w="3437"/>
        <w:gridCol w:w="4252"/>
      </w:tblGrid>
      <w:tr w:rsidR="00912717" w:rsidRPr="00C93178" w:rsidTr="00240626">
        <w:trPr>
          <w:cnfStyle w:val="100000000000"/>
          <w:cantSplit/>
          <w:tblHeader/>
        </w:trPr>
        <w:tc>
          <w:tcPr>
            <w:cnfStyle w:val="001000000000"/>
            <w:tcW w:w="1633" w:type="dxa"/>
          </w:tcPr>
          <w:p w:rsidR="00912717" w:rsidRPr="00C93178" w:rsidRDefault="00912717" w:rsidP="00912717">
            <w:pPr>
              <w:rPr>
                <w:sz w:val="18"/>
                <w:szCs w:val="18"/>
              </w:rPr>
            </w:pPr>
            <w:r w:rsidRPr="00C93178">
              <w:rPr>
                <w:sz w:val="18"/>
                <w:szCs w:val="18"/>
              </w:rPr>
              <w:t>Krav</w:t>
            </w:r>
          </w:p>
        </w:tc>
        <w:tc>
          <w:tcPr>
            <w:cnfStyle w:val="000010000000"/>
            <w:tcW w:w="3437" w:type="dxa"/>
          </w:tcPr>
          <w:p w:rsidR="00912717" w:rsidRPr="00C93178" w:rsidRDefault="00912717" w:rsidP="00912717">
            <w:pPr>
              <w:rPr>
                <w:sz w:val="18"/>
                <w:szCs w:val="18"/>
              </w:rPr>
            </w:pPr>
            <w:r w:rsidRPr="00C93178">
              <w:rPr>
                <w:sz w:val="18"/>
                <w:szCs w:val="18"/>
              </w:rPr>
              <w:t>Beskrivelse</w:t>
            </w:r>
          </w:p>
        </w:tc>
        <w:tc>
          <w:tcPr>
            <w:tcW w:w="4252" w:type="dxa"/>
          </w:tcPr>
          <w:p w:rsidR="00912717" w:rsidRPr="00C93178" w:rsidRDefault="00912717" w:rsidP="00912717">
            <w:pPr>
              <w:cnfStyle w:val="100000000000"/>
              <w:rPr>
                <w:sz w:val="18"/>
                <w:szCs w:val="18"/>
              </w:rPr>
            </w:pPr>
            <w:r>
              <w:rPr>
                <w:sz w:val="18"/>
                <w:szCs w:val="18"/>
              </w:rPr>
              <w:t>Besvarelse</w:t>
            </w:r>
          </w:p>
        </w:tc>
      </w:tr>
      <w:tr w:rsidR="00C06393" w:rsidRPr="00C93178" w:rsidTr="00C21D09">
        <w:trPr>
          <w:cnfStyle w:val="000000100000"/>
          <w:cantSplit/>
        </w:trPr>
        <w:tc>
          <w:tcPr>
            <w:cnfStyle w:val="001000000000"/>
            <w:tcW w:w="1633" w:type="dxa"/>
          </w:tcPr>
          <w:p w:rsidR="00C06393" w:rsidRPr="00C06393" w:rsidRDefault="00C06393" w:rsidP="00C06393">
            <w:pPr>
              <w:jc w:val="left"/>
            </w:pPr>
            <w:r w:rsidRPr="00C21D09">
              <w:t>Infokrav.01.</w:t>
            </w:r>
          </w:p>
        </w:tc>
        <w:tc>
          <w:tcPr>
            <w:cnfStyle w:val="000010000000"/>
            <w:tcW w:w="3437" w:type="dxa"/>
          </w:tcPr>
          <w:p w:rsidR="00C06393" w:rsidRPr="00C06393" w:rsidRDefault="00C06393" w:rsidP="00C06393">
            <w:pPr>
              <w:jc w:val="left"/>
            </w:pPr>
            <w:r w:rsidRPr="00C21D09">
              <w:t>Løsningens understøttelse af felter i formularer</w:t>
            </w:r>
          </w:p>
        </w:tc>
        <w:tc>
          <w:tcPr>
            <w:tcW w:w="4252" w:type="dxa"/>
            <w:shd w:val="clear" w:color="auto" w:fill="auto"/>
          </w:tcPr>
          <w:p w:rsidR="00C06393" w:rsidRPr="00240626" w:rsidRDefault="00C06393" w:rsidP="00240626">
            <w:pPr>
              <w:jc w:val="left"/>
              <w:cnfStyle w:val="000000100000"/>
              <w:rPr>
                <w:szCs w:val="22"/>
              </w:rPr>
            </w:pPr>
          </w:p>
        </w:tc>
      </w:tr>
      <w:tr w:rsidR="00C06393" w:rsidRPr="00C93178" w:rsidTr="00C21D09">
        <w:trPr>
          <w:cantSplit/>
        </w:trPr>
        <w:tc>
          <w:tcPr>
            <w:cnfStyle w:val="001000000000"/>
            <w:tcW w:w="1633" w:type="dxa"/>
          </w:tcPr>
          <w:p w:rsidR="00C06393" w:rsidRPr="00C06393" w:rsidRDefault="00C06393" w:rsidP="00C06393">
            <w:pPr>
              <w:jc w:val="left"/>
            </w:pPr>
            <w:r w:rsidRPr="00C21D09">
              <w:t>Infokrav.02.</w:t>
            </w:r>
          </w:p>
        </w:tc>
        <w:tc>
          <w:tcPr>
            <w:cnfStyle w:val="000010000000"/>
            <w:tcW w:w="3437" w:type="dxa"/>
          </w:tcPr>
          <w:p w:rsidR="00C06393" w:rsidRPr="00C06393" w:rsidRDefault="00C06393" w:rsidP="00C06393">
            <w:pPr>
              <w:jc w:val="left"/>
            </w:pPr>
            <w:r w:rsidRPr="00C21D09">
              <w:t>Løsningens understøttelse af relationer mellem felter</w:t>
            </w:r>
          </w:p>
        </w:tc>
        <w:tc>
          <w:tcPr>
            <w:tcW w:w="4252" w:type="dxa"/>
          </w:tcPr>
          <w:p w:rsidR="00C06393" w:rsidRPr="00240626" w:rsidRDefault="00C06393" w:rsidP="00240626">
            <w:pPr>
              <w:jc w:val="left"/>
              <w:cnfStyle w:val="000000000000"/>
              <w:rPr>
                <w:szCs w:val="22"/>
              </w:rPr>
            </w:pPr>
          </w:p>
        </w:tc>
      </w:tr>
      <w:tr w:rsidR="00C06393" w:rsidRPr="00C93178" w:rsidTr="00C21D09">
        <w:trPr>
          <w:cnfStyle w:val="000000100000"/>
          <w:cantSplit/>
        </w:trPr>
        <w:tc>
          <w:tcPr>
            <w:cnfStyle w:val="001000000000"/>
            <w:tcW w:w="1633" w:type="dxa"/>
          </w:tcPr>
          <w:p w:rsidR="00C06393" w:rsidRPr="00C06393" w:rsidRDefault="00C06393" w:rsidP="00C06393">
            <w:pPr>
              <w:jc w:val="left"/>
            </w:pPr>
            <w:r w:rsidRPr="00C21D09">
              <w:t>Infokrav.03.</w:t>
            </w:r>
          </w:p>
        </w:tc>
        <w:tc>
          <w:tcPr>
            <w:cnfStyle w:val="000010000000"/>
            <w:tcW w:w="3437" w:type="dxa"/>
          </w:tcPr>
          <w:p w:rsidR="00C06393" w:rsidRPr="00C06393" w:rsidRDefault="00C06393" w:rsidP="00C06393">
            <w:pPr>
              <w:jc w:val="left"/>
            </w:pPr>
            <w:r w:rsidRPr="00C21D09">
              <w:t>Løsningens understøttelse af integration af felter</w:t>
            </w:r>
          </w:p>
        </w:tc>
        <w:tc>
          <w:tcPr>
            <w:tcW w:w="4252" w:type="dxa"/>
          </w:tcPr>
          <w:p w:rsidR="00C06393" w:rsidRPr="00240626" w:rsidRDefault="00C06393" w:rsidP="00240626">
            <w:pPr>
              <w:jc w:val="left"/>
              <w:cnfStyle w:val="000000100000"/>
              <w:rPr>
                <w:szCs w:val="22"/>
              </w:rPr>
            </w:pPr>
          </w:p>
        </w:tc>
      </w:tr>
      <w:tr w:rsidR="00C06393" w:rsidRPr="00C93178" w:rsidTr="00C21D09">
        <w:trPr>
          <w:cantSplit/>
        </w:trPr>
        <w:tc>
          <w:tcPr>
            <w:cnfStyle w:val="001000000000"/>
            <w:tcW w:w="1633" w:type="dxa"/>
          </w:tcPr>
          <w:p w:rsidR="00C06393" w:rsidRPr="00C06393" w:rsidRDefault="00C06393" w:rsidP="00C06393">
            <w:pPr>
              <w:jc w:val="left"/>
            </w:pPr>
            <w:r w:rsidRPr="00C21D09">
              <w:t>Infokrav.04.</w:t>
            </w:r>
          </w:p>
        </w:tc>
        <w:tc>
          <w:tcPr>
            <w:cnfStyle w:val="000010000000"/>
            <w:tcW w:w="3437" w:type="dxa"/>
          </w:tcPr>
          <w:p w:rsidR="00C06393" w:rsidRPr="00C06393" w:rsidRDefault="00C06393" w:rsidP="00C06393">
            <w:pPr>
              <w:jc w:val="left"/>
            </w:pPr>
            <w:r w:rsidRPr="00C21D09">
              <w:t>Løsningens understøttelse af validering</w:t>
            </w:r>
          </w:p>
        </w:tc>
        <w:tc>
          <w:tcPr>
            <w:tcW w:w="4252" w:type="dxa"/>
          </w:tcPr>
          <w:p w:rsidR="00C06393" w:rsidRPr="00240626" w:rsidRDefault="00C06393" w:rsidP="00240626">
            <w:pPr>
              <w:jc w:val="left"/>
              <w:cnfStyle w:val="000000000000"/>
              <w:rPr>
                <w:szCs w:val="22"/>
              </w:rPr>
            </w:pPr>
          </w:p>
        </w:tc>
      </w:tr>
      <w:tr w:rsidR="00C06393" w:rsidRPr="00C93178" w:rsidTr="00C21D09">
        <w:trPr>
          <w:cnfStyle w:val="000000100000"/>
          <w:cantSplit/>
        </w:trPr>
        <w:tc>
          <w:tcPr>
            <w:cnfStyle w:val="001000000000"/>
            <w:tcW w:w="1633" w:type="dxa"/>
          </w:tcPr>
          <w:p w:rsidR="00C06393" w:rsidRPr="00C06393" w:rsidRDefault="00C06393" w:rsidP="00C06393">
            <w:pPr>
              <w:jc w:val="left"/>
            </w:pPr>
            <w:r w:rsidRPr="00C21D09">
              <w:t>Infokrav.05.</w:t>
            </w:r>
          </w:p>
        </w:tc>
        <w:tc>
          <w:tcPr>
            <w:cnfStyle w:val="000010000000"/>
            <w:tcW w:w="3437" w:type="dxa"/>
          </w:tcPr>
          <w:p w:rsidR="00C06393" w:rsidRPr="00C06393" w:rsidRDefault="00C06393" w:rsidP="00C06393">
            <w:pPr>
              <w:jc w:val="left"/>
            </w:pPr>
            <w:r w:rsidRPr="00C21D09">
              <w:t>Løsningens understøttelse af test</w:t>
            </w:r>
          </w:p>
        </w:tc>
        <w:tc>
          <w:tcPr>
            <w:tcW w:w="4252" w:type="dxa"/>
          </w:tcPr>
          <w:p w:rsidR="00C06393" w:rsidRPr="00240626" w:rsidRDefault="00C06393" w:rsidP="00240626">
            <w:pPr>
              <w:jc w:val="left"/>
              <w:cnfStyle w:val="000000100000"/>
              <w:rPr>
                <w:szCs w:val="22"/>
              </w:rPr>
            </w:pPr>
          </w:p>
        </w:tc>
      </w:tr>
      <w:tr w:rsidR="00C06393" w:rsidRPr="00C93178" w:rsidTr="00C21D09">
        <w:trPr>
          <w:cantSplit/>
        </w:trPr>
        <w:tc>
          <w:tcPr>
            <w:cnfStyle w:val="001000000000"/>
            <w:tcW w:w="1633" w:type="dxa"/>
          </w:tcPr>
          <w:p w:rsidR="00C06393" w:rsidRPr="00C06393" w:rsidRDefault="00C06393" w:rsidP="00C06393">
            <w:pPr>
              <w:jc w:val="left"/>
            </w:pPr>
            <w:r w:rsidRPr="00C21D09">
              <w:t>Infokrav.06.</w:t>
            </w:r>
          </w:p>
        </w:tc>
        <w:tc>
          <w:tcPr>
            <w:cnfStyle w:val="000010000000"/>
            <w:tcW w:w="3437" w:type="dxa"/>
          </w:tcPr>
          <w:p w:rsidR="00C06393" w:rsidRPr="00C06393" w:rsidRDefault="00C06393" w:rsidP="00C06393">
            <w:pPr>
              <w:jc w:val="left"/>
            </w:pPr>
            <w:r w:rsidRPr="00C21D09">
              <w:t>Løsningens understøttelse af klienter</w:t>
            </w:r>
          </w:p>
        </w:tc>
        <w:tc>
          <w:tcPr>
            <w:tcW w:w="4252" w:type="dxa"/>
          </w:tcPr>
          <w:p w:rsidR="00C06393" w:rsidRPr="00240626" w:rsidRDefault="00C06393" w:rsidP="00240626">
            <w:pPr>
              <w:jc w:val="left"/>
              <w:cnfStyle w:val="000000000000"/>
              <w:rPr>
                <w:szCs w:val="22"/>
              </w:rPr>
            </w:pPr>
          </w:p>
        </w:tc>
      </w:tr>
      <w:tr w:rsidR="00C06393" w:rsidRPr="00C93178" w:rsidTr="00C21D09">
        <w:trPr>
          <w:cnfStyle w:val="000000100000"/>
          <w:cantSplit/>
        </w:trPr>
        <w:tc>
          <w:tcPr>
            <w:cnfStyle w:val="001000000000"/>
            <w:tcW w:w="1633" w:type="dxa"/>
          </w:tcPr>
          <w:p w:rsidR="00C06393" w:rsidRPr="00C06393" w:rsidRDefault="00C06393" w:rsidP="00C06393">
            <w:pPr>
              <w:jc w:val="left"/>
            </w:pPr>
            <w:r w:rsidRPr="00C21D09">
              <w:t>Infokrav.07.</w:t>
            </w:r>
          </w:p>
        </w:tc>
        <w:tc>
          <w:tcPr>
            <w:cnfStyle w:val="000010000000"/>
            <w:tcW w:w="3437" w:type="dxa"/>
          </w:tcPr>
          <w:p w:rsidR="00C06393" w:rsidRPr="00C06393" w:rsidRDefault="00C06393" w:rsidP="00C06393">
            <w:pPr>
              <w:jc w:val="left"/>
            </w:pPr>
            <w:r w:rsidRPr="00C21D09">
              <w:t>Løsningens understøttelse af udfyldelse af felter i formularer</w:t>
            </w:r>
          </w:p>
        </w:tc>
        <w:tc>
          <w:tcPr>
            <w:tcW w:w="4252" w:type="dxa"/>
          </w:tcPr>
          <w:p w:rsidR="00C06393" w:rsidRPr="00240626" w:rsidRDefault="00C06393" w:rsidP="00240626">
            <w:pPr>
              <w:jc w:val="left"/>
              <w:cnfStyle w:val="000000100000"/>
              <w:rPr>
                <w:szCs w:val="22"/>
              </w:rPr>
            </w:pPr>
          </w:p>
        </w:tc>
      </w:tr>
      <w:tr w:rsidR="00C06393" w:rsidRPr="00C93178" w:rsidTr="00C21D09">
        <w:trPr>
          <w:cantSplit/>
        </w:trPr>
        <w:tc>
          <w:tcPr>
            <w:cnfStyle w:val="001000000000"/>
            <w:tcW w:w="1633" w:type="dxa"/>
          </w:tcPr>
          <w:p w:rsidR="00C06393" w:rsidRPr="00C06393" w:rsidRDefault="00C06393" w:rsidP="00C06393">
            <w:pPr>
              <w:jc w:val="left"/>
            </w:pPr>
            <w:r w:rsidRPr="00C21D09">
              <w:t>Infokrav.08.</w:t>
            </w:r>
          </w:p>
        </w:tc>
        <w:tc>
          <w:tcPr>
            <w:cnfStyle w:val="000010000000"/>
            <w:tcW w:w="3437" w:type="dxa"/>
          </w:tcPr>
          <w:p w:rsidR="00C06393" w:rsidRPr="00C06393" w:rsidRDefault="00C06393" w:rsidP="00C06393">
            <w:pPr>
              <w:jc w:val="left"/>
            </w:pPr>
            <w:r w:rsidRPr="00C21D09">
              <w:t>Løsningens understøttelse af afslutning og indsendelse af formularer</w:t>
            </w:r>
          </w:p>
        </w:tc>
        <w:tc>
          <w:tcPr>
            <w:tcW w:w="4252" w:type="dxa"/>
          </w:tcPr>
          <w:p w:rsidR="00C06393" w:rsidRPr="00240626" w:rsidRDefault="00C06393" w:rsidP="00240626">
            <w:pPr>
              <w:keepNext/>
              <w:jc w:val="left"/>
              <w:cnfStyle w:val="000000000000"/>
              <w:rPr>
                <w:szCs w:val="22"/>
              </w:rPr>
            </w:pPr>
          </w:p>
        </w:tc>
      </w:tr>
      <w:tr w:rsidR="00C06393" w:rsidRPr="00C93178" w:rsidTr="00C21D09">
        <w:trPr>
          <w:cnfStyle w:val="000000100000"/>
          <w:cantSplit/>
        </w:trPr>
        <w:tc>
          <w:tcPr>
            <w:cnfStyle w:val="001000000000"/>
            <w:tcW w:w="1633" w:type="dxa"/>
          </w:tcPr>
          <w:p w:rsidR="00C06393" w:rsidRPr="00C06393" w:rsidRDefault="00C06393" w:rsidP="00C06393">
            <w:pPr>
              <w:jc w:val="left"/>
            </w:pPr>
            <w:r w:rsidRPr="00C21D09">
              <w:t>Infokrav.09.</w:t>
            </w:r>
          </w:p>
        </w:tc>
        <w:tc>
          <w:tcPr>
            <w:cnfStyle w:val="000010000000"/>
            <w:tcW w:w="3437" w:type="dxa"/>
          </w:tcPr>
          <w:p w:rsidR="00C06393" w:rsidRPr="00C06393" w:rsidRDefault="00C06393" w:rsidP="00C06393">
            <w:pPr>
              <w:jc w:val="left"/>
            </w:pPr>
            <w:r w:rsidRPr="00C21D09">
              <w:t>Krav til udviklingsmiljø og driftsmiljø</w:t>
            </w:r>
          </w:p>
        </w:tc>
        <w:tc>
          <w:tcPr>
            <w:tcW w:w="4252" w:type="dxa"/>
          </w:tcPr>
          <w:p w:rsidR="00C06393" w:rsidRPr="00240626" w:rsidRDefault="00C06393" w:rsidP="00240626">
            <w:pPr>
              <w:keepNext/>
              <w:jc w:val="left"/>
              <w:cnfStyle w:val="000000100000"/>
              <w:rPr>
                <w:szCs w:val="22"/>
              </w:rPr>
            </w:pPr>
          </w:p>
        </w:tc>
      </w:tr>
      <w:tr w:rsidR="00084873" w:rsidRPr="00C93178" w:rsidTr="00C21D09">
        <w:trPr>
          <w:cantSplit/>
        </w:trPr>
        <w:tc>
          <w:tcPr>
            <w:cnfStyle w:val="001000000000"/>
            <w:tcW w:w="1633" w:type="dxa"/>
          </w:tcPr>
          <w:p w:rsidR="00084873" w:rsidRPr="00C21D09" w:rsidRDefault="00084873" w:rsidP="00C06393">
            <w:pPr>
              <w:jc w:val="left"/>
            </w:pPr>
            <w:r>
              <w:t>Infokrav.10</w:t>
            </w:r>
            <w:r w:rsidRPr="00C21D09">
              <w:t>.</w:t>
            </w:r>
          </w:p>
        </w:tc>
        <w:tc>
          <w:tcPr>
            <w:cnfStyle w:val="000010000000"/>
            <w:tcW w:w="3437" w:type="dxa"/>
          </w:tcPr>
          <w:p w:rsidR="00084873" w:rsidRPr="00C21D09" w:rsidRDefault="00084873" w:rsidP="00C06393">
            <w:pPr>
              <w:jc w:val="left"/>
            </w:pPr>
            <w:r>
              <w:t>Plan for uddannelse</w:t>
            </w:r>
          </w:p>
        </w:tc>
        <w:tc>
          <w:tcPr>
            <w:tcW w:w="4252" w:type="dxa"/>
          </w:tcPr>
          <w:p w:rsidR="00084873" w:rsidRPr="00240626" w:rsidRDefault="00084873" w:rsidP="00240626">
            <w:pPr>
              <w:keepNext/>
              <w:jc w:val="left"/>
              <w:cnfStyle w:val="000000000000"/>
              <w:rPr>
                <w:szCs w:val="22"/>
              </w:rPr>
            </w:pPr>
          </w:p>
        </w:tc>
      </w:tr>
      <w:tr w:rsidR="005572B2" w:rsidRPr="00C93178" w:rsidTr="00C21D09">
        <w:trPr>
          <w:cnfStyle w:val="000000100000"/>
          <w:cantSplit/>
        </w:trPr>
        <w:tc>
          <w:tcPr>
            <w:cnfStyle w:val="001000000000"/>
            <w:tcW w:w="1633" w:type="dxa"/>
          </w:tcPr>
          <w:p w:rsidR="005572B2" w:rsidRDefault="005572B2" w:rsidP="00C06393">
            <w:pPr>
              <w:jc w:val="left"/>
            </w:pPr>
            <w:r>
              <w:t>Infokrav.11</w:t>
            </w:r>
            <w:r w:rsidRPr="00C21D09">
              <w:t>.</w:t>
            </w:r>
          </w:p>
        </w:tc>
        <w:tc>
          <w:tcPr>
            <w:cnfStyle w:val="000010000000"/>
            <w:tcW w:w="3437" w:type="dxa"/>
          </w:tcPr>
          <w:p w:rsidR="005572B2" w:rsidRDefault="005572B2" w:rsidP="00C06393">
            <w:pPr>
              <w:jc w:val="left"/>
            </w:pPr>
            <w:r>
              <w:t>Krav til tekniske specifikationer</w:t>
            </w:r>
          </w:p>
        </w:tc>
        <w:tc>
          <w:tcPr>
            <w:tcW w:w="4252" w:type="dxa"/>
          </w:tcPr>
          <w:p w:rsidR="005572B2" w:rsidRPr="00240626" w:rsidRDefault="005572B2" w:rsidP="00240626">
            <w:pPr>
              <w:keepNext/>
              <w:jc w:val="left"/>
              <w:cnfStyle w:val="000000100000"/>
              <w:rPr>
                <w:szCs w:val="22"/>
              </w:rPr>
            </w:pPr>
          </w:p>
        </w:tc>
      </w:tr>
      <w:tr w:rsidR="005572B2" w:rsidRPr="00C93178" w:rsidTr="00C21D09">
        <w:trPr>
          <w:cantSplit/>
        </w:trPr>
        <w:tc>
          <w:tcPr>
            <w:cnfStyle w:val="001000000000"/>
            <w:tcW w:w="1633" w:type="dxa"/>
          </w:tcPr>
          <w:p w:rsidR="005572B2" w:rsidRPr="00C21D09" w:rsidRDefault="005572B2" w:rsidP="00C06393">
            <w:pPr>
              <w:jc w:val="left"/>
            </w:pPr>
            <w:r>
              <w:t>Infokrav.12</w:t>
            </w:r>
            <w:r w:rsidRPr="00C21D09">
              <w:t>.</w:t>
            </w:r>
          </w:p>
        </w:tc>
        <w:tc>
          <w:tcPr>
            <w:cnfStyle w:val="000010000000"/>
            <w:tcW w:w="3437" w:type="dxa"/>
          </w:tcPr>
          <w:p w:rsidR="005572B2" w:rsidRPr="00C21D09" w:rsidRDefault="005572B2" w:rsidP="00C06393">
            <w:pPr>
              <w:jc w:val="left"/>
            </w:pPr>
            <w:r>
              <w:t>Krav til Kunden</w:t>
            </w:r>
          </w:p>
        </w:tc>
        <w:tc>
          <w:tcPr>
            <w:tcW w:w="4252" w:type="dxa"/>
          </w:tcPr>
          <w:p w:rsidR="005572B2" w:rsidRPr="00240626" w:rsidRDefault="005572B2" w:rsidP="00240626">
            <w:pPr>
              <w:keepNext/>
              <w:jc w:val="left"/>
              <w:cnfStyle w:val="000000000000"/>
              <w:rPr>
                <w:szCs w:val="22"/>
              </w:rPr>
            </w:pPr>
          </w:p>
        </w:tc>
      </w:tr>
      <w:tr w:rsidR="005572B2" w:rsidRPr="00C93178" w:rsidTr="00C21D09">
        <w:trPr>
          <w:cnfStyle w:val="000000100000"/>
          <w:cantSplit/>
        </w:trPr>
        <w:tc>
          <w:tcPr>
            <w:cnfStyle w:val="001000000000"/>
            <w:tcW w:w="1633" w:type="dxa"/>
          </w:tcPr>
          <w:p w:rsidR="005572B2" w:rsidRPr="00C21D09" w:rsidRDefault="005572B2" w:rsidP="00C06393">
            <w:pPr>
              <w:jc w:val="left"/>
            </w:pPr>
            <w:r>
              <w:t>Infokrav.13</w:t>
            </w:r>
            <w:r w:rsidRPr="00C21D09">
              <w:t>.</w:t>
            </w:r>
          </w:p>
        </w:tc>
        <w:tc>
          <w:tcPr>
            <w:cnfStyle w:val="000010000000"/>
            <w:tcW w:w="3437" w:type="dxa"/>
          </w:tcPr>
          <w:p w:rsidR="005572B2" w:rsidRPr="00C21D09" w:rsidRDefault="005572B2" w:rsidP="00C06393">
            <w:pPr>
              <w:jc w:val="left"/>
            </w:pPr>
            <w:r>
              <w:t>Overordnet beskrivelse af use cases</w:t>
            </w:r>
          </w:p>
        </w:tc>
        <w:tc>
          <w:tcPr>
            <w:tcW w:w="4252" w:type="dxa"/>
          </w:tcPr>
          <w:p w:rsidR="005572B2" w:rsidRPr="00240626" w:rsidRDefault="005572B2" w:rsidP="00240626">
            <w:pPr>
              <w:keepNext/>
              <w:jc w:val="left"/>
              <w:cnfStyle w:val="000000100000"/>
              <w:rPr>
                <w:szCs w:val="22"/>
              </w:rPr>
            </w:pPr>
          </w:p>
        </w:tc>
      </w:tr>
    </w:tbl>
    <w:p w:rsidR="00442AA2" w:rsidRDefault="00442AA2">
      <w:pPr>
        <w:pStyle w:val="Billedtekst"/>
      </w:pPr>
      <w:bookmarkStart w:id="170" w:name="_Ref197086604"/>
      <w:r>
        <w:t xml:space="preserve">Tabel </w:t>
      </w:r>
      <w:r w:rsidR="00650FAE">
        <w:fldChar w:fldCharType="begin"/>
      </w:r>
      <w:r w:rsidR="00650FAE">
        <w:instrText xml:space="preserve"> SEQ Tabel \* ARABIC </w:instrText>
      </w:r>
      <w:r w:rsidR="00650FAE">
        <w:fldChar w:fldCharType="separate"/>
      </w:r>
      <w:r w:rsidR="004F54CB">
        <w:rPr>
          <w:noProof/>
        </w:rPr>
        <w:t>3</w:t>
      </w:r>
      <w:r w:rsidR="00650FAE">
        <w:fldChar w:fldCharType="end"/>
      </w:r>
      <w:bookmarkEnd w:id="170"/>
      <w:r>
        <w:t xml:space="preserve"> Skema over Leverandørens besvarelse af Infokrav.</w:t>
      </w:r>
    </w:p>
    <w:p w:rsidR="001978F3" w:rsidRDefault="008D57EF" w:rsidP="00240626">
      <w:r>
        <w:t xml:space="preserve">Følgende retningslinjer </w:t>
      </w:r>
      <w:r w:rsidR="005408B6">
        <w:t>overholdes i forbindelse med</w:t>
      </w:r>
      <w:r w:rsidR="005408B6" w:rsidRPr="00240626">
        <w:t xml:space="preserve"> </w:t>
      </w:r>
      <w:r>
        <w:t xml:space="preserve">udfyldelsen af </w:t>
      </w:r>
      <w:r w:rsidR="00650FAE">
        <w:fldChar w:fldCharType="begin"/>
      </w:r>
      <w:r w:rsidR="009258EF">
        <w:instrText xml:space="preserve"> REF _Ref197086604 \h </w:instrText>
      </w:r>
      <w:r w:rsidR="00650FAE">
        <w:fldChar w:fldCharType="separate"/>
      </w:r>
      <w:r w:rsidR="004F54CB">
        <w:t xml:space="preserve">Tabel </w:t>
      </w:r>
      <w:r w:rsidR="004F54CB">
        <w:rPr>
          <w:noProof/>
        </w:rPr>
        <w:t>3</w:t>
      </w:r>
      <w:r w:rsidR="00650FAE">
        <w:fldChar w:fldCharType="end"/>
      </w:r>
      <w:r w:rsidR="009258EF">
        <w:t>:</w:t>
      </w:r>
    </w:p>
    <w:p w:rsidR="00140DB4" w:rsidRDefault="004419A5" w:rsidP="0067113E">
      <w:pPr>
        <w:pStyle w:val="Listeafsnit"/>
        <w:numPr>
          <w:ilvl w:val="0"/>
          <w:numId w:val="41"/>
        </w:numPr>
      </w:pPr>
      <w:r>
        <w:t xml:space="preserve">Hvis Leverandøren har </w:t>
      </w:r>
      <w:r w:rsidR="00240626">
        <w:t xml:space="preserve">angivet </w:t>
      </w:r>
      <w:r>
        <w:t xml:space="preserve">en besvarelse ud for det pågældende Infokrav, </w:t>
      </w:r>
      <w:r w:rsidR="008D03AF" w:rsidRPr="00240626">
        <w:t xml:space="preserve">vurderer Kunden </w:t>
      </w:r>
      <w:r>
        <w:t xml:space="preserve">Infokravet som </w:t>
      </w:r>
      <w:r w:rsidR="00B925F6">
        <w:t>besvaret, og besvarelsen indgår i vurderingen af Løsningen</w:t>
      </w:r>
      <w:r>
        <w:t>.</w:t>
      </w:r>
    </w:p>
    <w:p w:rsidR="00761C23" w:rsidRDefault="00240626" w:rsidP="00761C23">
      <w:pPr>
        <w:numPr>
          <w:ilvl w:val="0"/>
          <w:numId w:val="41"/>
        </w:numPr>
        <w:contextualSpacing/>
      </w:pPr>
      <w:r>
        <w:t xml:space="preserve">Hvis Leverandøren ikke har angivet en besvarelse ud for det pågældende Infokrav, </w:t>
      </w:r>
      <w:r w:rsidR="008D03AF" w:rsidRPr="00240626">
        <w:t xml:space="preserve">vurderer Kunden </w:t>
      </w:r>
      <w:r>
        <w:t xml:space="preserve">Infokravet som ikke </w:t>
      </w:r>
      <w:r w:rsidR="00B925F6">
        <w:t>besvaret</w:t>
      </w:r>
      <w:r>
        <w:t>.</w:t>
      </w:r>
    </w:p>
    <w:p w:rsidR="00A447E7" w:rsidRPr="00C5609D" w:rsidRDefault="00A447E7" w:rsidP="00C06393"/>
    <w:sectPr w:rsidR="00A447E7" w:rsidRPr="00C5609D" w:rsidSect="00E32C85">
      <w:headerReference w:type="even" r:id="rId14"/>
      <w:headerReference w:type="default" r:id="rId15"/>
      <w:footerReference w:type="even" r:id="rId16"/>
      <w:footerReference w:type="default" r:id="rId17"/>
      <w:pgSz w:w="11900" w:h="16840"/>
      <w:pgMar w:top="1701" w:right="1418" w:bottom="1701"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17" w:rsidRDefault="00592417">
      <w:pPr>
        <w:spacing w:before="0"/>
      </w:pPr>
      <w:r>
        <w:separator/>
      </w:r>
    </w:p>
  </w:endnote>
  <w:endnote w:type="continuationSeparator" w:id="0">
    <w:p w:rsidR="00592417" w:rsidRDefault="00592417">
      <w:pPr>
        <w:spacing w:before="0"/>
      </w:pPr>
      <w:r>
        <w:continuationSeparator/>
      </w:r>
    </w:p>
  </w:endnote>
  <w:endnote w:type="continuationNotice" w:id="1">
    <w:p w:rsidR="00592417" w:rsidRDefault="00592417">
      <w:pPr>
        <w:spacing w:befor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7" w:rsidRDefault="00650FAE" w:rsidP="00E32C85">
    <w:pPr>
      <w:pStyle w:val="Sidefod"/>
      <w:framePr w:wrap="around" w:vAnchor="text" w:hAnchor="margin" w:xAlign="right" w:y="1"/>
      <w:rPr>
        <w:rStyle w:val="Hyperlink"/>
      </w:rPr>
    </w:pPr>
    <w:r>
      <w:rPr>
        <w:rStyle w:val="Hyperlink"/>
      </w:rPr>
      <w:fldChar w:fldCharType="begin"/>
    </w:r>
    <w:r w:rsidR="00592417">
      <w:rPr>
        <w:rStyle w:val="Hyperlink"/>
      </w:rPr>
      <w:instrText xml:space="preserve">PAGE  </w:instrText>
    </w:r>
    <w:r>
      <w:rPr>
        <w:rStyle w:val="Hyperlink"/>
      </w:rPr>
      <w:fldChar w:fldCharType="end"/>
    </w:r>
  </w:p>
  <w:p w:rsidR="00592417" w:rsidRDefault="00592417" w:rsidP="00E32C85">
    <w:pPr>
      <w:pStyle w:val="Sidefod"/>
      <w:ind w:right="360"/>
    </w:pPr>
  </w:p>
  <w:p w:rsidR="00592417" w:rsidRDefault="00592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7" w:rsidRDefault="00650FAE" w:rsidP="00E32C85">
    <w:pPr>
      <w:pStyle w:val="Sidefod"/>
      <w:framePr w:wrap="around" w:vAnchor="text" w:hAnchor="margin" w:xAlign="right" w:y="1"/>
      <w:rPr>
        <w:rStyle w:val="Hyperlink"/>
      </w:rPr>
    </w:pPr>
    <w:r>
      <w:rPr>
        <w:rStyle w:val="Hyperlink"/>
      </w:rPr>
      <w:fldChar w:fldCharType="begin"/>
    </w:r>
    <w:r w:rsidR="00592417">
      <w:rPr>
        <w:rStyle w:val="Hyperlink"/>
      </w:rPr>
      <w:instrText xml:space="preserve">PAGE  </w:instrText>
    </w:r>
    <w:r>
      <w:rPr>
        <w:rStyle w:val="Hyperlink"/>
      </w:rPr>
      <w:fldChar w:fldCharType="separate"/>
    </w:r>
    <w:r w:rsidR="00234AC3">
      <w:rPr>
        <w:rStyle w:val="Hyperlink"/>
        <w:noProof/>
      </w:rPr>
      <w:t>2</w:t>
    </w:r>
    <w:r>
      <w:rPr>
        <w:rStyle w:val="Hyperlink"/>
      </w:rPr>
      <w:fldChar w:fldCharType="end"/>
    </w:r>
  </w:p>
  <w:p w:rsidR="00592417" w:rsidRDefault="00592417" w:rsidP="00E32C85">
    <w:pPr>
      <w:pStyle w:val="Sidefod"/>
      <w:ind w:right="360"/>
    </w:pPr>
  </w:p>
  <w:p w:rsidR="00592417" w:rsidRDefault="00592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17" w:rsidRDefault="00592417">
      <w:pPr>
        <w:spacing w:before="0"/>
      </w:pPr>
      <w:r>
        <w:separator/>
      </w:r>
    </w:p>
  </w:footnote>
  <w:footnote w:type="continuationSeparator" w:id="0">
    <w:p w:rsidR="00592417" w:rsidRDefault="00592417">
      <w:pPr>
        <w:spacing w:before="0"/>
      </w:pPr>
      <w:r>
        <w:continuationSeparator/>
      </w:r>
    </w:p>
  </w:footnote>
  <w:footnote w:type="continuationNotice" w:id="1">
    <w:p w:rsidR="00592417" w:rsidRDefault="00592417">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7" w:rsidRDefault="00650FAE">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47.25pt;height:111.8pt;rotation:315;z-index:-251658752;mso-wrap-edited:f;mso-position-horizontal:center;mso-position-horizontal-relative:margin;mso-position-vertical:center;mso-position-vertical-relative:margin" wrapcoords="21455 3914 17685 3914 17432 4204 17178 3769 16562 3479 16127 4204 15910 4783 15402 7393 16344 12757 17178 16381 14061 5218 13481 3479 13336 4204 12829 8697 11706 4204 11126 2754 10800 3914 10256 4059 10183 4493 10510 5943 9821 4204 9386 3334 9169 3914 8335 3914 8226 4204 8335 5943 8697 8697 6958 4928 6668 4348 5979 3769 2573 3769 2391 4204 2500 5363 3080 8987 1775 4204 1232 3044 978 3914 144 3914 108 4204 507 8408 616 8987 579 12032 616 14641 652 14786 1232 17106 1304 17395 1957 17830 2718 17395 3261 16091 4421 17540 6052 17540 6668 16961 7320 16091 8408 17540 9821 17395 9893 16816 9422 14641 10908 17395 13010 17395 13083 16961 12829 15076 14097 17830 14279 17540 15873 17395 16816 17830 17432 17395 17903 16091 18084 14786 18120 13626 19208 17685 20766 17540 20911 17251 20766 15801 20295 12322 20295 5798 20476 6233 21527 7973 21600 7683 21636 4493 21455 3914" fillcolor="black" stroked="f">
          <v:fill opacity="6553f"/>
          <v:textpath style="font-family:&quot;Georgia&quot;;font-size:1pt" string="UDK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7" w:rsidRDefault="00592417" w:rsidP="00343694">
    <w:pPr>
      <w:pStyle w:val="Sidehoved"/>
      <w:tabs>
        <w:tab w:val="left" w:pos="7797"/>
      </w:tabs>
    </w:pPr>
    <w:r>
      <w:t>Kravspecifikation til Formularløsning</w:t>
    </w:r>
    <w:r>
      <w:tab/>
    </w:r>
    <w:r>
      <w:tab/>
      <w:t>2012-04-27</w:t>
    </w:r>
  </w:p>
  <w:p w:rsidR="00592417" w:rsidRDefault="00592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C30CCD"/>
    <w:multiLevelType w:val="hybridMultilevel"/>
    <w:tmpl w:val="8AE6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941F8"/>
    <w:multiLevelType w:val="hybridMultilevel"/>
    <w:tmpl w:val="270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0511"/>
    <w:multiLevelType w:val="hybridMultilevel"/>
    <w:tmpl w:val="23B2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910DB"/>
    <w:multiLevelType w:val="hybridMultilevel"/>
    <w:tmpl w:val="A4C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42A3E"/>
    <w:multiLevelType w:val="hybridMultilevel"/>
    <w:tmpl w:val="7440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3FA"/>
    <w:multiLevelType w:val="hybridMultilevel"/>
    <w:tmpl w:val="6A187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E00433"/>
    <w:multiLevelType w:val="hybridMultilevel"/>
    <w:tmpl w:val="AFA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E0E6C"/>
    <w:multiLevelType w:val="hybridMultilevel"/>
    <w:tmpl w:val="FF86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E46B2"/>
    <w:multiLevelType w:val="hybridMultilevel"/>
    <w:tmpl w:val="A1A4AC7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EF84BDD"/>
    <w:multiLevelType w:val="hybridMultilevel"/>
    <w:tmpl w:val="6E36752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0ED5453"/>
    <w:multiLevelType w:val="hybridMultilevel"/>
    <w:tmpl w:val="8E0E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42567"/>
    <w:multiLevelType w:val="hybridMultilevel"/>
    <w:tmpl w:val="874AC17E"/>
    <w:lvl w:ilvl="0" w:tplc="ABAA1B7C">
      <w:start w:val="1"/>
      <w:numFmt w:val="decimalZero"/>
      <w:pStyle w:val="BehovLav"/>
      <w:lvlText w:val="Behov.Lav.%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42510"/>
    <w:multiLevelType w:val="hybridMultilevel"/>
    <w:tmpl w:val="3B467AC0"/>
    <w:lvl w:ilvl="0" w:tplc="79A06D42">
      <w:start w:val="1"/>
      <w:numFmt w:val="decimalZero"/>
      <w:pStyle w:val="Krav"/>
      <w:lvlText w:val="Krav.%1."/>
      <w:lvlJc w:val="left"/>
      <w:pPr>
        <w:ind w:left="0" w:firstLine="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401B3"/>
    <w:multiLevelType w:val="hybridMultilevel"/>
    <w:tmpl w:val="DAFED1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B9F3513"/>
    <w:multiLevelType w:val="hybridMultilevel"/>
    <w:tmpl w:val="B14C3150"/>
    <w:lvl w:ilvl="0" w:tplc="2F00981C">
      <w:start w:val="1"/>
      <w:numFmt w:val="decimalZero"/>
      <w:pStyle w:val="Krav-Lav"/>
      <w:lvlText w:val="Krav.Lav.%1."/>
      <w:lvlJc w:val="left"/>
      <w:pPr>
        <w:ind w:left="0" w:firstLine="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6">
    <w:nsid w:val="31055B57"/>
    <w:multiLevelType w:val="hybridMultilevel"/>
    <w:tmpl w:val="9BD851E2"/>
    <w:lvl w:ilvl="0" w:tplc="A268DA96">
      <w:start w:val="1"/>
      <w:numFmt w:val="decimalZero"/>
      <w:pStyle w:val="BehovHj"/>
      <w:lvlText w:val="Behov.Høj.%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C644B"/>
    <w:multiLevelType w:val="hybridMultilevel"/>
    <w:tmpl w:val="BBC0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F1EBF"/>
    <w:multiLevelType w:val="hybridMultilevel"/>
    <w:tmpl w:val="996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90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A13E2E"/>
    <w:multiLevelType w:val="hybridMultilevel"/>
    <w:tmpl w:val="20B06904"/>
    <w:lvl w:ilvl="0" w:tplc="702A6D58">
      <w:start w:val="1"/>
      <w:numFmt w:val="decimalZero"/>
      <w:pStyle w:val="Minimumskrav"/>
      <w:lvlText w:val="Minimumskrav.%1."/>
      <w:lvlJc w:val="left"/>
      <w:pPr>
        <w:ind w:left="0" w:firstLine="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5C047D5"/>
    <w:multiLevelType w:val="hybridMultilevel"/>
    <w:tmpl w:val="FF585E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5E85331"/>
    <w:multiLevelType w:val="hybridMultilevel"/>
    <w:tmpl w:val="5D54DD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8560440"/>
    <w:multiLevelType w:val="hybridMultilevel"/>
    <w:tmpl w:val="8EE69CC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89A2A45"/>
    <w:multiLevelType w:val="hybridMultilevel"/>
    <w:tmpl w:val="CB06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D07DA"/>
    <w:multiLevelType w:val="hybridMultilevel"/>
    <w:tmpl w:val="D85C0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5C60243"/>
    <w:multiLevelType w:val="hybridMultilevel"/>
    <w:tmpl w:val="20CEC920"/>
    <w:lvl w:ilvl="0" w:tplc="924CDFEC">
      <w:start w:val="1"/>
      <w:numFmt w:val="decimalZero"/>
      <w:pStyle w:val="Story"/>
      <w:lvlText w:val="Story.%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175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E83AA4"/>
    <w:multiLevelType w:val="hybridMultilevel"/>
    <w:tmpl w:val="AEE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07D8"/>
    <w:multiLevelType w:val="hybridMultilevel"/>
    <w:tmpl w:val="393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51E2F"/>
    <w:multiLevelType w:val="hybridMultilevel"/>
    <w:tmpl w:val="2DE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A48B2"/>
    <w:multiLevelType w:val="hybridMultilevel"/>
    <w:tmpl w:val="B71C2CFC"/>
    <w:lvl w:ilvl="0" w:tplc="1060A230">
      <w:start w:val="1"/>
      <w:numFmt w:val="decimalZero"/>
      <w:pStyle w:val="Infokrav"/>
      <w:lvlText w:val="Infokrav.%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71669"/>
    <w:multiLevelType w:val="hybridMultilevel"/>
    <w:tmpl w:val="F8989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38029F"/>
    <w:multiLevelType w:val="hybridMultilevel"/>
    <w:tmpl w:val="78F48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7310836"/>
    <w:multiLevelType w:val="hybridMultilevel"/>
    <w:tmpl w:val="533C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65F2E"/>
    <w:multiLevelType w:val="hybridMultilevel"/>
    <w:tmpl w:val="832CC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F43A7"/>
    <w:multiLevelType w:val="multilevel"/>
    <w:tmpl w:val="FBD22DA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7">
    <w:nsid w:val="6BA447F5"/>
    <w:multiLevelType w:val="hybridMultilevel"/>
    <w:tmpl w:val="BECC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F3FB9"/>
    <w:multiLevelType w:val="hybridMultilevel"/>
    <w:tmpl w:val="5D0642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77D4F25"/>
    <w:multiLevelType w:val="hybridMultilevel"/>
    <w:tmpl w:val="1A8E3EE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B955026"/>
    <w:multiLevelType w:val="hybridMultilevel"/>
    <w:tmpl w:val="04CEA50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CFB7028"/>
    <w:multiLevelType w:val="hybridMultilevel"/>
    <w:tmpl w:val="DF9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13"/>
  </w:num>
  <w:num w:numId="4">
    <w:abstractNumId w:val="15"/>
  </w:num>
  <w:num w:numId="5">
    <w:abstractNumId w:val="34"/>
  </w:num>
  <w:num w:numId="6">
    <w:abstractNumId w:val="31"/>
  </w:num>
  <w:num w:numId="7">
    <w:abstractNumId w:val="1"/>
  </w:num>
  <w:num w:numId="8">
    <w:abstractNumId w:val="16"/>
  </w:num>
  <w:num w:numId="9">
    <w:abstractNumId w:val="26"/>
  </w:num>
  <w:num w:numId="10">
    <w:abstractNumId w:val="12"/>
  </w:num>
  <w:num w:numId="11">
    <w:abstractNumId w:val="2"/>
  </w:num>
  <w:num w:numId="12">
    <w:abstractNumId w:val="32"/>
  </w:num>
  <w:num w:numId="13">
    <w:abstractNumId w:val="22"/>
  </w:num>
  <w:num w:numId="14">
    <w:abstractNumId w:val="39"/>
  </w:num>
  <w:num w:numId="15">
    <w:abstractNumId w:val="9"/>
  </w:num>
  <w:num w:numId="16">
    <w:abstractNumId w:val="21"/>
  </w:num>
  <w:num w:numId="17">
    <w:abstractNumId w:val="38"/>
  </w:num>
  <w:num w:numId="18">
    <w:abstractNumId w:val="40"/>
  </w:num>
  <w:num w:numId="19">
    <w:abstractNumId w:val="10"/>
  </w:num>
  <w:num w:numId="20">
    <w:abstractNumId w:val="23"/>
  </w:num>
  <w:num w:numId="21">
    <w:abstractNumId w:val="25"/>
  </w:num>
  <w:num w:numId="22">
    <w:abstractNumId w:val="6"/>
  </w:num>
  <w:num w:numId="23">
    <w:abstractNumId w:val="33"/>
  </w:num>
  <w:num w:numId="24">
    <w:abstractNumId w:val="37"/>
  </w:num>
  <w:num w:numId="25">
    <w:abstractNumId w:val="5"/>
  </w:num>
  <w:num w:numId="26">
    <w:abstractNumId w:val="24"/>
  </w:num>
  <w:num w:numId="27">
    <w:abstractNumId w:val="17"/>
  </w:num>
  <w:num w:numId="28">
    <w:abstractNumId w:val="29"/>
  </w:num>
  <w:num w:numId="29">
    <w:abstractNumId w:val="18"/>
  </w:num>
  <w:num w:numId="30">
    <w:abstractNumId w:val="28"/>
  </w:num>
  <w:num w:numId="31">
    <w:abstractNumId w:val="4"/>
  </w:num>
  <w:num w:numId="32">
    <w:abstractNumId w:val="30"/>
  </w:num>
  <w:num w:numId="33">
    <w:abstractNumId w:val="35"/>
  </w:num>
  <w:num w:numId="34">
    <w:abstractNumId w:val="0"/>
  </w:num>
  <w:num w:numId="35">
    <w:abstractNumId w:val="19"/>
  </w:num>
  <w:num w:numId="36">
    <w:abstractNumId w:val="14"/>
  </w:num>
  <w:num w:numId="37">
    <w:abstractNumId w:val="41"/>
  </w:num>
  <w:num w:numId="38">
    <w:abstractNumId w:val="27"/>
  </w:num>
  <w:num w:numId="39">
    <w:abstractNumId w:val="8"/>
  </w:num>
  <w:num w:numId="40">
    <w:abstractNumId w:val="3"/>
  </w:num>
  <w:num w:numId="41">
    <w:abstractNumId w:val="11"/>
  </w:num>
  <w:num w:numId="42">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1304"/>
  <w:hyphenationZone w:val="425"/>
  <w:drawingGridHorizontalSpacing w:val="57"/>
  <w:drawingGridVerticalSpacing w:val="57"/>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rsids>
    <w:rsidRoot w:val="009B4478"/>
    <w:rsid w:val="00002B28"/>
    <w:rsid w:val="00006E5E"/>
    <w:rsid w:val="000101EE"/>
    <w:rsid w:val="00010BAE"/>
    <w:rsid w:val="00011988"/>
    <w:rsid w:val="00014F86"/>
    <w:rsid w:val="00017F42"/>
    <w:rsid w:val="0002290B"/>
    <w:rsid w:val="0002365F"/>
    <w:rsid w:val="0002466B"/>
    <w:rsid w:val="00024D29"/>
    <w:rsid w:val="00031E09"/>
    <w:rsid w:val="00034DC9"/>
    <w:rsid w:val="0004458D"/>
    <w:rsid w:val="00053E77"/>
    <w:rsid w:val="00057A16"/>
    <w:rsid w:val="00061734"/>
    <w:rsid w:val="0006460F"/>
    <w:rsid w:val="00066508"/>
    <w:rsid w:val="00074739"/>
    <w:rsid w:val="000758F5"/>
    <w:rsid w:val="00075D1A"/>
    <w:rsid w:val="00076E7C"/>
    <w:rsid w:val="00082F5C"/>
    <w:rsid w:val="00084873"/>
    <w:rsid w:val="000851BE"/>
    <w:rsid w:val="00096BB9"/>
    <w:rsid w:val="00097CFA"/>
    <w:rsid w:val="000A0585"/>
    <w:rsid w:val="000A35B0"/>
    <w:rsid w:val="000A38C6"/>
    <w:rsid w:val="000A4E11"/>
    <w:rsid w:val="000A6EC7"/>
    <w:rsid w:val="000B2D84"/>
    <w:rsid w:val="000B5379"/>
    <w:rsid w:val="000C0188"/>
    <w:rsid w:val="000C01EE"/>
    <w:rsid w:val="000C0FE9"/>
    <w:rsid w:val="000C1529"/>
    <w:rsid w:val="000C184A"/>
    <w:rsid w:val="000C3C94"/>
    <w:rsid w:val="000C6B83"/>
    <w:rsid w:val="000C6FB3"/>
    <w:rsid w:val="000D2BAA"/>
    <w:rsid w:val="000D38CF"/>
    <w:rsid w:val="000D4049"/>
    <w:rsid w:val="000D65B6"/>
    <w:rsid w:val="000D7CCE"/>
    <w:rsid w:val="000E1BF9"/>
    <w:rsid w:val="000E2873"/>
    <w:rsid w:val="000E3324"/>
    <w:rsid w:val="000E4CFF"/>
    <w:rsid w:val="000E726B"/>
    <w:rsid w:val="000F1225"/>
    <w:rsid w:val="000F3C59"/>
    <w:rsid w:val="000F52E9"/>
    <w:rsid w:val="001004C9"/>
    <w:rsid w:val="001027CD"/>
    <w:rsid w:val="00106AF7"/>
    <w:rsid w:val="001119C6"/>
    <w:rsid w:val="00116C9F"/>
    <w:rsid w:val="0011737C"/>
    <w:rsid w:val="00120191"/>
    <w:rsid w:val="00122EED"/>
    <w:rsid w:val="00123A7B"/>
    <w:rsid w:val="00124CE4"/>
    <w:rsid w:val="00125B77"/>
    <w:rsid w:val="00126656"/>
    <w:rsid w:val="00140DB4"/>
    <w:rsid w:val="00142B0D"/>
    <w:rsid w:val="001447CE"/>
    <w:rsid w:val="00144FB0"/>
    <w:rsid w:val="001454BC"/>
    <w:rsid w:val="001474B9"/>
    <w:rsid w:val="00147DA9"/>
    <w:rsid w:val="001515C9"/>
    <w:rsid w:val="00152255"/>
    <w:rsid w:val="00152F3E"/>
    <w:rsid w:val="001532FA"/>
    <w:rsid w:val="00156C75"/>
    <w:rsid w:val="001606CE"/>
    <w:rsid w:val="0016517D"/>
    <w:rsid w:val="00165630"/>
    <w:rsid w:val="00170ECF"/>
    <w:rsid w:val="001715AD"/>
    <w:rsid w:val="00172A3B"/>
    <w:rsid w:val="00175DEF"/>
    <w:rsid w:val="00176CCF"/>
    <w:rsid w:val="00180A77"/>
    <w:rsid w:val="001876C0"/>
    <w:rsid w:val="001918F8"/>
    <w:rsid w:val="00191EC6"/>
    <w:rsid w:val="00194751"/>
    <w:rsid w:val="00196375"/>
    <w:rsid w:val="001978F3"/>
    <w:rsid w:val="001A55D3"/>
    <w:rsid w:val="001B0359"/>
    <w:rsid w:val="001C2ED3"/>
    <w:rsid w:val="001D305E"/>
    <w:rsid w:val="001E41F2"/>
    <w:rsid w:val="001E42DB"/>
    <w:rsid w:val="001F65EF"/>
    <w:rsid w:val="002007FC"/>
    <w:rsid w:val="00201C3D"/>
    <w:rsid w:val="002031FA"/>
    <w:rsid w:val="00205019"/>
    <w:rsid w:val="002067DB"/>
    <w:rsid w:val="0020770A"/>
    <w:rsid w:val="002126A3"/>
    <w:rsid w:val="0021479E"/>
    <w:rsid w:val="002177E0"/>
    <w:rsid w:val="00220197"/>
    <w:rsid w:val="00220349"/>
    <w:rsid w:val="002312A3"/>
    <w:rsid w:val="00234AC3"/>
    <w:rsid w:val="00234E0A"/>
    <w:rsid w:val="00237A9C"/>
    <w:rsid w:val="00240626"/>
    <w:rsid w:val="002445FF"/>
    <w:rsid w:val="00253319"/>
    <w:rsid w:val="002541A9"/>
    <w:rsid w:val="00257702"/>
    <w:rsid w:val="002609E8"/>
    <w:rsid w:val="00261085"/>
    <w:rsid w:val="00262154"/>
    <w:rsid w:val="00267068"/>
    <w:rsid w:val="00272122"/>
    <w:rsid w:val="00272D45"/>
    <w:rsid w:val="00273505"/>
    <w:rsid w:val="00276F97"/>
    <w:rsid w:val="002812C5"/>
    <w:rsid w:val="002819FC"/>
    <w:rsid w:val="00290D11"/>
    <w:rsid w:val="002910CC"/>
    <w:rsid w:val="002919B9"/>
    <w:rsid w:val="002A0D51"/>
    <w:rsid w:val="002A1D38"/>
    <w:rsid w:val="002A4496"/>
    <w:rsid w:val="002A5E35"/>
    <w:rsid w:val="002B0460"/>
    <w:rsid w:val="002B152B"/>
    <w:rsid w:val="002B2242"/>
    <w:rsid w:val="002B2D52"/>
    <w:rsid w:val="002B37FF"/>
    <w:rsid w:val="002B6D3D"/>
    <w:rsid w:val="002B6F62"/>
    <w:rsid w:val="002C1676"/>
    <w:rsid w:val="002C3674"/>
    <w:rsid w:val="002D4EC5"/>
    <w:rsid w:val="002E1712"/>
    <w:rsid w:val="002E220A"/>
    <w:rsid w:val="002E453F"/>
    <w:rsid w:val="002F089E"/>
    <w:rsid w:val="002F1E94"/>
    <w:rsid w:val="002F24D0"/>
    <w:rsid w:val="002F31F5"/>
    <w:rsid w:val="002F3C52"/>
    <w:rsid w:val="002F75E5"/>
    <w:rsid w:val="002F7990"/>
    <w:rsid w:val="002F79C9"/>
    <w:rsid w:val="00302819"/>
    <w:rsid w:val="00302B4E"/>
    <w:rsid w:val="00303D65"/>
    <w:rsid w:val="003053E9"/>
    <w:rsid w:val="00310870"/>
    <w:rsid w:val="00315D1E"/>
    <w:rsid w:val="00316AA4"/>
    <w:rsid w:val="003218D3"/>
    <w:rsid w:val="0032261E"/>
    <w:rsid w:val="00322E72"/>
    <w:rsid w:val="0032307F"/>
    <w:rsid w:val="0032365A"/>
    <w:rsid w:val="003236E2"/>
    <w:rsid w:val="003243B6"/>
    <w:rsid w:val="00343694"/>
    <w:rsid w:val="00345229"/>
    <w:rsid w:val="00346BA9"/>
    <w:rsid w:val="0035126A"/>
    <w:rsid w:val="00352EB8"/>
    <w:rsid w:val="00353241"/>
    <w:rsid w:val="00354051"/>
    <w:rsid w:val="0035463D"/>
    <w:rsid w:val="003553CF"/>
    <w:rsid w:val="003558A0"/>
    <w:rsid w:val="00362712"/>
    <w:rsid w:val="003644DB"/>
    <w:rsid w:val="00371A71"/>
    <w:rsid w:val="00372349"/>
    <w:rsid w:val="00372B1D"/>
    <w:rsid w:val="00375D9F"/>
    <w:rsid w:val="00382A4D"/>
    <w:rsid w:val="00384D91"/>
    <w:rsid w:val="0038506A"/>
    <w:rsid w:val="00385871"/>
    <w:rsid w:val="00387A79"/>
    <w:rsid w:val="0039360D"/>
    <w:rsid w:val="00394607"/>
    <w:rsid w:val="0039544E"/>
    <w:rsid w:val="00395A2E"/>
    <w:rsid w:val="003A0B03"/>
    <w:rsid w:val="003A1C15"/>
    <w:rsid w:val="003A630E"/>
    <w:rsid w:val="003B1F8C"/>
    <w:rsid w:val="003B22FF"/>
    <w:rsid w:val="003B6413"/>
    <w:rsid w:val="003C0EDF"/>
    <w:rsid w:val="003C1FA6"/>
    <w:rsid w:val="003C208D"/>
    <w:rsid w:val="003C3D89"/>
    <w:rsid w:val="003D239F"/>
    <w:rsid w:val="003D3176"/>
    <w:rsid w:val="003D5396"/>
    <w:rsid w:val="003E2AE6"/>
    <w:rsid w:val="003E5A4C"/>
    <w:rsid w:val="003F44DC"/>
    <w:rsid w:val="003F6DEF"/>
    <w:rsid w:val="003F7E99"/>
    <w:rsid w:val="004005E1"/>
    <w:rsid w:val="00401555"/>
    <w:rsid w:val="00403DDA"/>
    <w:rsid w:val="00410524"/>
    <w:rsid w:val="00411458"/>
    <w:rsid w:val="00413E5A"/>
    <w:rsid w:val="00421BAF"/>
    <w:rsid w:val="00422E5B"/>
    <w:rsid w:val="0042346F"/>
    <w:rsid w:val="004234BF"/>
    <w:rsid w:val="00425C84"/>
    <w:rsid w:val="00426363"/>
    <w:rsid w:val="00427F49"/>
    <w:rsid w:val="00431E09"/>
    <w:rsid w:val="004330BB"/>
    <w:rsid w:val="004334A3"/>
    <w:rsid w:val="0044137B"/>
    <w:rsid w:val="004419A5"/>
    <w:rsid w:val="00442882"/>
    <w:rsid w:val="00442AA2"/>
    <w:rsid w:val="004434C5"/>
    <w:rsid w:val="00444306"/>
    <w:rsid w:val="0044785F"/>
    <w:rsid w:val="00447F06"/>
    <w:rsid w:val="0046231A"/>
    <w:rsid w:val="00465CA5"/>
    <w:rsid w:val="004705D5"/>
    <w:rsid w:val="00470B4F"/>
    <w:rsid w:val="00471AFF"/>
    <w:rsid w:val="00471D42"/>
    <w:rsid w:val="0047218E"/>
    <w:rsid w:val="00473839"/>
    <w:rsid w:val="00473CE1"/>
    <w:rsid w:val="00476C12"/>
    <w:rsid w:val="004779B1"/>
    <w:rsid w:val="00477A12"/>
    <w:rsid w:val="004803CF"/>
    <w:rsid w:val="004863CA"/>
    <w:rsid w:val="00486AD3"/>
    <w:rsid w:val="00496FBD"/>
    <w:rsid w:val="004B27D4"/>
    <w:rsid w:val="004B44F9"/>
    <w:rsid w:val="004C0A94"/>
    <w:rsid w:val="004C1AE7"/>
    <w:rsid w:val="004C6349"/>
    <w:rsid w:val="004C6353"/>
    <w:rsid w:val="004C7FAF"/>
    <w:rsid w:val="004D0AB8"/>
    <w:rsid w:val="004D2A35"/>
    <w:rsid w:val="004E1736"/>
    <w:rsid w:val="004E460A"/>
    <w:rsid w:val="004E5AB4"/>
    <w:rsid w:val="004F1B32"/>
    <w:rsid w:val="004F2D7D"/>
    <w:rsid w:val="004F30A7"/>
    <w:rsid w:val="004F4D13"/>
    <w:rsid w:val="004F54CB"/>
    <w:rsid w:val="004F7EB6"/>
    <w:rsid w:val="00501D26"/>
    <w:rsid w:val="005026E8"/>
    <w:rsid w:val="00505703"/>
    <w:rsid w:val="0050764E"/>
    <w:rsid w:val="00507BA9"/>
    <w:rsid w:val="00516AFD"/>
    <w:rsid w:val="0052109F"/>
    <w:rsid w:val="005229F8"/>
    <w:rsid w:val="005255DE"/>
    <w:rsid w:val="005301D0"/>
    <w:rsid w:val="005408B6"/>
    <w:rsid w:val="00545639"/>
    <w:rsid w:val="0055152F"/>
    <w:rsid w:val="00554E45"/>
    <w:rsid w:val="00555406"/>
    <w:rsid w:val="005572B2"/>
    <w:rsid w:val="00560668"/>
    <w:rsid w:val="00560C51"/>
    <w:rsid w:val="00561F35"/>
    <w:rsid w:val="00564383"/>
    <w:rsid w:val="0056654D"/>
    <w:rsid w:val="00567863"/>
    <w:rsid w:val="00567A82"/>
    <w:rsid w:val="00572D27"/>
    <w:rsid w:val="005801F1"/>
    <w:rsid w:val="00580600"/>
    <w:rsid w:val="005819F4"/>
    <w:rsid w:val="00581B3C"/>
    <w:rsid w:val="00582C34"/>
    <w:rsid w:val="005834AE"/>
    <w:rsid w:val="00584B17"/>
    <w:rsid w:val="00584EC0"/>
    <w:rsid w:val="005850A3"/>
    <w:rsid w:val="0058628B"/>
    <w:rsid w:val="00587C99"/>
    <w:rsid w:val="00592417"/>
    <w:rsid w:val="005A2EDA"/>
    <w:rsid w:val="005A6764"/>
    <w:rsid w:val="005A6774"/>
    <w:rsid w:val="005B3C36"/>
    <w:rsid w:val="005B471C"/>
    <w:rsid w:val="005C0CE4"/>
    <w:rsid w:val="005C39C0"/>
    <w:rsid w:val="005C5807"/>
    <w:rsid w:val="005C7077"/>
    <w:rsid w:val="005D1389"/>
    <w:rsid w:val="005D19E7"/>
    <w:rsid w:val="005D2DF5"/>
    <w:rsid w:val="005D6CAC"/>
    <w:rsid w:val="005E24CA"/>
    <w:rsid w:val="005E2E4D"/>
    <w:rsid w:val="005F06DE"/>
    <w:rsid w:val="005F2EAA"/>
    <w:rsid w:val="005F4DFA"/>
    <w:rsid w:val="005F6855"/>
    <w:rsid w:val="00601902"/>
    <w:rsid w:val="00603099"/>
    <w:rsid w:val="00603781"/>
    <w:rsid w:val="00610C36"/>
    <w:rsid w:val="00612E0F"/>
    <w:rsid w:val="006142E7"/>
    <w:rsid w:val="006238DD"/>
    <w:rsid w:val="00627C94"/>
    <w:rsid w:val="00627E72"/>
    <w:rsid w:val="006304BE"/>
    <w:rsid w:val="00631E78"/>
    <w:rsid w:val="006344F5"/>
    <w:rsid w:val="00640521"/>
    <w:rsid w:val="0064180E"/>
    <w:rsid w:val="006478CC"/>
    <w:rsid w:val="00650FAE"/>
    <w:rsid w:val="00654113"/>
    <w:rsid w:val="0065463F"/>
    <w:rsid w:val="0065542A"/>
    <w:rsid w:val="00656183"/>
    <w:rsid w:val="006572A9"/>
    <w:rsid w:val="00661055"/>
    <w:rsid w:val="00661C60"/>
    <w:rsid w:val="00665817"/>
    <w:rsid w:val="006658E2"/>
    <w:rsid w:val="0066757B"/>
    <w:rsid w:val="0067113E"/>
    <w:rsid w:val="006713C0"/>
    <w:rsid w:val="006778A0"/>
    <w:rsid w:val="00680AF1"/>
    <w:rsid w:val="00683351"/>
    <w:rsid w:val="0068468D"/>
    <w:rsid w:val="00690050"/>
    <w:rsid w:val="006972BD"/>
    <w:rsid w:val="006A1DB0"/>
    <w:rsid w:val="006B15ED"/>
    <w:rsid w:val="006B5F48"/>
    <w:rsid w:val="006C147D"/>
    <w:rsid w:val="006C5880"/>
    <w:rsid w:val="006C606A"/>
    <w:rsid w:val="006C6920"/>
    <w:rsid w:val="006D2217"/>
    <w:rsid w:val="006D4E02"/>
    <w:rsid w:val="006D53C2"/>
    <w:rsid w:val="006E34D3"/>
    <w:rsid w:val="006E451C"/>
    <w:rsid w:val="006E4926"/>
    <w:rsid w:val="006E4E0C"/>
    <w:rsid w:val="006E7FE0"/>
    <w:rsid w:val="006F19B7"/>
    <w:rsid w:val="0070192A"/>
    <w:rsid w:val="007112D1"/>
    <w:rsid w:val="00712081"/>
    <w:rsid w:val="007137F1"/>
    <w:rsid w:val="00714406"/>
    <w:rsid w:val="0071442A"/>
    <w:rsid w:val="00731018"/>
    <w:rsid w:val="00732B23"/>
    <w:rsid w:val="00733AB1"/>
    <w:rsid w:val="0073663A"/>
    <w:rsid w:val="00737365"/>
    <w:rsid w:val="00741F63"/>
    <w:rsid w:val="00745869"/>
    <w:rsid w:val="0075639B"/>
    <w:rsid w:val="00761C23"/>
    <w:rsid w:val="00765D05"/>
    <w:rsid w:val="0077173A"/>
    <w:rsid w:val="007730B3"/>
    <w:rsid w:val="0077613E"/>
    <w:rsid w:val="00776D43"/>
    <w:rsid w:val="00783BED"/>
    <w:rsid w:val="007877A7"/>
    <w:rsid w:val="00791769"/>
    <w:rsid w:val="00792E03"/>
    <w:rsid w:val="00793A65"/>
    <w:rsid w:val="007959B1"/>
    <w:rsid w:val="00797A70"/>
    <w:rsid w:val="007A2F96"/>
    <w:rsid w:val="007A43FB"/>
    <w:rsid w:val="007A4528"/>
    <w:rsid w:val="007A5960"/>
    <w:rsid w:val="007A72A6"/>
    <w:rsid w:val="007B12FE"/>
    <w:rsid w:val="007B1667"/>
    <w:rsid w:val="007B1862"/>
    <w:rsid w:val="007B27D6"/>
    <w:rsid w:val="007B693F"/>
    <w:rsid w:val="007B7CEB"/>
    <w:rsid w:val="007C04CE"/>
    <w:rsid w:val="007C272E"/>
    <w:rsid w:val="007C294C"/>
    <w:rsid w:val="007C56B6"/>
    <w:rsid w:val="007D3C96"/>
    <w:rsid w:val="007D4E2C"/>
    <w:rsid w:val="007D7BA6"/>
    <w:rsid w:val="007E0B6B"/>
    <w:rsid w:val="007E109E"/>
    <w:rsid w:val="007E51BD"/>
    <w:rsid w:val="007E7AA6"/>
    <w:rsid w:val="007E7BCF"/>
    <w:rsid w:val="007F1343"/>
    <w:rsid w:val="007F7646"/>
    <w:rsid w:val="008033A4"/>
    <w:rsid w:val="00810776"/>
    <w:rsid w:val="00813669"/>
    <w:rsid w:val="00817907"/>
    <w:rsid w:val="00817A80"/>
    <w:rsid w:val="00823A21"/>
    <w:rsid w:val="008241B1"/>
    <w:rsid w:val="00825BB3"/>
    <w:rsid w:val="008279DD"/>
    <w:rsid w:val="008327D8"/>
    <w:rsid w:val="0083520D"/>
    <w:rsid w:val="0084228B"/>
    <w:rsid w:val="00846C5D"/>
    <w:rsid w:val="00852072"/>
    <w:rsid w:val="00852176"/>
    <w:rsid w:val="00862B99"/>
    <w:rsid w:val="00863135"/>
    <w:rsid w:val="008645E9"/>
    <w:rsid w:val="00866296"/>
    <w:rsid w:val="00866479"/>
    <w:rsid w:val="00867798"/>
    <w:rsid w:val="00870509"/>
    <w:rsid w:val="008749B1"/>
    <w:rsid w:val="008771B8"/>
    <w:rsid w:val="00877B50"/>
    <w:rsid w:val="00877D1B"/>
    <w:rsid w:val="00882082"/>
    <w:rsid w:val="00882DE5"/>
    <w:rsid w:val="00886E80"/>
    <w:rsid w:val="008879E6"/>
    <w:rsid w:val="00895D82"/>
    <w:rsid w:val="0089650C"/>
    <w:rsid w:val="00896FDE"/>
    <w:rsid w:val="008A2D78"/>
    <w:rsid w:val="008A4E07"/>
    <w:rsid w:val="008B0F1B"/>
    <w:rsid w:val="008B2783"/>
    <w:rsid w:val="008B28EC"/>
    <w:rsid w:val="008B40D3"/>
    <w:rsid w:val="008C10E1"/>
    <w:rsid w:val="008C74F5"/>
    <w:rsid w:val="008C75D3"/>
    <w:rsid w:val="008C77DC"/>
    <w:rsid w:val="008D03AF"/>
    <w:rsid w:val="008D05A6"/>
    <w:rsid w:val="008D3B2E"/>
    <w:rsid w:val="008D57EF"/>
    <w:rsid w:val="008D7881"/>
    <w:rsid w:val="008E169E"/>
    <w:rsid w:val="008E59CE"/>
    <w:rsid w:val="008E744C"/>
    <w:rsid w:val="008E7FFD"/>
    <w:rsid w:val="008F6824"/>
    <w:rsid w:val="008F6D15"/>
    <w:rsid w:val="008F77D0"/>
    <w:rsid w:val="00901A10"/>
    <w:rsid w:val="009021D3"/>
    <w:rsid w:val="009050CD"/>
    <w:rsid w:val="0090634E"/>
    <w:rsid w:val="009074F0"/>
    <w:rsid w:val="00912717"/>
    <w:rsid w:val="009132A8"/>
    <w:rsid w:val="00922E86"/>
    <w:rsid w:val="009258EF"/>
    <w:rsid w:val="009260FD"/>
    <w:rsid w:val="00932F3D"/>
    <w:rsid w:val="00935682"/>
    <w:rsid w:val="00937F84"/>
    <w:rsid w:val="00942AE4"/>
    <w:rsid w:val="00947280"/>
    <w:rsid w:val="00955D17"/>
    <w:rsid w:val="009568EA"/>
    <w:rsid w:val="0096367B"/>
    <w:rsid w:val="00964671"/>
    <w:rsid w:val="009664C6"/>
    <w:rsid w:val="009669E8"/>
    <w:rsid w:val="009769AF"/>
    <w:rsid w:val="00983E3B"/>
    <w:rsid w:val="00986D9E"/>
    <w:rsid w:val="009906F9"/>
    <w:rsid w:val="009916AB"/>
    <w:rsid w:val="0099255B"/>
    <w:rsid w:val="00992D8A"/>
    <w:rsid w:val="00993B44"/>
    <w:rsid w:val="00994CFE"/>
    <w:rsid w:val="00995B92"/>
    <w:rsid w:val="00997AF5"/>
    <w:rsid w:val="009B4478"/>
    <w:rsid w:val="009B4647"/>
    <w:rsid w:val="009B75A2"/>
    <w:rsid w:val="009C1A2F"/>
    <w:rsid w:val="009C2940"/>
    <w:rsid w:val="009C2CBB"/>
    <w:rsid w:val="009C2E8B"/>
    <w:rsid w:val="009C4B22"/>
    <w:rsid w:val="009C55F0"/>
    <w:rsid w:val="009D2788"/>
    <w:rsid w:val="009D4BE2"/>
    <w:rsid w:val="009D57BE"/>
    <w:rsid w:val="009E08FB"/>
    <w:rsid w:val="009F5A22"/>
    <w:rsid w:val="009F644F"/>
    <w:rsid w:val="00A02034"/>
    <w:rsid w:val="00A0403C"/>
    <w:rsid w:val="00A05255"/>
    <w:rsid w:val="00A10BE1"/>
    <w:rsid w:val="00A14C90"/>
    <w:rsid w:val="00A165B3"/>
    <w:rsid w:val="00A22838"/>
    <w:rsid w:val="00A30B5A"/>
    <w:rsid w:val="00A3301C"/>
    <w:rsid w:val="00A33141"/>
    <w:rsid w:val="00A34921"/>
    <w:rsid w:val="00A3674C"/>
    <w:rsid w:val="00A36EE5"/>
    <w:rsid w:val="00A447E7"/>
    <w:rsid w:val="00A4686F"/>
    <w:rsid w:val="00A46FDE"/>
    <w:rsid w:val="00A50C43"/>
    <w:rsid w:val="00A53205"/>
    <w:rsid w:val="00A536BE"/>
    <w:rsid w:val="00A53A31"/>
    <w:rsid w:val="00A54AC3"/>
    <w:rsid w:val="00A55133"/>
    <w:rsid w:val="00A63B88"/>
    <w:rsid w:val="00A653D2"/>
    <w:rsid w:val="00A7349B"/>
    <w:rsid w:val="00A8197B"/>
    <w:rsid w:val="00A8279C"/>
    <w:rsid w:val="00A91C12"/>
    <w:rsid w:val="00A9243F"/>
    <w:rsid w:val="00A924E9"/>
    <w:rsid w:val="00AA31B1"/>
    <w:rsid w:val="00AA4C86"/>
    <w:rsid w:val="00AB0334"/>
    <w:rsid w:val="00AB3458"/>
    <w:rsid w:val="00AD005C"/>
    <w:rsid w:val="00AD027C"/>
    <w:rsid w:val="00AD3B78"/>
    <w:rsid w:val="00AD59D5"/>
    <w:rsid w:val="00AE1DB3"/>
    <w:rsid w:val="00AE4681"/>
    <w:rsid w:val="00AE5C73"/>
    <w:rsid w:val="00AF0B47"/>
    <w:rsid w:val="00AF55E0"/>
    <w:rsid w:val="00AF58D4"/>
    <w:rsid w:val="00AF76B2"/>
    <w:rsid w:val="00B009E2"/>
    <w:rsid w:val="00B04746"/>
    <w:rsid w:val="00B116CE"/>
    <w:rsid w:val="00B123A4"/>
    <w:rsid w:val="00B14BEA"/>
    <w:rsid w:val="00B1513E"/>
    <w:rsid w:val="00B20648"/>
    <w:rsid w:val="00B2241C"/>
    <w:rsid w:val="00B225C5"/>
    <w:rsid w:val="00B24CE5"/>
    <w:rsid w:val="00B25627"/>
    <w:rsid w:val="00B25D2A"/>
    <w:rsid w:val="00B25FB2"/>
    <w:rsid w:val="00B35943"/>
    <w:rsid w:val="00B37799"/>
    <w:rsid w:val="00B427C0"/>
    <w:rsid w:val="00B44B3C"/>
    <w:rsid w:val="00B50A66"/>
    <w:rsid w:val="00B51FE0"/>
    <w:rsid w:val="00B523B2"/>
    <w:rsid w:val="00B54B13"/>
    <w:rsid w:val="00B6131E"/>
    <w:rsid w:val="00B62047"/>
    <w:rsid w:val="00B631AA"/>
    <w:rsid w:val="00B66034"/>
    <w:rsid w:val="00B73E2F"/>
    <w:rsid w:val="00B74620"/>
    <w:rsid w:val="00B762BD"/>
    <w:rsid w:val="00B809D8"/>
    <w:rsid w:val="00B82511"/>
    <w:rsid w:val="00B829DA"/>
    <w:rsid w:val="00B841BF"/>
    <w:rsid w:val="00B84C4F"/>
    <w:rsid w:val="00B864A4"/>
    <w:rsid w:val="00B925F6"/>
    <w:rsid w:val="00B9269E"/>
    <w:rsid w:val="00B92BB3"/>
    <w:rsid w:val="00B937CB"/>
    <w:rsid w:val="00B96999"/>
    <w:rsid w:val="00B97C39"/>
    <w:rsid w:val="00BA2007"/>
    <w:rsid w:val="00BA2FEE"/>
    <w:rsid w:val="00BA3066"/>
    <w:rsid w:val="00BA6CFA"/>
    <w:rsid w:val="00BB1851"/>
    <w:rsid w:val="00BB501D"/>
    <w:rsid w:val="00BC240B"/>
    <w:rsid w:val="00BC4142"/>
    <w:rsid w:val="00BD1EA5"/>
    <w:rsid w:val="00BD1FE5"/>
    <w:rsid w:val="00BD2901"/>
    <w:rsid w:val="00BD572D"/>
    <w:rsid w:val="00BD707B"/>
    <w:rsid w:val="00BD7495"/>
    <w:rsid w:val="00BD773D"/>
    <w:rsid w:val="00BE6671"/>
    <w:rsid w:val="00BE6756"/>
    <w:rsid w:val="00BE6D08"/>
    <w:rsid w:val="00BF1B1A"/>
    <w:rsid w:val="00BF566B"/>
    <w:rsid w:val="00BF7EAA"/>
    <w:rsid w:val="00C01AE6"/>
    <w:rsid w:val="00C0535D"/>
    <w:rsid w:val="00C058CE"/>
    <w:rsid w:val="00C06393"/>
    <w:rsid w:val="00C11E7A"/>
    <w:rsid w:val="00C125B3"/>
    <w:rsid w:val="00C133B7"/>
    <w:rsid w:val="00C13818"/>
    <w:rsid w:val="00C142C9"/>
    <w:rsid w:val="00C21D09"/>
    <w:rsid w:val="00C22EC2"/>
    <w:rsid w:val="00C23EEE"/>
    <w:rsid w:val="00C24CBA"/>
    <w:rsid w:val="00C27A48"/>
    <w:rsid w:val="00C33B11"/>
    <w:rsid w:val="00C33C3B"/>
    <w:rsid w:val="00C35806"/>
    <w:rsid w:val="00C36BCB"/>
    <w:rsid w:val="00C4577D"/>
    <w:rsid w:val="00C5064E"/>
    <w:rsid w:val="00C5431C"/>
    <w:rsid w:val="00C5609D"/>
    <w:rsid w:val="00C57AC9"/>
    <w:rsid w:val="00C634E9"/>
    <w:rsid w:val="00C66067"/>
    <w:rsid w:val="00C6672C"/>
    <w:rsid w:val="00C668BE"/>
    <w:rsid w:val="00C75D29"/>
    <w:rsid w:val="00C80047"/>
    <w:rsid w:val="00C8107F"/>
    <w:rsid w:val="00C81784"/>
    <w:rsid w:val="00C82254"/>
    <w:rsid w:val="00C87070"/>
    <w:rsid w:val="00C91A86"/>
    <w:rsid w:val="00CA2335"/>
    <w:rsid w:val="00CA2D3A"/>
    <w:rsid w:val="00CB13E5"/>
    <w:rsid w:val="00CB38B7"/>
    <w:rsid w:val="00CB481A"/>
    <w:rsid w:val="00CB7A90"/>
    <w:rsid w:val="00CC0842"/>
    <w:rsid w:val="00CC140D"/>
    <w:rsid w:val="00CC1528"/>
    <w:rsid w:val="00CC30FB"/>
    <w:rsid w:val="00CC466C"/>
    <w:rsid w:val="00CD1593"/>
    <w:rsid w:val="00CD2609"/>
    <w:rsid w:val="00CE3E0C"/>
    <w:rsid w:val="00CE465D"/>
    <w:rsid w:val="00CE63A2"/>
    <w:rsid w:val="00CF0702"/>
    <w:rsid w:val="00CF770E"/>
    <w:rsid w:val="00D00C1B"/>
    <w:rsid w:val="00D00D84"/>
    <w:rsid w:val="00D026BF"/>
    <w:rsid w:val="00D03FE3"/>
    <w:rsid w:val="00D0473F"/>
    <w:rsid w:val="00D05154"/>
    <w:rsid w:val="00D07786"/>
    <w:rsid w:val="00D1322D"/>
    <w:rsid w:val="00D17A03"/>
    <w:rsid w:val="00D20D9E"/>
    <w:rsid w:val="00D217EB"/>
    <w:rsid w:val="00D22944"/>
    <w:rsid w:val="00D270B2"/>
    <w:rsid w:val="00D32F95"/>
    <w:rsid w:val="00D423CE"/>
    <w:rsid w:val="00D4241D"/>
    <w:rsid w:val="00D4502F"/>
    <w:rsid w:val="00D45B43"/>
    <w:rsid w:val="00D47B7D"/>
    <w:rsid w:val="00D50382"/>
    <w:rsid w:val="00D51A41"/>
    <w:rsid w:val="00D57F98"/>
    <w:rsid w:val="00D656BA"/>
    <w:rsid w:val="00D67BE0"/>
    <w:rsid w:val="00D67EC1"/>
    <w:rsid w:val="00D77BBE"/>
    <w:rsid w:val="00D844EE"/>
    <w:rsid w:val="00D86F76"/>
    <w:rsid w:val="00DA02D8"/>
    <w:rsid w:val="00DA1B31"/>
    <w:rsid w:val="00DA1F13"/>
    <w:rsid w:val="00DA5D3B"/>
    <w:rsid w:val="00DB4863"/>
    <w:rsid w:val="00DB4AF9"/>
    <w:rsid w:val="00DB60E1"/>
    <w:rsid w:val="00DB78DD"/>
    <w:rsid w:val="00DD1F6E"/>
    <w:rsid w:val="00DD24A4"/>
    <w:rsid w:val="00DE0A9A"/>
    <w:rsid w:val="00DE1483"/>
    <w:rsid w:val="00DE1BDC"/>
    <w:rsid w:val="00DE32C6"/>
    <w:rsid w:val="00DF2DB2"/>
    <w:rsid w:val="00DF35B3"/>
    <w:rsid w:val="00DF47ED"/>
    <w:rsid w:val="00DF5DDB"/>
    <w:rsid w:val="00E016B4"/>
    <w:rsid w:val="00E04BCB"/>
    <w:rsid w:val="00E0540D"/>
    <w:rsid w:val="00E05F23"/>
    <w:rsid w:val="00E060D6"/>
    <w:rsid w:val="00E06348"/>
    <w:rsid w:val="00E10FF0"/>
    <w:rsid w:val="00E14B3E"/>
    <w:rsid w:val="00E160CE"/>
    <w:rsid w:val="00E20DF5"/>
    <w:rsid w:val="00E20F4A"/>
    <w:rsid w:val="00E245DF"/>
    <w:rsid w:val="00E32C85"/>
    <w:rsid w:val="00E34770"/>
    <w:rsid w:val="00E37CB4"/>
    <w:rsid w:val="00E41FA2"/>
    <w:rsid w:val="00E445BD"/>
    <w:rsid w:val="00E531C6"/>
    <w:rsid w:val="00E56952"/>
    <w:rsid w:val="00E56B8E"/>
    <w:rsid w:val="00E6199E"/>
    <w:rsid w:val="00E62687"/>
    <w:rsid w:val="00E6270E"/>
    <w:rsid w:val="00E72744"/>
    <w:rsid w:val="00E75489"/>
    <w:rsid w:val="00E76FB4"/>
    <w:rsid w:val="00E82B40"/>
    <w:rsid w:val="00E83DE3"/>
    <w:rsid w:val="00E84FE1"/>
    <w:rsid w:val="00E85915"/>
    <w:rsid w:val="00E91FFF"/>
    <w:rsid w:val="00E94645"/>
    <w:rsid w:val="00E96FC8"/>
    <w:rsid w:val="00EA1266"/>
    <w:rsid w:val="00EA4464"/>
    <w:rsid w:val="00EB14EB"/>
    <w:rsid w:val="00EB35F6"/>
    <w:rsid w:val="00EB50E7"/>
    <w:rsid w:val="00EB7673"/>
    <w:rsid w:val="00EC00DA"/>
    <w:rsid w:val="00EC09C4"/>
    <w:rsid w:val="00EC0D61"/>
    <w:rsid w:val="00EC717A"/>
    <w:rsid w:val="00ED09A4"/>
    <w:rsid w:val="00ED40C2"/>
    <w:rsid w:val="00ED5D6F"/>
    <w:rsid w:val="00ED7B34"/>
    <w:rsid w:val="00EE25B3"/>
    <w:rsid w:val="00EE2F26"/>
    <w:rsid w:val="00EE5B43"/>
    <w:rsid w:val="00F02C5B"/>
    <w:rsid w:val="00F14AF0"/>
    <w:rsid w:val="00F15387"/>
    <w:rsid w:val="00F15649"/>
    <w:rsid w:val="00F17309"/>
    <w:rsid w:val="00F207CB"/>
    <w:rsid w:val="00F24827"/>
    <w:rsid w:val="00F3199F"/>
    <w:rsid w:val="00F35D8E"/>
    <w:rsid w:val="00F37C93"/>
    <w:rsid w:val="00F43A42"/>
    <w:rsid w:val="00F457EB"/>
    <w:rsid w:val="00F52419"/>
    <w:rsid w:val="00F53E9B"/>
    <w:rsid w:val="00F611DA"/>
    <w:rsid w:val="00F62E1F"/>
    <w:rsid w:val="00F70D7C"/>
    <w:rsid w:val="00F72A12"/>
    <w:rsid w:val="00F75AD6"/>
    <w:rsid w:val="00F800E6"/>
    <w:rsid w:val="00F804C7"/>
    <w:rsid w:val="00F82298"/>
    <w:rsid w:val="00F84215"/>
    <w:rsid w:val="00F85508"/>
    <w:rsid w:val="00F8760E"/>
    <w:rsid w:val="00FA2506"/>
    <w:rsid w:val="00FA3965"/>
    <w:rsid w:val="00FA4D6C"/>
    <w:rsid w:val="00FA7719"/>
    <w:rsid w:val="00FC0332"/>
    <w:rsid w:val="00FC640E"/>
    <w:rsid w:val="00FC650B"/>
    <w:rsid w:val="00FC7A37"/>
    <w:rsid w:val="00FD30D9"/>
    <w:rsid w:val="00FD3E74"/>
    <w:rsid w:val="00FD3EB0"/>
    <w:rsid w:val="00FE30F4"/>
    <w:rsid w:val="00FE33F5"/>
    <w:rsid w:val="00FE63A7"/>
    <w:rsid w:val="00FF3A9D"/>
    <w:rsid w:val="00FF5A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48"/>
    <w:pPr>
      <w:spacing w:before="120"/>
      <w:jc w:val="both"/>
    </w:pPr>
    <w:rPr>
      <w:rFonts w:asciiTheme="minorHAnsi" w:hAnsiTheme="minorHAnsi"/>
      <w:sz w:val="22"/>
      <w:szCs w:val="24"/>
      <w:lang w:val="da-DK" w:eastAsia="en-US"/>
    </w:rPr>
  </w:style>
  <w:style w:type="paragraph" w:styleId="Overskrift1">
    <w:name w:val="heading 1"/>
    <w:basedOn w:val="Normal"/>
    <w:next w:val="Normal"/>
    <w:link w:val="Overskrift1Tegn"/>
    <w:uiPriority w:val="9"/>
    <w:qFormat/>
    <w:rsid w:val="000D7CCE"/>
    <w:pPr>
      <w:keepNext/>
      <w:keepLines/>
      <w:numPr>
        <w:numId w:val="1"/>
      </w:numPr>
      <w:spacing w:before="100" w:beforeAutospacing="1" w:after="100" w:afterAutospacing="1"/>
      <w:outlineLvl w:val="0"/>
    </w:pPr>
    <w:rPr>
      <w:rFonts w:asciiTheme="majorHAnsi" w:eastAsia="Times New Roman" w:hAnsiTheme="majorHAnsi"/>
      <w:b/>
      <w:bCs/>
      <w:sz w:val="32"/>
      <w:szCs w:val="32"/>
    </w:rPr>
  </w:style>
  <w:style w:type="paragraph" w:styleId="Overskrift2">
    <w:name w:val="heading 2"/>
    <w:basedOn w:val="Normal"/>
    <w:next w:val="Normal"/>
    <w:link w:val="Overskrift2Tegn"/>
    <w:uiPriority w:val="9"/>
    <w:qFormat/>
    <w:rsid w:val="00992D8A"/>
    <w:pPr>
      <w:keepNext/>
      <w:keepLines/>
      <w:numPr>
        <w:ilvl w:val="1"/>
        <w:numId w:val="1"/>
      </w:numPr>
      <w:spacing w:before="100" w:beforeAutospacing="1" w:after="100" w:afterAutospacing="1"/>
      <w:outlineLvl w:val="1"/>
    </w:pPr>
    <w:rPr>
      <w:rFonts w:asciiTheme="majorHAnsi" w:eastAsia="Times New Roman" w:hAnsiTheme="majorHAnsi"/>
      <w:b/>
      <w:bCs/>
      <w:sz w:val="26"/>
      <w:szCs w:val="26"/>
    </w:rPr>
  </w:style>
  <w:style w:type="paragraph" w:styleId="Overskrift3">
    <w:name w:val="heading 3"/>
    <w:basedOn w:val="Normal"/>
    <w:next w:val="Normal"/>
    <w:link w:val="Overskrift3Tegn"/>
    <w:qFormat/>
    <w:rsid w:val="00992D8A"/>
    <w:pPr>
      <w:keepNext/>
      <w:keepLines/>
      <w:numPr>
        <w:ilvl w:val="2"/>
        <w:numId w:val="1"/>
      </w:numPr>
      <w:spacing w:before="100" w:beforeAutospacing="1" w:after="100" w:afterAutospacing="1"/>
      <w:outlineLvl w:val="2"/>
    </w:pPr>
    <w:rPr>
      <w:rFonts w:asciiTheme="majorHAnsi" w:eastAsia="Times New Roman" w:hAnsiTheme="majorHAnsi"/>
      <w:b/>
      <w:bCs/>
      <w:sz w:val="20"/>
      <w:szCs w:val="20"/>
    </w:rPr>
  </w:style>
  <w:style w:type="paragraph" w:styleId="Overskrift4">
    <w:name w:val="heading 4"/>
    <w:basedOn w:val="Normal"/>
    <w:next w:val="Normal"/>
    <w:link w:val="Overskrift4Tegn"/>
    <w:uiPriority w:val="9"/>
    <w:qFormat/>
    <w:rsid w:val="00F62CC6"/>
    <w:pPr>
      <w:keepNext/>
      <w:keepLines/>
      <w:numPr>
        <w:ilvl w:val="3"/>
        <w:numId w:val="1"/>
      </w:numPr>
      <w:spacing w:before="200"/>
      <w:outlineLvl w:val="3"/>
    </w:pPr>
    <w:rPr>
      <w:rFonts w:ascii="Calibri" w:eastAsia="Times New Roman" w:hAnsi="Calibri"/>
      <w:b/>
      <w:bCs/>
      <w:i/>
      <w:iCs/>
      <w:color w:val="4F81BD"/>
      <w:sz w:val="20"/>
      <w:szCs w:val="20"/>
    </w:rPr>
  </w:style>
  <w:style w:type="paragraph" w:styleId="Overskrift5">
    <w:name w:val="heading 5"/>
    <w:basedOn w:val="Normal"/>
    <w:next w:val="Normal"/>
    <w:link w:val="Overskrift5Tegn"/>
    <w:uiPriority w:val="9"/>
    <w:qFormat/>
    <w:rsid w:val="00F62CC6"/>
    <w:pPr>
      <w:keepNext/>
      <w:keepLines/>
      <w:numPr>
        <w:ilvl w:val="4"/>
        <w:numId w:val="1"/>
      </w:numPr>
      <w:spacing w:before="200"/>
      <w:outlineLvl w:val="4"/>
    </w:pPr>
    <w:rPr>
      <w:rFonts w:ascii="Calibri" w:eastAsia="Times New Roman" w:hAnsi="Calibri"/>
      <w:color w:val="244061"/>
      <w:sz w:val="20"/>
      <w:szCs w:val="20"/>
    </w:rPr>
  </w:style>
  <w:style w:type="paragraph" w:styleId="Overskrift6">
    <w:name w:val="heading 6"/>
    <w:basedOn w:val="Normal"/>
    <w:next w:val="Normal"/>
    <w:link w:val="Overskrift6Tegn"/>
    <w:uiPriority w:val="9"/>
    <w:qFormat/>
    <w:rsid w:val="00F62CC6"/>
    <w:pPr>
      <w:keepNext/>
      <w:keepLines/>
      <w:numPr>
        <w:ilvl w:val="5"/>
        <w:numId w:val="1"/>
      </w:numPr>
      <w:spacing w:before="200"/>
      <w:outlineLvl w:val="5"/>
    </w:pPr>
    <w:rPr>
      <w:rFonts w:ascii="Calibri" w:eastAsia="Times New Roman" w:hAnsi="Calibri"/>
      <w:i/>
      <w:iCs/>
      <w:color w:val="244061"/>
      <w:sz w:val="20"/>
      <w:szCs w:val="20"/>
    </w:rPr>
  </w:style>
  <w:style w:type="paragraph" w:styleId="Overskrift7">
    <w:name w:val="heading 7"/>
    <w:basedOn w:val="Normal"/>
    <w:next w:val="Normal"/>
    <w:link w:val="Overskrift7Tegn"/>
    <w:uiPriority w:val="9"/>
    <w:qFormat/>
    <w:rsid w:val="00F62CC6"/>
    <w:pPr>
      <w:keepNext/>
      <w:keepLines/>
      <w:numPr>
        <w:ilvl w:val="6"/>
        <w:numId w:val="1"/>
      </w:numPr>
      <w:spacing w:before="200"/>
      <w:outlineLvl w:val="6"/>
    </w:pPr>
    <w:rPr>
      <w:rFonts w:ascii="Calibri" w:eastAsia="Times New Roman" w:hAnsi="Calibri"/>
      <w:i/>
      <w:iCs/>
      <w:color w:val="404040"/>
      <w:sz w:val="20"/>
      <w:szCs w:val="20"/>
    </w:rPr>
  </w:style>
  <w:style w:type="paragraph" w:styleId="Overskrift8">
    <w:name w:val="heading 8"/>
    <w:basedOn w:val="Normal"/>
    <w:next w:val="Normal"/>
    <w:link w:val="Overskrift8Tegn"/>
    <w:uiPriority w:val="9"/>
    <w:qFormat/>
    <w:rsid w:val="00F62CC6"/>
    <w:pPr>
      <w:keepNext/>
      <w:keepLines/>
      <w:numPr>
        <w:ilvl w:val="7"/>
        <w:numId w:val="1"/>
      </w:numPr>
      <w:spacing w:before="200"/>
      <w:outlineLvl w:val="7"/>
    </w:pPr>
    <w:rPr>
      <w:rFonts w:ascii="Calibri" w:eastAsia="Times New Roman" w:hAnsi="Calibri"/>
      <w:color w:val="363636"/>
      <w:sz w:val="20"/>
      <w:szCs w:val="20"/>
    </w:rPr>
  </w:style>
  <w:style w:type="paragraph" w:styleId="Overskrift9">
    <w:name w:val="heading 9"/>
    <w:basedOn w:val="Normal"/>
    <w:next w:val="Normal"/>
    <w:link w:val="Overskrift9Tegn"/>
    <w:uiPriority w:val="9"/>
    <w:qFormat/>
    <w:rsid w:val="00F62CC6"/>
    <w:pPr>
      <w:keepNext/>
      <w:keepLines/>
      <w:numPr>
        <w:ilvl w:val="8"/>
        <w:numId w:val="1"/>
      </w:numPr>
      <w:spacing w:before="200"/>
      <w:outlineLvl w:val="8"/>
    </w:pPr>
    <w:rPr>
      <w:rFonts w:ascii="Calibri" w:eastAsia="Times New Roman" w:hAnsi="Calibri"/>
      <w:i/>
      <w:iCs/>
      <w:color w:val="36363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1"/>
    <w:uiPriority w:val="99"/>
    <w:rsid w:val="00744136"/>
    <w:pPr>
      <w:spacing w:before="0"/>
    </w:pPr>
    <w:rPr>
      <w:rFonts w:ascii="Lucida Grande" w:hAnsi="Lucida Grande"/>
      <w:sz w:val="18"/>
      <w:szCs w:val="18"/>
    </w:rPr>
  </w:style>
  <w:style w:type="character" w:customStyle="1" w:styleId="MarkeringsbobletekstTegn">
    <w:name w:val="Markeringsbobletekst Tegn"/>
    <w:uiPriority w:val="99"/>
    <w:semiHidden/>
    <w:rsid w:val="006E1085"/>
    <w:rPr>
      <w:rFonts w:ascii="Lucida Grande" w:hAnsi="Lucida Grande"/>
      <w:sz w:val="18"/>
      <w:szCs w:val="18"/>
    </w:rPr>
  </w:style>
  <w:style w:type="character" w:customStyle="1" w:styleId="MarkeringsbobletekstTegn7">
    <w:name w:val="Markeringsbobletekst Tegn7"/>
    <w:uiPriority w:val="99"/>
    <w:semiHidden/>
    <w:rsid w:val="006E1085"/>
    <w:rPr>
      <w:rFonts w:ascii="Lucida Grande" w:hAnsi="Lucida Grande"/>
      <w:sz w:val="18"/>
      <w:szCs w:val="18"/>
    </w:rPr>
  </w:style>
  <w:style w:type="character" w:customStyle="1" w:styleId="MarkeringsbobletekstTegn6">
    <w:name w:val="Markeringsbobletekst Tegn6"/>
    <w:uiPriority w:val="99"/>
    <w:semiHidden/>
    <w:rsid w:val="00BC5324"/>
    <w:rPr>
      <w:rFonts w:ascii="Lucida Grande" w:hAnsi="Lucida Grande"/>
      <w:sz w:val="18"/>
      <w:szCs w:val="18"/>
    </w:rPr>
  </w:style>
  <w:style w:type="character" w:customStyle="1" w:styleId="MarkeringsbobletekstTegn5">
    <w:name w:val="Markeringsbobletekst Tegn5"/>
    <w:uiPriority w:val="99"/>
    <w:semiHidden/>
    <w:rsid w:val="00BC5324"/>
    <w:rPr>
      <w:rFonts w:ascii="Lucida Grande" w:hAnsi="Lucida Grande"/>
      <w:sz w:val="18"/>
      <w:szCs w:val="18"/>
    </w:rPr>
  </w:style>
  <w:style w:type="character" w:customStyle="1" w:styleId="MarkeringsbobletekstTegn4">
    <w:name w:val="Markeringsbobletekst Tegn4"/>
    <w:uiPriority w:val="99"/>
    <w:semiHidden/>
    <w:rsid w:val="000837FB"/>
    <w:rPr>
      <w:rFonts w:ascii="Lucida Grande" w:hAnsi="Lucida Grande"/>
      <w:sz w:val="18"/>
      <w:szCs w:val="18"/>
    </w:rPr>
  </w:style>
  <w:style w:type="character" w:customStyle="1" w:styleId="MarkeringsbobletekstTegn3">
    <w:name w:val="Markeringsbobletekst Tegn3"/>
    <w:uiPriority w:val="99"/>
    <w:semiHidden/>
    <w:rsid w:val="000837FB"/>
    <w:rPr>
      <w:rFonts w:ascii="Lucida Grande" w:hAnsi="Lucida Grande"/>
      <w:sz w:val="18"/>
      <w:szCs w:val="18"/>
    </w:rPr>
  </w:style>
  <w:style w:type="character" w:customStyle="1" w:styleId="MarkeringsbobletekstTegn2">
    <w:name w:val="Markeringsbobletekst Tegn2"/>
    <w:uiPriority w:val="99"/>
    <w:semiHidden/>
    <w:rsid w:val="0037649F"/>
    <w:rPr>
      <w:rFonts w:ascii="Lucida Grande" w:hAnsi="Lucida Grande"/>
      <w:sz w:val="18"/>
      <w:szCs w:val="18"/>
    </w:rPr>
  </w:style>
  <w:style w:type="character" w:customStyle="1" w:styleId="Overskrift1Tegn">
    <w:name w:val="Overskrift 1 Tegn"/>
    <w:link w:val="Overskrift1"/>
    <w:uiPriority w:val="9"/>
    <w:rsid w:val="000D7CCE"/>
    <w:rPr>
      <w:rFonts w:asciiTheme="majorHAnsi" w:eastAsia="Times New Roman" w:hAnsiTheme="majorHAnsi"/>
      <w:b/>
      <w:bCs/>
      <w:sz w:val="32"/>
      <w:szCs w:val="32"/>
      <w:lang w:val="da-DK" w:eastAsia="en-US"/>
    </w:rPr>
  </w:style>
  <w:style w:type="character" w:customStyle="1" w:styleId="Overskrift2Tegn">
    <w:name w:val="Overskrift 2 Tegn"/>
    <w:link w:val="Overskrift2"/>
    <w:uiPriority w:val="9"/>
    <w:rsid w:val="00992D8A"/>
    <w:rPr>
      <w:rFonts w:asciiTheme="majorHAnsi" w:eastAsia="Times New Roman" w:hAnsiTheme="majorHAnsi"/>
      <w:b/>
      <w:bCs/>
      <w:sz w:val="26"/>
      <w:szCs w:val="26"/>
      <w:lang w:val="da-DK" w:eastAsia="en-US"/>
    </w:rPr>
  </w:style>
  <w:style w:type="character" w:customStyle="1" w:styleId="Overskrift3Tegn">
    <w:name w:val="Overskrift 3 Tegn"/>
    <w:link w:val="Overskrift3"/>
    <w:rsid w:val="00992D8A"/>
    <w:rPr>
      <w:rFonts w:asciiTheme="majorHAnsi" w:eastAsia="Times New Roman" w:hAnsiTheme="majorHAnsi"/>
      <w:b/>
      <w:bCs/>
      <w:lang w:val="da-DK" w:eastAsia="en-US"/>
    </w:rPr>
  </w:style>
  <w:style w:type="character" w:customStyle="1" w:styleId="Overskrift4Tegn">
    <w:name w:val="Overskrift 4 Tegn"/>
    <w:link w:val="Overskrift4"/>
    <w:uiPriority w:val="9"/>
    <w:rsid w:val="00F62CC6"/>
    <w:rPr>
      <w:rFonts w:ascii="Calibri" w:eastAsia="Times New Roman" w:hAnsi="Calibri"/>
      <w:b/>
      <w:bCs/>
      <w:i/>
      <w:iCs/>
      <w:color w:val="4F81BD"/>
      <w:lang w:val="da-DK" w:eastAsia="en-US"/>
    </w:rPr>
  </w:style>
  <w:style w:type="character" w:customStyle="1" w:styleId="Overskrift5Tegn">
    <w:name w:val="Overskrift 5 Tegn"/>
    <w:link w:val="Overskrift5"/>
    <w:uiPriority w:val="9"/>
    <w:rsid w:val="00F62CC6"/>
    <w:rPr>
      <w:rFonts w:ascii="Calibri" w:eastAsia="Times New Roman" w:hAnsi="Calibri"/>
      <w:color w:val="244061"/>
      <w:lang w:val="da-DK" w:eastAsia="en-US"/>
    </w:rPr>
  </w:style>
  <w:style w:type="character" w:customStyle="1" w:styleId="Overskrift6Tegn">
    <w:name w:val="Overskrift 6 Tegn"/>
    <w:link w:val="Overskrift6"/>
    <w:uiPriority w:val="9"/>
    <w:rsid w:val="00F62CC6"/>
    <w:rPr>
      <w:rFonts w:ascii="Calibri" w:eastAsia="Times New Roman" w:hAnsi="Calibri"/>
      <w:i/>
      <w:iCs/>
      <w:color w:val="244061"/>
      <w:lang w:val="da-DK" w:eastAsia="en-US"/>
    </w:rPr>
  </w:style>
  <w:style w:type="character" w:customStyle="1" w:styleId="Overskrift7Tegn">
    <w:name w:val="Overskrift 7 Tegn"/>
    <w:link w:val="Overskrift7"/>
    <w:uiPriority w:val="9"/>
    <w:rsid w:val="00F62CC6"/>
    <w:rPr>
      <w:rFonts w:ascii="Calibri" w:eastAsia="Times New Roman" w:hAnsi="Calibri"/>
      <w:i/>
      <w:iCs/>
      <w:color w:val="404040"/>
      <w:lang w:val="da-DK" w:eastAsia="en-US"/>
    </w:rPr>
  </w:style>
  <w:style w:type="character" w:customStyle="1" w:styleId="Overskrift8Tegn">
    <w:name w:val="Overskrift 8 Tegn"/>
    <w:link w:val="Overskrift8"/>
    <w:uiPriority w:val="9"/>
    <w:rsid w:val="00F62CC6"/>
    <w:rPr>
      <w:rFonts w:ascii="Calibri" w:eastAsia="Times New Roman" w:hAnsi="Calibri"/>
      <w:color w:val="363636"/>
      <w:lang w:val="da-DK" w:eastAsia="en-US"/>
    </w:rPr>
  </w:style>
  <w:style w:type="character" w:customStyle="1" w:styleId="Overskrift9Tegn">
    <w:name w:val="Overskrift 9 Tegn"/>
    <w:link w:val="Overskrift9"/>
    <w:uiPriority w:val="9"/>
    <w:rsid w:val="00F62CC6"/>
    <w:rPr>
      <w:rFonts w:ascii="Calibri" w:eastAsia="Times New Roman" w:hAnsi="Calibri"/>
      <w:i/>
      <w:iCs/>
      <w:color w:val="363636"/>
      <w:lang w:val="da-DK" w:eastAsia="en-US"/>
    </w:rPr>
  </w:style>
  <w:style w:type="paragraph" w:customStyle="1" w:styleId="Farvetliste-fremhvningsfarve11">
    <w:name w:val="Farvet liste - fremhævningsfarve 11"/>
    <w:basedOn w:val="Normal"/>
    <w:uiPriority w:val="34"/>
    <w:qFormat/>
    <w:rsid w:val="009107CB"/>
    <w:pPr>
      <w:ind w:left="720"/>
      <w:contextualSpacing/>
    </w:pPr>
  </w:style>
  <w:style w:type="paragraph" w:customStyle="1" w:styleId="Kravsafsnit">
    <w:name w:val="Kravsafsnit"/>
    <w:basedOn w:val="Normal"/>
    <w:next w:val="Normal"/>
    <w:qFormat/>
    <w:rsid w:val="00407C9E"/>
    <w:pPr>
      <w:keepLines/>
      <w:pBdr>
        <w:top w:val="single" w:sz="4" w:space="1" w:color="auto"/>
        <w:left w:val="single" w:sz="4" w:space="4" w:color="auto"/>
        <w:bottom w:val="single" w:sz="4" w:space="1" w:color="auto"/>
        <w:right w:val="single" w:sz="4" w:space="4" w:color="auto"/>
      </w:pBdr>
      <w:tabs>
        <w:tab w:val="left" w:pos="567"/>
      </w:tabs>
      <w:spacing w:before="0"/>
      <w:ind w:left="567" w:right="567" w:hanging="567"/>
    </w:pPr>
  </w:style>
  <w:style w:type="paragraph" w:customStyle="1" w:styleId="Infokrav">
    <w:name w:val="Infokrav"/>
    <w:basedOn w:val="Normal"/>
    <w:next w:val="Kravsafsnit"/>
    <w:qFormat/>
    <w:rsid w:val="00545639"/>
    <w:pPr>
      <w:keepNext/>
      <w:keepLines/>
      <w:numPr>
        <w:numId w:val="6"/>
      </w:numPr>
      <w:pBdr>
        <w:top w:val="single" w:sz="4" w:space="1" w:color="auto"/>
        <w:left w:val="single" w:sz="4" w:space="4" w:color="auto"/>
        <w:bottom w:val="single" w:sz="4" w:space="1" w:color="auto"/>
        <w:right w:val="single" w:sz="4" w:space="4" w:color="auto"/>
      </w:pBdr>
      <w:tabs>
        <w:tab w:val="left" w:pos="1418"/>
      </w:tabs>
      <w:ind w:right="567"/>
    </w:pPr>
    <w:rPr>
      <w:b/>
    </w:rPr>
  </w:style>
  <w:style w:type="paragraph" w:customStyle="1" w:styleId="Minimumskrav">
    <w:name w:val="Minimumskrav"/>
    <w:basedOn w:val="Normal"/>
    <w:next w:val="Kravsafsnit"/>
    <w:qFormat/>
    <w:rsid w:val="000D38CF"/>
    <w:pPr>
      <w:keepNext/>
      <w:numPr>
        <w:numId w:val="2"/>
      </w:numPr>
      <w:pBdr>
        <w:top w:val="single" w:sz="4" w:space="1" w:color="auto"/>
        <w:left w:val="single" w:sz="4" w:space="4" w:color="auto"/>
        <w:bottom w:val="single" w:sz="4" w:space="1" w:color="auto"/>
        <w:right w:val="single" w:sz="4" w:space="4" w:color="auto"/>
      </w:pBdr>
      <w:tabs>
        <w:tab w:val="left" w:pos="2268"/>
      </w:tabs>
      <w:ind w:right="567"/>
    </w:pPr>
    <w:rPr>
      <w:b/>
    </w:rPr>
  </w:style>
  <w:style w:type="paragraph" w:styleId="Sidehoved">
    <w:name w:val="header"/>
    <w:basedOn w:val="Normal"/>
    <w:link w:val="SidehovedTegn"/>
    <w:rsid w:val="0008064C"/>
    <w:pPr>
      <w:tabs>
        <w:tab w:val="center" w:pos="4819"/>
        <w:tab w:val="right" w:pos="9638"/>
      </w:tabs>
    </w:pPr>
  </w:style>
  <w:style w:type="character" w:customStyle="1" w:styleId="SidehovedTegn">
    <w:name w:val="Sidehoved Tegn"/>
    <w:basedOn w:val="Standardskrifttypeiafsnit"/>
    <w:link w:val="Sidehoved"/>
    <w:rsid w:val="0008064C"/>
  </w:style>
  <w:style w:type="paragraph" w:styleId="Sidefod">
    <w:name w:val="footer"/>
    <w:basedOn w:val="Normal"/>
    <w:link w:val="SidefodTegn"/>
    <w:rsid w:val="0008064C"/>
    <w:pPr>
      <w:tabs>
        <w:tab w:val="center" w:pos="4819"/>
        <w:tab w:val="right" w:pos="9638"/>
      </w:tabs>
    </w:pPr>
  </w:style>
  <w:style w:type="character" w:customStyle="1" w:styleId="SidefodTegn">
    <w:name w:val="Sidefod Tegn"/>
    <w:basedOn w:val="Standardskrifttypeiafsnit"/>
    <w:link w:val="Sidefod"/>
    <w:rsid w:val="0008064C"/>
  </w:style>
  <w:style w:type="character" w:styleId="Hyperlink">
    <w:name w:val="Hyperlink"/>
    <w:rsid w:val="0039388D"/>
    <w:rPr>
      <w:color w:val="0000FF"/>
      <w:u w:val="single"/>
    </w:rPr>
  </w:style>
  <w:style w:type="paragraph" w:styleId="Fodnotetekst">
    <w:name w:val="footnote text"/>
    <w:basedOn w:val="Normal"/>
    <w:link w:val="FodnotetekstTegn"/>
    <w:uiPriority w:val="99"/>
    <w:rsid w:val="00727CB9"/>
    <w:rPr>
      <w:sz w:val="20"/>
      <w:szCs w:val="20"/>
    </w:rPr>
  </w:style>
  <w:style w:type="character" w:customStyle="1" w:styleId="FodnotetekstTegn">
    <w:name w:val="Fodnotetekst Tegn"/>
    <w:link w:val="Fodnotetekst"/>
    <w:uiPriority w:val="99"/>
    <w:rsid w:val="00727CB9"/>
    <w:rPr>
      <w:rFonts w:ascii="Georgia" w:hAnsi="Georgia"/>
      <w:lang w:val="da-DK"/>
    </w:rPr>
  </w:style>
  <w:style w:type="character" w:styleId="Fodnotehenvisning">
    <w:name w:val="footnote reference"/>
    <w:uiPriority w:val="99"/>
    <w:rsid w:val="00727CB9"/>
    <w:rPr>
      <w:vertAlign w:val="superscript"/>
    </w:rPr>
  </w:style>
  <w:style w:type="table" w:styleId="Tabel-Gitter">
    <w:name w:val="Table Grid"/>
    <w:basedOn w:val="Tabel-Normal"/>
    <w:uiPriority w:val="59"/>
    <w:rsid w:val="007D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rav">
    <w:name w:val="Krav"/>
    <w:basedOn w:val="Normal"/>
    <w:next w:val="Kravsafsnit"/>
    <w:qFormat/>
    <w:rsid w:val="000D65B6"/>
    <w:pPr>
      <w:keepNext/>
      <w:keepLines/>
      <w:numPr>
        <w:numId w:val="3"/>
      </w:numPr>
      <w:pBdr>
        <w:top w:val="single" w:sz="4" w:space="1" w:color="auto"/>
        <w:left w:val="single" w:sz="4" w:space="4" w:color="auto"/>
        <w:bottom w:val="single" w:sz="4" w:space="1" w:color="auto"/>
        <w:right w:val="single" w:sz="4" w:space="4" w:color="auto"/>
      </w:pBdr>
      <w:tabs>
        <w:tab w:val="left" w:pos="1134"/>
      </w:tabs>
      <w:ind w:right="567"/>
    </w:pPr>
    <w:rPr>
      <w:b/>
    </w:rPr>
  </w:style>
  <w:style w:type="paragraph" w:customStyle="1" w:styleId="Krav-Lav">
    <w:name w:val="Krav-Lav"/>
    <w:basedOn w:val="Normal"/>
    <w:next w:val="Kravsafsnit"/>
    <w:rsid w:val="005332F6"/>
    <w:pPr>
      <w:keepNext/>
      <w:keepLines/>
      <w:numPr>
        <w:numId w:val="4"/>
      </w:numPr>
      <w:pBdr>
        <w:top w:val="single" w:sz="4" w:space="1" w:color="auto"/>
        <w:left w:val="single" w:sz="4" w:space="4" w:color="auto"/>
        <w:bottom w:val="single" w:sz="4" w:space="1" w:color="auto"/>
        <w:right w:val="single" w:sz="4" w:space="4" w:color="auto"/>
      </w:pBdr>
      <w:tabs>
        <w:tab w:val="left" w:pos="1701"/>
      </w:tabs>
      <w:ind w:right="567"/>
    </w:pPr>
    <w:rPr>
      <w:b/>
    </w:rPr>
  </w:style>
  <w:style w:type="paragraph" w:styleId="Indholdsfortegnelse1">
    <w:name w:val="toc 1"/>
    <w:basedOn w:val="Normal"/>
    <w:next w:val="Normal"/>
    <w:autoRedefine/>
    <w:uiPriority w:val="39"/>
    <w:rsid w:val="00D902F4"/>
    <w:pPr>
      <w:jc w:val="left"/>
    </w:pPr>
    <w:rPr>
      <w:b/>
      <w:szCs w:val="22"/>
    </w:rPr>
  </w:style>
  <w:style w:type="paragraph" w:styleId="Indholdsfortegnelse2">
    <w:name w:val="toc 2"/>
    <w:basedOn w:val="Normal"/>
    <w:next w:val="Normal"/>
    <w:autoRedefine/>
    <w:uiPriority w:val="39"/>
    <w:rsid w:val="00D902F4"/>
    <w:pPr>
      <w:spacing w:before="0"/>
      <w:ind w:left="240"/>
      <w:jc w:val="left"/>
    </w:pPr>
    <w:rPr>
      <w:i/>
      <w:szCs w:val="22"/>
    </w:rPr>
  </w:style>
  <w:style w:type="paragraph" w:styleId="Indholdsfortegnelse3">
    <w:name w:val="toc 3"/>
    <w:basedOn w:val="Normal"/>
    <w:next w:val="Normal"/>
    <w:autoRedefine/>
    <w:uiPriority w:val="39"/>
    <w:rsid w:val="00D902F4"/>
    <w:pPr>
      <w:spacing w:before="0"/>
      <w:ind w:left="480"/>
      <w:jc w:val="left"/>
    </w:pPr>
    <w:rPr>
      <w:szCs w:val="22"/>
    </w:rPr>
  </w:style>
  <w:style w:type="character" w:styleId="Kommentarhenvisning">
    <w:name w:val="annotation reference"/>
    <w:uiPriority w:val="99"/>
    <w:rsid w:val="00744136"/>
    <w:rPr>
      <w:sz w:val="18"/>
      <w:szCs w:val="18"/>
    </w:rPr>
  </w:style>
  <w:style w:type="paragraph" w:styleId="Kommentartekst">
    <w:name w:val="annotation text"/>
    <w:basedOn w:val="Normal"/>
    <w:link w:val="KommentartekstTegn"/>
    <w:uiPriority w:val="99"/>
    <w:rsid w:val="00744136"/>
    <w:rPr>
      <w:sz w:val="20"/>
      <w:szCs w:val="20"/>
    </w:rPr>
  </w:style>
  <w:style w:type="character" w:customStyle="1" w:styleId="KommentartekstTegn">
    <w:name w:val="Kommentartekst Tegn"/>
    <w:link w:val="Kommentartekst"/>
    <w:uiPriority w:val="99"/>
    <w:rsid w:val="00744136"/>
    <w:rPr>
      <w:rFonts w:ascii="Georgia" w:hAnsi="Georgia"/>
      <w:lang w:val="da-DK"/>
    </w:rPr>
  </w:style>
  <w:style w:type="paragraph" w:styleId="Kommentaremne">
    <w:name w:val="annotation subject"/>
    <w:basedOn w:val="Kommentartekst"/>
    <w:next w:val="Kommentartekst"/>
    <w:link w:val="KommentaremneTegn"/>
    <w:rsid w:val="00744136"/>
    <w:rPr>
      <w:b/>
      <w:bCs/>
    </w:rPr>
  </w:style>
  <w:style w:type="character" w:customStyle="1" w:styleId="KommentaremneTegn">
    <w:name w:val="Kommentaremne Tegn"/>
    <w:link w:val="Kommentaremne"/>
    <w:rsid w:val="00744136"/>
    <w:rPr>
      <w:rFonts w:ascii="Georgia" w:hAnsi="Georgia"/>
      <w:b/>
      <w:bCs/>
      <w:sz w:val="20"/>
      <w:szCs w:val="20"/>
      <w:lang w:val="da-DK"/>
    </w:rPr>
  </w:style>
  <w:style w:type="character" w:customStyle="1" w:styleId="MarkeringsbobletekstTegn1">
    <w:name w:val="Markeringsbobletekst Tegn1"/>
    <w:link w:val="Markeringsbobletekst"/>
    <w:uiPriority w:val="99"/>
    <w:rsid w:val="00744136"/>
    <w:rPr>
      <w:rFonts w:ascii="Lucida Grande" w:hAnsi="Lucida Grande"/>
      <w:sz w:val="18"/>
      <w:szCs w:val="18"/>
      <w:lang w:val="da-DK"/>
    </w:rPr>
  </w:style>
  <w:style w:type="character" w:customStyle="1" w:styleId="kortnavn">
    <w:name w:val="kortnavn"/>
    <w:basedOn w:val="Standardskrifttypeiafsnit"/>
    <w:rsid w:val="00FD1DEA"/>
  </w:style>
  <w:style w:type="paragraph" w:customStyle="1" w:styleId="TableText">
    <w:name w:val="Table Text"/>
    <w:basedOn w:val="Brdtekst"/>
    <w:link w:val="TableTextChar"/>
    <w:rsid w:val="006972C5"/>
  </w:style>
  <w:style w:type="paragraph" w:styleId="Brdtekst">
    <w:name w:val="Body Text"/>
    <w:basedOn w:val="Normal"/>
    <w:link w:val="BrdtekstTegn"/>
    <w:rsid w:val="006972C5"/>
    <w:pPr>
      <w:spacing w:after="120"/>
    </w:pPr>
    <w:rPr>
      <w:sz w:val="20"/>
      <w:szCs w:val="20"/>
    </w:rPr>
  </w:style>
  <w:style w:type="character" w:customStyle="1" w:styleId="BrdtekstTegn">
    <w:name w:val="Brødtekst Tegn"/>
    <w:link w:val="Brdtekst"/>
    <w:rsid w:val="006972C5"/>
    <w:rPr>
      <w:rFonts w:ascii="Georgia" w:hAnsi="Georgia"/>
      <w:lang w:val="da-DK"/>
    </w:rPr>
  </w:style>
  <w:style w:type="character" w:customStyle="1" w:styleId="TableTextChar">
    <w:name w:val="Table Text Char"/>
    <w:link w:val="TableText"/>
    <w:rsid w:val="00F21BDD"/>
    <w:rPr>
      <w:rFonts w:ascii="Georgia" w:hAnsi="Georgia"/>
      <w:lang w:val="da-DK"/>
    </w:rPr>
  </w:style>
  <w:style w:type="paragraph" w:styleId="Indholdsfortegnelse4">
    <w:name w:val="toc 4"/>
    <w:basedOn w:val="Normal"/>
    <w:next w:val="Normal"/>
    <w:autoRedefine/>
    <w:uiPriority w:val="39"/>
    <w:rsid w:val="006972C5"/>
    <w:pPr>
      <w:spacing w:before="0"/>
      <w:ind w:left="720"/>
      <w:jc w:val="left"/>
    </w:pPr>
    <w:rPr>
      <w:sz w:val="20"/>
      <w:szCs w:val="20"/>
    </w:rPr>
  </w:style>
  <w:style w:type="paragraph" w:styleId="Indholdsfortegnelse5">
    <w:name w:val="toc 5"/>
    <w:basedOn w:val="Normal"/>
    <w:next w:val="Normal"/>
    <w:autoRedefine/>
    <w:uiPriority w:val="39"/>
    <w:rsid w:val="006972C5"/>
    <w:pPr>
      <w:spacing w:before="0"/>
      <w:ind w:left="960"/>
      <w:jc w:val="left"/>
    </w:pPr>
    <w:rPr>
      <w:sz w:val="20"/>
      <w:szCs w:val="20"/>
    </w:rPr>
  </w:style>
  <w:style w:type="paragraph" w:styleId="Indholdsfortegnelse6">
    <w:name w:val="toc 6"/>
    <w:basedOn w:val="Normal"/>
    <w:next w:val="Normal"/>
    <w:autoRedefine/>
    <w:uiPriority w:val="39"/>
    <w:rsid w:val="006972C5"/>
    <w:pPr>
      <w:spacing w:before="0"/>
      <w:ind w:left="1200"/>
      <w:jc w:val="left"/>
    </w:pPr>
    <w:rPr>
      <w:sz w:val="20"/>
      <w:szCs w:val="20"/>
    </w:rPr>
  </w:style>
  <w:style w:type="paragraph" w:styleId="Indholdsfortegnelse7">
    <w:name w:val="toc 7"/>
    <w:basedOn w:val="Normal"/>
    <w:next w:val="Normal"/>
    <w:autoRedefine/>
    <w:uiPriority w:val="39"/>
    <w:rsid w:val="006972C5"/>
    <w:pPr>
      <w:spacing w:before="0"/>
      <w:ind w:left="1440"/>
      <w:jc w:val="left"/>
    </w:pPr>
    <w:rPr>
      <w:sz w:val="20"/>
      <w:szCs w:val="20"/>
    </w:rPr>
  </w:style>
  <w:style w:type="paragraph" w:styleId="Indholdsfortegnelse8">
    <w:name w:val="toc 8"/>
    <w:basedOn w:val="Normal"/>
    <w:next w:val="Normal"/>
    <w:autoRedefine/>
    <w:uiPriority w:val="39"/>
    <w:rsid w:val="006972C5"/>
    <w:pPr>
      <w:spacing w:before="0"/>
      <w:ind w:left="1680"/>
      <w:jc w:val="left"/>
    </w:pPr>
    <w:rPr>
      <w:sz w:val="20"/>
      <w:szCs w:val="20"/>
    </w:rPr>
  </w:style>
  <w:style w:type="paragraph" w:styleId="Indholdsfortegnelse9">
    <w:name w:val="toc 9"/>
    <w:basedOn w:val="Normal"/>
    <w:next w:val="Normal"/>
    <w:autoRedefine/>
    <w:uiPriority w:val="39"/>
    <w:rsid w:val="006972C5"/>
    <w:pPr>
      <w:spacing w:before="0"/>
      <w:ind w:left="1920"/>
      <w:jc w:val="left"/>
    </w:pPr>
    <w:rPr>
      <w:sz w:val="20"/>
      <w:szCs w:val="20"/>
    </w:rPr>
  </w:style>
  <w:style w:type="character" w:styleId="Sidetal">
    <w:name w:val="page number"/>
    <w:basedOn w:val="Standardskrifttypeiafsnit"/>
    <w:rsid w:val="00F21BDD"/>
  </w:style>
  <w:style w:type="paragraph" w:styleId="Brdtekstindrykning">
    <w:name w:val="Body Text Indent"/>
    <w:basedOn w:val="Normal"/>
    <w:next w:val="Brdtekst"/>
    <w:link w:val="BrdtekstindrykningTegn"/>
    <w:rsid w:val="00F21BDD"/>
    <w:pPr>
      <w:overflowPunct w:val="0"/>
      <w:autoSpaceDE w:val="0"/>
      <w:autoSpaceDN w:val="0"/>
      <w:adjustRightInd w:val="0"/>
      <w:spacing w:before="0" w:after="120"/>
      <w:ind w:left="283"/>
      <w:textAlignment w:val="baseline"/>
    </w:pPr>
    <w:rPr>
      <w:rFonts w:ascii="Arial" w:eastAsia="Times New Roman" w:hAnsi="Arial"/>
      <w:i/>
      <w:color w:val="0000FF"/>
      <w:sz w:val="20"/>
      <w:szCs w:val="20"/>
    </w:rPr>
  </w:style>
  <w:style w:type="character" w:customStyle="1" w:styleId="BrdtekstindrykningTegn">
    <w:name w:val="Brødtekstindrykning Tegn"/>
    <w:link w:val="Brdtekstindrykning"/>
    <w:rsid w:val="00F21BDD"/>
    <w:rPr>
      <w:rFonts w:ascii="Arial" w:eastAsia="Times New Roman" w:hAnsi="Arial" w:cs="Times New Roman"/>
      <w:i/>
      <w:color w:val="0000FF"/>
      <w:sz w:val="20"/>
      <w:szCs w:val="20"/>
    </w:rPr>
  </w:style>
  <w:style w:type="paragraph" w:styleId="Titel">
    <w:name w:val="Title"/>
    <w:basedOn w:val="Normal"/>
    <w:link w:val="TitelTegn"/>
    <w:rsid w:val="00F21BDD"/>
    <w:pPr>
      <w:overflowPunct w:val="0"/>
      <w:autoSpaceDE w:val="0"/>
      <w:autoSpaceDN w:val="0"/>
      <w:adjustRightInd w:val="0"/>
      <w:spacing w:before="240" w:after="60"/>
      <w:jc w:val="right"/>
      <w:textAlignment w:val="baseline"/>
    </w:pPr>
    <w:rPr>
      <w:rFonts w:ascii="Arial" w:eastAsia="Times New Roman" w:hAnsi="Arial"/>
      <w:b/>
      <w:kern w:val="28"/>
      <w:sz w:val="28"/>
      <w:szCs w:val="20"/>
    </w:rPr>
  </w:style>
  <w:style w:type="character" w:customStyle="1" w:styleId="TitelTegn">
    <w:name w:val="Titel Tegn"/>
    <w:link w:val="Titel"/>
    <w:rsid w:val="00F21BDD"/>
    <w:rPr>
      <w:rFonts w:ascii="Arial" w:eastAsia="Times New Roman" w:hAnsi="Arial" w:cs="Times New Roman"/>
      <w:b/>
      <w:kern w:val="28"/>
      <w:sz w:val="28"/>
      <w:szCs w:val="20"/>
    </w:rPr>
  </w:style>
  <w:style w:type="character" w:customStyle="1" w:styleId="Leverandr">
    <w:name w:val="Leverandør"/>
    <w:rsid w:val="00F21BDD"/>
    <w:rPr>
      <w:b/>
      <w:i/>
    </w:rPr>
  </w:style>
  <w:style w:type="paragraph" w:customStyle="1" w:styleId="SubFooter">
    <w:name w:val="SubFooter"/>
    <w:basedOn w:val="Sidefod"/>
    <w:rsid w:val="00F21BDD"/>
    <w:pPr>
      <w:tabs>
        <w:tab w:val="clear" w:pos="4819"/>
        <w:tab w:val="clear" w:pos="9638"/>
        <w:tab w:val="left" w:pos="1276"/>
        <w:tab w:val="right" w:pos="9356"/>
      </w:tabs>
      <w:overflowPunct w:val="0"/>
      <w:autoSpaceDE w:val="0"/>
      <w:autoSpaceDN w:val="0"/>
      <w:adjustRightInd w:val="0"/>
      <w:spacing w:before="0"/>
      <w:textAlignment w:val="baseline"/>
    </w:pPr>
    <w:rPr>
      <w:rFonts w:ascii="Arial" w:eastAsia="Times New Roman" w:hAnsi="Arial"/>
      <w:sz w:val="12"/>
      <w:szCs w:val="20"/>
      <w:lang w:val="en-US"/>
    </w:rPr>
  </w:style>
  <w:style w:type="paragraph" w:customStyle="1" w:styleId="Readerscomments">
    <w:name w:val="Reader's comments"/>
    <w:basedOn w:val="Normal"/>
    <w:rsid w:val="00F21BDD"/>
    <w:pPr>
      <w:overflowPunct w:val="0"/>
      <w:autoSpaceDE w:val="0"/>
      <w:autoSpaceDN w:val="0"/>
      <w:adjustRightInd w:val="0"/>
      <w:spacing w:before="0" w:after="120"/>
      <w:textAlignment w:val="baseline"/>
    </w:pPr>
    <w:rPr>
      <w:rFonts w:ascii="Arial" w:eastAsia="Times New Roman" w:hAnsi="Arial"/>
      <w:i/>
      <w:iCs/>
      <w:color w:val="CC00CC"/>
      <w:sz w:val="20"/>
      <w:szCs w:val="20"/>
      <w:lang w:val="en-US"/>
    </w:rPr>
  </w:style>
  <w:style w:type="paragraph" w:styleId="NormalWeb">
    <w:name w:val="Normal (Web)"/>
    <w:basedOn w:val="Normal"/>
    <w:rsid w:val="00F21BDD"/>
    <w:pPr>
      <w:spacing w:before="100" w:beforeAutospacing="1" w:after="100" w:afterAutospacing="1"/>
    </w:pPr>
    <w:rPr>
      <w:rFonts w:ascii="Arial" w:eastAsia="Times New Roman" w:hAnsi="Arial"/>
      <w:sz w:val="20"/>
      <w:szCs w:val="20"/>
      <w:lang w:eastAsia="da-DK"/>
    </w:rPr>
  </w:style>
  <w:style w:type="paragraph" w:styleId="Billedtekst">
    <w:name w:val="caption"/>
    <w:basedOn w:val="Normal"/>
    <w:next w:val="Normal"/>
    <w:qFormat/>
    <w:rsid w:val="004B27D4"/>
    <w:pPr>
      <w:overflowPunct w:val="0"/>
      <w:autoSpaceDE w:val="0"/>
      <w:autoSpaceDN w:val="0"/>
      <w:adjustRightInd w:val="0"/>
      <w:spacing w:before="0" w:after="120"/>
      <w:textAlignment w:val="baseline"/>
    </w:pPr>
    <w:rPr>
      <w:rFonts w:eastAsia="Times New Roman"/>
      <w:bCs/>
      <w:i/>
      <w:szCs w:val="20"/>
      <w:lang w:val="en-US"/>
    </w:rPr>
  </w:style>
  <w:style w:type="paragraph" w:customStyle="1" w:styleId="TableHeader">
    <w:name w:val="Table Header"/>
    <w:basedOn w:val="TableText"/>
    <w:rsid w:val="00F21BDD"/>
    <w:pPr>
      <w:overflowPunct w:val="0"/>
      <w:autoSpaceDE w:val="0"/>
      <w:autoSpaceDN w:val="0"/>
      <w:adjustRightInd w:val="0"/>
      <w:spacing w:before="0" w:after="0"/>
      <w:ind w:left="28" w:right="28"/>
      <w:jc w:val="center"/>
      <w:textAlignment w:val="baseline"/>
    </w:pPr>
    <w:rPr>
      <w:rFonts w:ascii="Arial" w:eastAsia="Times New Roman" w:hAnsi="Arial"/>
      <w:b/>
      <w:bCs/>
      <w:lang w:val="en-US"/>
    </w:rPr>
  </w:style>
  <w:style w:type="character" w:customStyle="1" w:styleId="left">
    <w:name w:val="left"/>
    <w:basedOn w:val="Standardskrifttypeiafsnit"/>
    <w:rsid w:val="00F21BDD"/>
  </w:style>
  <w:style w:type="paragraph" w:styleId="Brdtekst2">
    <w:name w:val="Body Text 2"/>
    <w:basedOn w:val="Normal"/>
    <w:link w:val="Brdtekst2Tegn"/>
    <w:rsid w:val="009E07C4"/>
    <w:pPr>
      <w:spacing w:after="120" w:line="480" w:lineRule="auto"/>
    </w:pPr>
    <w:rPr>
      <w:sz w:val="20"/>
      <w:szCs w:val="20"/>
    </w:rPr>
  </w:style>
  <w:style w:type="character" w:customStyle="1" w:styleId="Brdtekst2Tegn">
    <w:name w:val="Brødtekst 2 Tegn"/>
    <w:link w:val="Brdtekst2"/>
    <w:rsid w:val="009E07C4"/>
    <w:rPr>
      <w:rFonts w:ascii="Georgia" w:hAnsi="Georgia"/>
      <w:lang w:eastAsia="en-US"/>
    </w:rPr>
  </w:style>
  <w:style w:type="paragraph" w:styleId="Listeoverfigurer">
    <w:name w:val="table of figures"/>
    <w:basedOn w:val="Normal"/>
    <w:next w:val="Normal"/>
    <w:uiPriority w:val="99"/>
    <w:rsid w:val="00593665"/>
    <w:pPr>
      <w:spacing w:before="0"/>
      <w:ind w:left="440" w:hanging="440"/>
      <w:jc w:val="left"/>
    </w:pPr>
    <w:rPr>
      <w:caps/>
      <w:sz w:val="20"/>
      <w:szCs w:val="20"/>
    </w:rPr>
  </w:style>
  <w:style w:type="paragraph" w:customStyle="1" w:styleId="Mediumgitter1-fremhvningsfarve21">
    <w:name w:val="Medium gitter 1 - fremhævningsfarve 21"/>
    <w:basedOn w:val="Normal"/>
    <w:uiPriority w:val="34"/>
    <w:qFormat/>
    <w:rsid w:val="00052353"/>
    <w:pPr>
      <w:ind w:left="720"/>
      <w:contextualSpacing/>
    </w:pPr>
  </w:style>
  <w:style w:type="paragraph" w:customStyle="1" w:styleId="BehovHj">
    <w:name w:val="Behov.Høj"/>
    <w:basedOn w:val="Normal"/>
    <w:next w:val="Kravsafsnit"/>
    <w:rsid w:val="00F10EEF"/>
    <w:pPr>
      <w:keepNext/>
      <w:numPr>
        <w:numId w:val="8"/>
      </w:numPr>
      <w:pBdr>
        <w:top w:val="single" w:sz="4" w:space="1" w:color="auto"/>
        <w:left w:val="single" w:sz="4" w:space="4" w:color="auto"/>
        <w:bottom w:val="single" w:sz="4" w:space="1" w:color="auto"/>
        <w:right w:val="single" w:sz="4" w:space="4" w:color="auto"/>
      </w:pBdr>
      <w:tabs>
        <w:tab w:val="left" w:pos="1985"/>
      </w:tabs>
      <w:ind w:right="567"/>
    </w:pPr>
    <w:rPr>
      <w:b/>
    </w:rPr>
  </w:style>
  <w:style w:type="paragraph" w:customStyle="1" w:styleId="Story">
    <w:name w:val="Story"/>
    <w:basedOn w:val="Normal"/>
    <w:next w:val="Kravsafsnit"/>
    <w:rsid w:val="00603099"/>
    <w:pPr>
      <w:keepNext/>
      <w:numPr>
        <w:numId w:val="9"/>
      </w:numPr>
      <w:pBdr>
        <w:top w:val="single" w:sz="4" w:space="1" w:color="auto"/>
        <w:left w:val="single" w:sz="4" w:space="4" w:color="auto"/>
        <w:bottom w:val="single" w:sz="4" w:space="1" w:color="auto"/>
        <w:right w:val="single" w:sz="4" w:space="4" w:color="auto"/>
      </w:pBdr>
      <w:tabs>
        <w:tab w:val="left" w:pos="1418"/>
      </w:tabs>
      <w:ind w:right="567"/>
    </w:pPr>
    <w:rPr>
      <w:b/>
    </w:rPr>
  </w:style>
  <w:style w:type="paragraph" w:customStyle="1" w:styleId="BehovLav">
    <w:name w:val="Behov.Lav"/>
    <w:basedOn w:val="Normal"/>
    <w:next w:val="Kravsafsnit"/>
    <w:rsid w:val="00F10EEF"/>
    <w:pPr>
      <w:keepNext/>
      <w:numPr>
        <w:numId w:val="10"/>
      </w:numPr>
      <w:pBdr>
        <w:top w:val="single" w:sz="4" w:space="1" w:color="auto"/>
        <w:left w:val="single" w:sz="4" w:space="4" w:color="auto"/>
        <w:bottom w:val="single" w:sz="4" w:space="1" w:color="auto"/>
        <w:right w:val="single" w:sz="4" w:space="4" w:color="auto"/>
      </w:pBdr>
      <w:tabs>
        <w:tab w:val="left" w:pos="1985"/>
      </w:tabs>
      <w:ind w:right="567"/>
    </w:pPr>
    <w:rPr>
      <w:b/>
    </w:rPr>
  </w:style>
  <w:style w:type="paragraph" w:styleId="Korrektur">
    <w:name w:val="Revision"/>
    <w:hidden/>
    <w:rsid w:val="00343694"/>
    <w:rPr>
      <w:rFonts w:ascii="Georgia" w:hAnsi="Georgia"/>
      <w:sz w:val="24"/>
      <w:szCs w:val="24"/>
      <w:lang w:val="da-DK" w:eastAsia="en-US"/>
    </w:rPr>
  </w:style>
  <w:style w:type="paragraph" w:styleId="Listeafsnit">
    <w:name w:val="List Paragraph"/>
    <w:basedOn w:val="Normal"/>
    <w:uiPriority w:val="34"/>
    <w:qFormat/>
    <w:rsid w:val="000C0188"/>
    <w:pPr>
      <w:ind w:left="720"/>
      <w:contextualSpacing/>
    </w:pPr>
  </w:style>
  <w:style w:type="character" w:styleId="BesgtHyperlink">
    <w:name w:val="FollowedHyperlink"/>
    <w:basedOn w:val="Standardskrifttypeiafsnit"/>
    <w:uiPriority w:val="99"/>
    <w:semiHidden/>
    <w:unhideWhenUsed/>
    <w:rsid w:val="005D1389"/>
    <w:rPr>
      <w:color w:val="800080" w:themeColor="followedHyperlink"/>
      <w:u w:val="single"/>
    </w:rPr>
  </w:style>
  <w:style w:type="table" w:styleId="Lysliste">
    <w:name w:val="Light List"/>
    <w:basedOn w:val="Tabel-Normal"/>
    <w:uiPriority w:val="61"/>
    <w:rsid w:val="00175DE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
    <w:name w:val="TOC Heading"/>
    <w:basedOn w:val="Overskrift1"/>
    <w:next w:val="Normal"/>
    <w:uiPriority w:val="39"/>
    <w:unhideWhenUsed/>
    <w:qFormat/>
    <w:rsid w:val="00783BED"/>
    <w:pPr>
      <w:numPr>
        <w:numId w:val="0"/>
      </w:numPr>
      <w:spacing w:before="480" w:beforeAutospacing="0" w:after="0" w:afterAutospacing="0" w:line="276" w:lineRule="auto"/>
      <w:jc w:val="left"/>
      <w:outlineLvl w:val="9"/>
    </w:pPr>
    <w:rPr>
      <w:rFonts w:eastAsiaTheme="majorEastAsia" w:cstheme="majorBidi"/>
      <w:color w:val="365F91" w:themeColor="accent1" w:themeShade="BF"/>
      <w:sz w:val="28"/>
      <w:szCs w:val="28"/>
      <w:lang w:val="en-US"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48"/>
    <w:pPr>
      <w:spacing w:before="120"/>
      <w:jc w:val="both"/>
    </w:pPr>
    <w:rPr>
      <w:rFonts w:asciiTheme="minorHAnsi" w:hAnsiTheme="minorHAnsi"/>
      <w:sz w:val="22"/>
      <w:szCs w:val="24"/>
      <w:lang w:val="da-DK" w:eastAsia="en-US"/>
    </w:rPr>
  </w:style>
  <w:style w:type="paragraph" w:styleId="Overskrift1">
    <w:name w:val="heading 1"/>
    <w:basedOn w:val="Normal"/>
    <w:next w:val="Normal"/>
    <w:link w:val="Overskrift1Tegn"/>
    <w:uiPriority w:val="9"/>
    <w:qFormat/>
    <w:rsid w:val="000D7CCE"/>
    <w:pPr>
      <w:keepNext/>
      <w:keepLines/>
      <w:numPr>
        <w:numId w:val="1"/>
      </w:numPr>
      <w:spacing w:before="100" w:beforeAutospacing="1" w:after="100" w:afterAutospacing="1"/>
      <w:ind w:left="431" w:hanging="431"/>
      <w:outlineLvl w:val="0"/>
    </w:pPr>
    <w:rPr>
      <w:rFonts w:asciiTheme="majorHAnsi" w:eastAsia="Times New Roman" w:hAnsiTheme="majorHAnsi"/>
      <w:b/>
      <w:bCs/>
      <w:sz w:val="32"/>
      <w:szCs w:val="32"/>
    </w:rPr>
  </w:style>
  <w:style w:type="paragraph" w:styleId="Overskrift2">
    <w:name w:val="heading 2"/>
    <w:basedOn w:val="Normal"/>
    <w:next w:val="Normal"/>
    <w:link w:val="Overskrift2Tegn"/>
    <w:uiPriority w:val="9"/>
    <w:qFormat/>
    <w:rsid w:val="00992D8A"/>
    <w:pPr>
      <w:keepNext/>
      <w:keepLines/>
      <w:numPr>
        <w:ilvl w:val="1"/>
        <w:numId w:val="1"/>
      </w:numPr>
      <w:spacing w:before="100" w:beforeAutospacing="1" w:after="100" w:afterAutospacing="1"/>
      <w:ind w:left="578" w:hanging="578"/>
      <w:outlineLvl w:val="1"/>
    </w:pPr>
    <w:rPr>
      <w:rFonts w:asciiTheme="majorHAnsi" w:eastAsia="Times New Roman" w:hAnsiTheme="majorHAnsi"/>
      <w:b/>
      <w:bCs/>
      <w:sz w:val="26"/>
      <w:szCs w:val="26"/>
    </w:rPr>
  </w:style>
  <w:style w:type="paragraph" w:styleId="Overskrift3">
    <w:name w:val="heading 3"/>
    <w:basedOn w:val="Normal"/>
    <w:next w:val="Normal"/>
    <w:link w:val="Overskrift3Tegn"/>
    <w:qFormat/>
    <w:rsid w:val="00992D8A"/>
    <w:pPr>
      <w:keepNext/>
      <w:keepLines/>
      <w:numPr>
        <w:ilvl w:val="2"/>
        <w:numId w:val="1"/>
      </w:numPr>
      <w:spacing w:before="100" w:beforeAutospacing="1" w:after="100" w:afterAutospacing="1"/>
      <w:outlineLvl w:val="2"/>
    </w:pPr>
    <w:rPr>
      <w:rFonts w:asciiTheme="majorHAnsi" w:eastAsia="Times New Roman" w:hAnsiTheme="majorHAnsi"/>
      <w:b/>
      <w:bCs/>
      <w:sz w:val="20"/>
      <w:szCs w:val="20"/>
    </w:rPr>
  </w:style>
  <w:style w:type="paragraph" w:styleId="Overskrift4">
    <w:name w:val="heading 4"/>
    <w:basedOn w:val="Normal"/>
    <w:next w:val="Normal"/>
    <w:link w:val="Overskrift4Tegn"/>
    <w:uiPriority w:val="9"/>
    <w:qFormat/>
    <w:rsid w:val="00F62CC6"/>
    <w:pPr>
      <w:keepNext/>
      <w:keepLines/>
      <w:numPr>
        <w:ilvl w:val="3"/>
        <w:numId w:val="1"/>
      </w:numPr>
      <w:spacing w:before="200"/>
      <w:outlineLvl w:val="3"/>
    </w:pPr>
    <w:rPr>
      <w:rFonts w:ascii="Calibri" w:eastAsia="Times New Roman" w:hAnsi="Calibri"/>
      <w:b/>
      <w:bCs/>
      <w:i/>
      <w:iCs/>
      <w:color w:val="4F81BD"/>
      <w:sz w:val="20"/>
      <w:szCs w:val="20"/>
    </w:rPr>
  </w:style>
  <w:style w:type="paragraph" w:styleId="Overskrift5">
    <w:name w:val="heading 5"/>
    <w:basedOn w:val="Normal"/>
    <w:next w:val="Normal"/>
    <w:link w:val="Overskrift5Tegn"/>
    <w:uiPriority w:val="9"/>
    <w:qFormat/>
    <w:rsid w:val="00F62CC6"/>
    <w:pPr>
      <w:keepNext/>
      <w:keepLines/>
      <w:numPr>
        <w:ilvl w:val="4"/>
        <w:numId w:val="1"/>
      </w:numPr>
      <w:spacing w:before="200"/>
      <w:outlineLvl w:val="4"/>
    </w:pPr>
    <w:rPr>
      <w:rFonts w:ascii="Calibri" w:eastAsia="Times New Roman" w:hAnsi="Calibri"/>
      <w:color w:val="244061"/>
      <w:sz w:val="20"/>
      <w:szCs w:val="20"/>
    </w:rPr>
  </w:style>
  <w:style w:type="paragraph" w:styleId="Overskrift6">
    <w:name w:val="heading 6"/>
    <w:basedOn w:val="Normal"/>
    <w:next w:val="Normal"/>
    <w:link w:val="Overskrift6Tegn"/>
    <w:uiPriority w:val="9"/>
    <w:qFormat/>
    <w:rsid w:val="00F62CC6"/>
    <w:pPr>
      <w:keepNext/>
      <w:keepLines/>
      <w:numPr>
        <w:ilvl w:val="5"/>
        <w:numId w:val="1"/>
      </w:numPr>
      <w:spacing w:before="200"/>
      <w:outlineLvl w:val="5"/>
    </w:pPr>
    <w:rPr>
      <w:rFonts w:ascii="Calibri" w:eastAsia="Times New Roman" w:hAnsi="Calibri"/>
      <w:i/>
      <w:iCs/>
      <w:color w:val="244061"/>
      <w:sz w:val="20"/>
      <w:szCs w:val="20"/>
    </w:rPr>
  </w:style>
  <w:style w:type="paragraph" w:styleId="Overskrift7">
    <w:name w:val="heading 7"/>
    <w:basedOn w:val="Normal"/>
    <w:next w:val="Normal"/>
    <w:link w:val="Overskrift7Tegn"/>
    <w:uiPriority w:val="9"/>
    <w:qFormat/>
    <w:rsid w:val="00F62CC6"/>
    <w:pPr>
      <w:keepNext/>
      <w:keepLines/>
      <w:numPr>
        <w:ilvl w:val="6"/>
        <w:numId w:val="1"/>
      </w:numPr>
      <w:spacing w:before="200"/>
      <w:outlineLvl w:val="6"/>
    </w:pPr>
    <w:rPr>
      <w:rFonts w:ascii="Calibri" w:eastAsia="Times New Roman" w:hAnsi="Calibri"/>
      <w:i/>
      <w:iCs/>
      <w:color w:val="404040"/>
      <w:sz w:val="20"/>
      <w:szCs w:val="20"/>
    </w:rPr>
  </w:style>
  <w:style w:type="paragraph" w:styleId="Overskrift8">
    <w:name w:val="heading 8"/>
    <w:basedOn w:val="Normal"/>
    <w:next w:val="Normal"/>
    <w:link w:val="Overskrift8Tegn"/>
    <w:uiPriority w:val="9"/>
    <w:qFormat/>
    <w:rsid w:val="00F62CC6"/>
    <w:pPr>
      <w:keepNext/>
      <w:keepLines/>
      <w:numPr>
        <w:ilvl w:val="7"/>
        <w:numId w:val="1"/>
      </w:numPr>
      <w:spacing w:before="200"/>
      <w:outlineLvl w:val="7"/>
    </w:pPr>
    <w:rPr>
      <w:rFonts w:ascii="Calibri" w:eastAsia="Times New Roman" w:hAnsi="Calibri"/>
      <w:color w:val="363636"/>
      <w:sz w:val="20"/>
      <w:szCs w:val="20"/>
    </w:rPr>
  </w:style>
  <w:style w:type="paragraph" w:styleId="Overskrift9">
    <w:name w:val="heading 9"/>
    <w:basedOn w:val="Normal"/>
    <w:next w:val="Normal"/>
    <w:link w:val="Overskrift9Tegn"/>
    <w:uiPriority w:val="9"/>
    <w:qFormat/>
    <w:rsid w:val="00F62CC6"/>
    <w:pPr>
      <w:keepNext/>
      <w:keepLines/>
      <w:numPr>
        <w:ilvl w:val="8"/>
        <w:numId w:val="1"/>
      </w:numPr>
      <w:spacing w:before="200"/>
      <w:outlineLvl w:val="8"/>
    </w:pPr>
    <w:rPr>
      <w:rFonts w:ascii="Calibri" w:eastAsia="Times New Roman" w:hAnsi="Calibri"/>
      <w:i/>
      <w:iCs/>
      <w:color w:val="36363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1"/>
    <w:uiPriority w:val="99"/>
    <w:rsid w:val="00744136"/>
    <w:pPr>
      <w:spacing w:before="0"/>
    </w:pPr>
    <w:rPr>
      <w:rFonts w:ascii="Lucida Grande" w:hAnsi="Lucida Grande"/>
      <w:sz w:val="18"/>
      <w:szCs w:val="18"/>
    </w:rPr>
  </w:style>
  <w:style w:type="character" w:customStyle="1" w:styleId="MarkeringsbobletekstTegn">
    <w:name w:val="Markeringsbobletekst Tegn"/>
    <w:uiPriority w:val="99"/>
    <w:semiHidden/>
    <w:rsid w:val="006E1085"/>
    <w:rPr>
      <w:rFonts w:ascii="Lucida Grande" w:hAnsi="Lucida Grande"/>
      <w:sz w:val="18"/>
      <w:szCs w:val="18"/>
    </w:rPr>
  </w:style>
  <w:style w:type="character" w:customStyle="1" w:styleId="MarkeringsbobletekstTegn7">
    <w:name w:val="Markeringsbobletekst Tegn7"/>
    <w:uiPriority w:val="99"/>
    <w:semiHidden/>
    <w:rsid w:val="006E1085"/>
    <w:rPr>
      <w:rFonts w:ascii="Lucida Grande" w:hAnsi="Lucida Grande"/>
      <w:sz w:val="18"/>
      <w:szCs w:val="18"/>
    </w:rPr>
  </w:style>
  <w:style w:type="character" w:customStyle="1" w:styleId="MarkeringsbobletekstTegn6">
    <w:name w:val="Markeringsbobletekst Tegn6"/>
    <w:uiPriority w:val="99"/>
    <w:semiHidden/>
    <w:rsid w:val="00BC5324"/>
    <w:rPr>
      <w:rFonts w:ascii="Lucida Grande" w:hAnsi="Lucida Grande"/>
      <w:sz w:val="18"/>
      <w:szCs w:val="18"/>
    </w:rPr>
  </w:style>
  <w:style w:type="character" w:customStyle="1" w:styleId="MarkeringsbobletekstTegn5">
    <w:name w:val="Markeringsbobletekst Tegn5"/>
    <w:uiPriority w:val="99"/>
    <w:semiHidden/>
    <w:rsid w:val="00BC5324"/>
    <w:rPr>
      <w:rFonts w:ascii="Lucida Grande" w:hAnsi="Lucida Grande"/>
      <w:sz w:val="18"/>
      <w:szCs w:val="18"/>
    </w:rPr>
  </w:style>
  <w:style w:type="character" w:customStyle="1" w:styleId="MarkeringsbobletekstTegn4">
    <w:name w:val="Markeringsbobletekst Tegn4"/>
    <w:uiPriority w:val="99"/>
    <w:semiHidden/>
    <w:rsid w:val="000837FB"/>
    <w:rPr>
      <w:rFonts w:ascii="Lucida Grande" w:hAnsi="Lucida Grande"/>
      <w:sz w:val="18"/>
      <w:szCs w:val="18"/>
    </w:rPr>
  </w:style>
  <w:style w:type="character" w:customStyle="1" w:styleId="MarkeringsbobletekstTegn3">
    <w:name w:val="Markeringsbobletekst Tegn3"/>
    <w:uiPriority w:val="99"/>
    <w:semiHidden/>
    <w:rsid w:val="000837FB"/>
    <w:rPr>
      <w:rFonts w:ascii="Lucida Grande" w:hAnsi="Lucida Grande"/>
      <w:sz w:val="18"/>
      <w:szCs w:val="18"/>
    </w:rPr>
  </w:style>
  <w:style w:type="character" w:customStyle="1" w:styleId="MarkeringsbobletekstTegn2">
    <w:name w:val="Markeringsbobletekst Tegn2"/>
    <w:uiPriority w:val="99"/>
    <w:semiHidden/>
    <w:rsid w:val="0037649F"/>
    <w:rPr>
      <w:rFonts w:ascii="Lucida Grande" w:hAnsi="Lucida Grande"/>
      <w:sz w:val="18"/>
      <w:szCs w:val="18"/>
    </w:rPr>
  </w:style>
  <w:style w:type="character" w:customStyle="1" w:styleId="Overskrift1Tegn">
    <w:name w:val="Overskrift 1 Tegn"/>
    <w:link w:val="Overskrift1"/>
    <w:uiPriority w:val="9"/>
    <w:rsid w:val="000D7CCE"/>
    <w:rPr>
      <w:rFonts w:asciiTheme="majorHAnsi" w:eastAsia="Times New Roman" w:hAnsiTheme="majorHAnsi"/>
      <w:b/>
      <w:bCs/>
      <w:sz w:val="32"/>
      <w:szCs w:val="32"/>
      <w:lang w:val="da-DK" w:eastAsia="en-US"/>
    </w:rPr>
  </w:style>
  <w:style w:type="character" w:customStyle="1" w:styleId="Overskrift2Tegn">
    <w:name w:val="Overskrift 2 Tegn"/>
    <w:link w:val="Overskrift2"/>
    <w:uiPriority w:val="9"/>
    <w:rsid w:val="00992D8A"/>
    <w:rPr>
      <w:rFonts w:asciiTheme="majorHAnsi" w:eastAsia="Times New Roman" w:hAnsiTheme="majorHAnsi"/>
      <w:b/>
      <w:bCs/>
      <w:sz w:val="26"/>
      <w:szCs w:val="26"/>
      <w:lang w:val="da-DK" w:eastAsia="en-US"/>
    </w:rPr>
  </w:style>
  <w:style w:type="character" w:customStyle="1" w:styleId="Overskrift3Tegn">
    <w:name w:val="Overskrift 3 Tegn"/>
    <w:link w:val="Overskrift3"/>
    <w:rsid w:val="00992D8A"/>
    <w:rPr>
      <w:rFonts w:asciiTheme="majorHAnsi" w:eastAsia="Times New Roman" w:hAnsiTheme="majorHAnsi"/>
      <w:b/>
      <w:bCs/>
      <w:lang w:val="da-DK" w:eastAsia="en-US"/>
    </w:rPr>
  </w:style>
  <w:style w:type="character" w:customStyle="1" w:styleId="Overskrift4Tegn">
    <w:name w:val="Overskrift 4 Tegn"/>
    <w:link w:val="Overskrift4"/>
    <w:uiPriority w:val="9"/>
    <w:rsid w:val="00F62CC6"/>
    <w:rPr>
      <w:rFonts w:ascii="Calibri" w:eastAsia="Times New Roman" w:hAnsi="Calibri"/>
      <w:b/>
      <w:bCs/>
      <w:i/>
      <w:iCs/>
      <w:color w:val="4F81BD"/>
      <w:lang w:val="da-DK" w:eastAsia="en-US"/>
    </w:rPr>
  </w:style>
  <w:style w:type="character" w:customStyle="1" w:styleId="Overskrift5Tegn">
    <w:name w:val="Overskrift 5 Tegn"/>
    <w:link w:val="Overskrift5"/>
    <w:uiPriority w:val="9"/>
    <w:rsid w:val="00F62CC6"/>
    <w:rPr>
      <w:rFonts w:ascii="Calibri" w:eastAsia="Times New Roman" w:hAnsi="Calibri"/>
      <w:color w:val="244061"/>
      <w:lang w:val="da-DK" w:eastAsia="en-US"/>
    </w:rPr>
  </w:style>
  <w:style w:type="character" w:customStyle="1" w:styleId="Overskrift6Tegn">
    <w:name w:val="Overskrift 6 Tegn"/>
    <w:link w:val="Overskrift6"/>
    <w:uiPriority w:val="9"/>
    <w:rsid w:val="00F62CC6"/>
    <w:rPr>
      <w:rFonts w:ascii="Calibri" w:eastAsia="Times New Roman" w:hAnsi="Calibri"/>
      <w:i/>
      <w:iCs/>
      <w:color w:val="244061"/>
      <w:lang w:val="da-DK" w:eastAsia="en-US"/>
    </w:rPr>
  </w:style>
  <w:style w:type="character" w:customStyle="1" w:styleId="Overskrift7Tegn">
    <w:name w:val="Overskrift 7 Tegn"/>
    <w:link w:val="Overskrift7"/>
    <w:uiPriority w:val="9"/>
    <w:rsid w:val="00F62CC6"/>
    <w:rPr>
      <w:rFonts w:ascii="Calibri" w:eastAsia="Times New Roman" w:hAnsi="Calibri"/>
      <w:i/>
      <w:iCs/>
      <w:color w:val="404040"/>
      <w:lang w:val="da-DK" w:eastAsia="en-US"/>
    </w:rPr>
  </w:style>
  <w:style w:type="character" w:customStyle="1" w:styleId="Overskrift8Tegn">
    <w:name w:val="Overskrift 8 Tegn"/>
    <w:link w:val="Overskrift8"/>
    <w:uiPriority w:val="9"/>
    <w:rsid w:val="00F62CC6"/>
    <w:rPr>
      <w:rFonts w:ascii="Calibri" w:eastAsia="Times New Roman" w:hAnsi="Calibri"/>
      <w:color w:val="363636"/>
      <w:lang w:val="da-DK" w:eastAsia="en-US"/>
    </w:rPr>
  </w:style>
  <w:style w:type="character" w:customStyle="1" w:styleId="Overskrift9Tegn">
    <w:name w:val="Overskrift 9 Tegn"/>
    <w:link w:val="Overskrift9"/>
    <w:uiPriority w:val="9"/>
    <w:rsid w:val="00F62CC6"/>
    <w:rPr>
      <w:rFonts w:ascii="Calibri" w:eastAsia="Times New Roman" w:hAnsi="Calibri"/>
      <w:i/>
      <w:iCs/>
      <w:color w:val="363636"/>
      <w:lang w:val="da-DK" w:eastAsia="en-US"/>
    </w:rPr>
  </w:style>
  <w:style w:type="paragraph" w:customStyle="1" w:styleId="Farvetliste-fremhvningsfarve11">
    <w:name w:val="Farvet liste - fremhævningsfarve 11"/>
    <w:basedOn w:val="Normal"/>
    <w:uiPriority w:val="34"/>
    <w:qFormat/>
    <w:rsid w:val="009107CB"/>
    <w:pPr>
      <w:ind w:left="720"/>
      <w:contextualSpacing/>
    </w:pPr>
  </w:style>
  <w:style w:type="paragraph" w:customStyle="1" w:styleId="Kravsafsnit">
    <w:name w:val="Kravsafsnit"/>
    <w:basedOn w:val="Normal"/>
    <w:next w:val="Normal"/>
    <w:qFormat/>
    <w:rsid w:val="00407C9E"/>
    <w:pPr>
      <w:keepLines/>
      <w:pBdr>
        <w:top w:val="single" w:sz="4" w:space="1" w:color="auto"/>
        <w:left w:val="single" w:sz="4" w:space="4" w:color="auto"/>
        <w:bottom w:val="single" w:sz="4" w:space="1" w:color="auto"/>
        <w:right w:val="single" w:sz="4" w:space="4" w:color="auto"/>
      </w:pBdr>
      <w:tabs>
        <w:tab w:val="left" w:pos="567"/>
      </w:tabs>
      <w:spacing w:before="0"/>
      <w:ind w:left="567" w:right="567" w:hanging="567"/>
    </w:pPr>
  </w:style>
  <w:style w:type="paragraph" w:customStyle="1" w:styleId="Infokrav">
    <w:name w:val="Infokrav"/>
    <w:basedOn w:val="Normal"/>
    <w:next w:val="Kravsafsnit"/>
    <w:qFormat/>
    <w:rsid w:val="00545639"/>
    <w:pPr>
      <w:keepNext/>
      <w:keepLines/>
      <w:numPr>
        <w:numId w:val="6"/>
      </w:numPr>
      <w:pBdr>
        <w:top w:val="single" w:sz="4" w:space="1" w:color="auto"/>
        <w:left w:val="single" w:sz="4" w:space="4" w:color="auto"/>
        <w:bottom w:val="single" w:sz="4" w:space="1" w:color="auto"/>
        <w:right w:val="single" w:sz="4" w:space="4" w:color="auto"/>
      </w:pBdr>
      <w:tabs>
        <w:tab w:val="left" w:pos="1418"/>
      </w:tabs>
      <w:ind w:right="567"/>
    </w:pPr>
    <w:rPr>
      <w:b/>
    </w:rPr>
  </w:style>
  <w:style w:type="paragraph" w:customStyle="1" w:styleId="Minimumskrav">
    <w:name w:val="Minimumskrav"/>
    <w:basedOn w:val="Normal"/>
    <w:next w:val="Kravsafsnit"/>
    <w:qFormat/>
    <w:rsid w:val="000D38CF"/>
    <w:pPr>
      <w:keepNext/>
      <w:numPr>
        <w:numId w:val="2"/>
      </w:numPr>
      <w:pBdr>
        <w:top w:val="single" w:sz="4" w:space="1" w:color="auto"/>
        <w:left w:val="single" w:sz="4" w:space="4" w:color="auto"/>
        <w:bottom w:val="single" w:sz="4" w:space="1" w:color="auto"/>
        <w:right w:val="single" w:sz="4" w:space="4" w:color="auto"/>
      </w:pBdr>
      <w:tabs>
        <w:tab w:val="left" w:pos="2268"/>
      </w:tabs>
      <w:ind w:right="567"/>
    </w:pPr>
    <w:rPr>
      <w:b/>
    </w:rPr>
  </w:style>
  <w:style w:type="paragraph" w:styleId="Sidehoved">
    <w:name w:val="header"/>
    <w:basedOn w:val="Normal"/>
    <w:link w:val="SidehovedTegn"/>
    <w:rsid w:val="0008064C"/>
    <w:pPr>
      <w:tabs>
        <w:tab w:val="center" w:pos="4819"/>
        <w:tab w:val="right" w:pos="9638"/>
      </w:tabs>
    </w:pPr>
  </w:style>
  <w:style w:type="character" w:customStyle="1" w:styleId="SidehovedTegn">
    <w:name w:val="Sidehoved Tegn"/>
    <w:basedOn w:val="Standardskrifttypeiafsnit"/>
    <w:link w:val="Sidehoved"/>
    <w:rsid w:val="0008064C"/>
  </w:style>
  <w:style w:type="paragraph" w:styleId="Sidefod">
    <w:name w:val="footer"/>
    <w:basedOn w:val="Normal"/>
    <w:link w:val="SidefodTegn"/>
    <w:rsid w:val="0008064C"/>
    <w:pPr>
      <w:tabs>
        <w:tab w:val="center" w:pos="4819"/>
        <w:tab w:val="right" w:pos="9638"/>
      </w:tabs>
    </w:pPr>
  </w:style>
  <w:style w:type="character" w:customStyle="1" w:styleId="SidefodTegn">
    <w:name w:val="Sidefod Tegn"/>
    <w:basedOn w:val="Standardskrifttypeiafsnit"/>
    <w:link w:val="Sidefod"/>
    <w:rsid w:val="0008064C"/>
  </w:style>
  <w:style w:type="character" w:styleId="Llink">
    <w:name w:val="Hyperlink"/>
    <w:rsid w:val="0039388D"/>
    <w:rPr>
      <w:color w:val="0000FF"/>
      <w:u w:val="single"/>
    </w:rPr>
  </w:style>
  <w:style w:type="paragraph" w:styleId="Fodnotetekst">
    <w:name w:val="footnote text"/>
    <w:basedOn w:val="Normal"/>
    <w:link w:val="FodnotetekstTegn"/>
    <w:uiPriority w:val="99"/>
    <w:rsid w:val="00727CB9"/>
    <w:rPr>
      <w:sz w:val="20"/>
      <w:szCs w:val="20"/>
    </w:rPr>
  </w:style>
  <w:style w:type="character" w:customStyle="1" w:styleId="FodnotetekstTegn">
    <w:name w:val="Fodnotetekst Tegn"/>
    <w:link w:val="Fodnotetekst"/>
    <w:uiPriority w:val="99"/>
    <w:rsid w:val="00727CB9"/>
    <w:rPr>
      <w:rFonts w:ascii="Georgia" w:hAnsi="Georgia"/>
      <w:lang w:val="da-DK"/>
    </w:rPr>
  </w:style>
  <w:style w:type="character" w:styleId="Fodnotehenvisning">
    <w:name w:val="footnote reference"/>
    <w:uiPriority w:val="99"/>
    <w:rsid w:val="00727CB9"/>
    <w:rPr>
      <w:vertAlign w:val="superscript"/>
    </w:rPr>
  </w:style>
  <w:style w:type="table" w:styleId="Tabelgitter">
    <w:name w:val="Table Grid"/>
    <w:basedOn w:val="Tabel-Normal"/>
    <w:uiPriority w:val="59"/>
    <w:rsid w:val="007D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rav">
    <w:name w:val="Krav"/>
    <w:basedOn w:val="Normal"/>
    <w:next w:val="Kravsafsnit"/>
    <w:qFormat/>
    <w:rsid w:val="000D65B6"/>
    <w:pPr>
      <w:keepNext/>
      <w:keepLines/>
      <w:numPr>
        <w:numId w:val="3"/>
      </w:numPr>
      <w:pBdr>
        <w:top w:val="single" w:sz="4" w:space="1" w:color="auto"/>
        <w:left w:val="single" w:sz="4" w:space="4" w:color="auto"/>
        <w:bottom w:val="single" w:sz="4" w:space="1" w:color="auto"/>
        <w:right w:val="single" w:sz="4" w:space="4" w:color="auto"/>
      </w:pBdr>
      <w:tabs>
        <w:tab w:val="left" w:pos="1134"/>
      </w:tabs>
      <w:ind w:right="567"/>
    </w:pPr>
    <w:rPr>
      <w:b/>
    </w:rPr>
  </w:style>
  <w:style w:type="paragraph" w:customStyle="1" w:styleId="Krav-Lav">
    <w:name w:val="Krav-Lav"/>
    <w:basedOn w:val="Normal"/>
    <w:next w:val="Kravsafsnit"/>
    <w:rsid w:val="005332F6"/>
    <w:pPr>
      <w:keepNext/>
      <w:keepLines/>
      <w:numPr>
        <w:numId w:val="4"/>
      </w:numPr>
      <w:pBdr>
        <w:top w:val="single" w:sz="4" w:space="1" w:color="auto"/>
        <w:left w:val="single" w:sz="4" w:space="4" w:color="auto"/>
        <w:bottom w:val="single" w:sz="4" w:space="1" w:color="auto"/>
        <w:right w:val="single" w:sz="4" w:space="4" w:color="auto"/>
      </w:pBdr>
      <w:tabs>
        <w:tab w:val="left" w:pos="1701"/>
      </w:tabs>
      <w:ind w:right="567"/>
    </w:pPr>
    <w:rPr>
      <w:b/>
    </w:rPr>
  </w:style>
  <w:style w:type="paragraph" w:styleId="Indholdsfortegnelse1">
    <w:name w:val="toc 1"/>
    <w:basedOn w:val="Normal"/>
    <w:next w:val="Normal"/>
    <w:autoRedefine/>
    <w:uiPriority w:val="39"/>
    <w:rsid w:val="00D902F4"/>
    <w:pPr>
      <w:jc w:val="left"/>
    </w:pPr>
    <w:rPr>
      <w:b/>
      <w:szCs w:val="22"/>
    </w:rPr>
  </w:style>
  <w:style w:type="paragraph" w:styleId="Indholdsfortegnelse2">
    <w:name w:val="toc 2"/>
    <w:basedOn w:val="Normal"/>
    <w:next w:val="Normal"/>
    <w:autoRedefine/>
    <w:uiPriority w:val="39"/>
    <w:rsid w:val="00D902F4"/>
    <w:pPr>
      <w:spacing w:before="0"/>
      <w:ind w:left="240"/>
      <w:jc w:val="left"/>
    </w:pPr>
    <w:rPr>
      <w:i/>
      <w:szCs w:val="22"/>
    </w:rPr>
  </w:style>
  <w:style w:type="paragraph" w:styleId="Indholdsfortegnelse3">
    <w:name w:val="toc 3"/>
    <w:basedOn w:val="Normal"/>
    <w:next w:val="Normal"/>
    <w:autoRedefine/>
    <w:uiPriority w:val="39"/>
    <w:rsid w:val="00D902F4"/>
    <w:pPr>
      <w:spacing w:before="0"/>
      <w:ind w:left="480"/>
      <w:jc w:val="left"/>
    </w:pPr>
    <w:rPr>
      <w:szCs w:val="22"/>
    </w:rPr>
  </w:style>
  <w:style w:type="character" w:styleId="Kommentarhenvisning">
    <w:name w:val="annotation reference"/>
    <w:uiPriority w:val="99"/>
    <w:rsid w:val="00744136"/>
    <w:rPr>
      <w:sz w:val="18"/>
      <w:szCs w:val="18"/>
    </w:rPr>
  </w:style>
  <w:style w:type="paragraph" w:styleId="Kommentartekst">
    <w:name w:val="annotation text"/>
    <w:basedOn w:val="Normal"/>
    <w:link w:val="KommentartekstTegn"/>
    <w:uiPriority w:val="99"/>
    <w:rsid w:val="00744136"/>
    <w:rPr>
      <w:sz w:val="20"/>
      <w:szCs w:val="20"/>
    </w:rPr>
  </w:style>
  <w:style w:type="character" w:customStyle="1" w:styleId="KommentartekstTegn">
    <w:name w:val="Kommentartekst Tegn"/>
    <w:link w:val="Kommentartekst"/>
    <w:uiPriority w:val="99"/>
    <w:rsid w:val="00744136"/>
    <w:rPr>
      <w:rFonts w:ascii="Georgia" w:hAnsi="Georgia"/>
      <w:lang w:val="da-DK"/>
    </w:rPr>
  </w:style>
  <w:style w:type="paragraph" w:styleId="Kommentaremne">
    <w:name w:val="annotation subject"/>
    <w:basedOn w:val="Kommentartekst"/>
    <w:next w:val="Kommentartekst"/>
    <w:link w:val="KommentaremneTegn"/>
    <w:rsid w:val="00744136"/>
    <w:rPr>
      <w:b/>
      <w:bCs/>
    </w:rPr>
  </w:style>
  <w:style w:type="character" w:customStyle="1" w:styleId="KommentaremneTegn">
    <w:name w:val="Kommentaremne Tegn"/>
    <w:link w:val="Kommentaremne"/>
    <w:rsid w:val="00744136"/>
    <w:rPr>
      <w:rFonts w:ascii="Georgia" w:hAnsi="Georgia"/>
      <w:b/>
      <w:bCs/>
      <w:sz w:val="20"/>
      <w:szCs w:val="20"/>
      <w:lang w:val="da-DK"/>
    </w:rPr>
  </w:style>
  <w:style w:type="character" w:customStyle="1" w:styleId="MarkeringsbobletekstTegn1">
    <w:name w:val="Markeringsbobletekst Tegn1"/>
    <w:link w:val="Markeringsbobletekst"/>
    <w:uiPriority w:val="99"/>
    <w:rsid w:val="00744136"/>
    <w:rPr>
      <w:rFonts w:ascii="Lucida Grande" w:hAnsi="Lucida Grande"/>
      <w:sz w:val="18"/>
      <w:szCs w:val="18"/>
      <w:lang w:val="da-DK"/>
    </w:rPr>
  </w:style>
  <w:style w:type="character" w:customStyle="1" w:styleId="kortnavn">
    <w:name w:val="kortnavn"/>
    <w:basedOn w:val="Standardskrifttypeiafsnit"/>
    <w:rsid w:val="00FD1DEA"/>
  </w:style>
  <w:style w:type="paragraph" w:customStyle="1" w:styleId="TableText">
    <w:name w:val="Table Text"/>
    <w:basedOn w:val="Brdtekst"/>
    <w:link w:val="TableTextChar"/>
    <w:rsid w:val="006972C5"/>
  </w:style>
  <w:style w:type="paragraph" w:styleId="Brdtekst">
    <w:name w:val="Body Text"/>
    <w:basedOn w:val="Normal"/>
    <w:link w:val="BrdtekstTegn"/>
    <w:rsid w:val="006972C5"/>
    <w:pPr>
      <w:spacing w:after="120"/>
    </w:pPr>
    <w:rPr>
      <w:sz w:val="20"/>
      <w:szCs w:val="20"/>
    </w:rPr>
  </w:style>
  <w:style w:type="character" w:customStyle="1" w:styleId="BrdtekstTegn">
    <w:name w:val="Brødtekst Tegn"/>
    <w:link w:val="Brdtekst"/>
    <w:rsid w:val="006972C5"/>
    <w:rPr>
      <w:rFonts w:ascii="Georgia" w:hAnsi="Georgia"/>
      <w:lang w:val="da-DK"/>
    </w:rPr>
  </w:style>
  <w:style w:type="character" w:customStyle="1" w:styleId="TableTextChar">
    <w:name w:val="Table Text Char"/>
    <w:link w:val="TableText"/>
    <w:rsid w:val="00F21BDD"/>
    <w:rPr>
      <w:rFonts w:ascii="Georgia" w:hAnsi="Georgia"/>
      <w:lang w:val="da-DK"/>
    </w:rPr>
  </w:style>
  <w:style w:type="paragraph" w:styleId="Indholdsfortegnelse4">
    <w:name w:val="toc 4"/>
    <w:basedOn w:val="Normal"/>
    <w:next w:val="Normal"/>
    <w:autoRedefine/>
    <w:uiPriority w:val="39"/>
    <w:rsid w:val="006972C5"/>
    <w:pPr>
      <w:spacing w:before="0"/>
      <w:ind w:left="720"/>
      <w:jc w:val="left"/>
    </w:pPr>
    <w:rPr>
      <w:sz w:val="20"/>
      <w:szCs w:val="20"/>
    </w:rPr>
  </w:style>
  <w:style w:type="paragraph" w:styleId="Indholdsfortegnelse5">
    <w:name w:val="toc 5"/>
    <w:basedOn w:val="Normal"/>
    <w:next w:val="Normal"/>
    <w:autoRedefine/>
    <w:uiPriority w:val="39"/>
    <w:rsid w:val="006972C5"/>
    <w:pPr>
      <w:spacing w:before="0"/>
      <w:ind w:left="960"/>
      <w:jc w:val="left"/>
    </w:pPr>
    <w:rPr>
      <w:sz w:val="20"/>
      <w:szCs w:val="20"/>
    </w:rPr>
  </w:style>
  <w:style w:type="paragraph" w:styleId="Indholdsfortegnelse6">
    <w:name w:val="toc 6"/>
    <w:basedOn w:val="Normal"/>
    <w:next w:val="Normal"/>
    <w:autoRedefine/>
    <w:uiPriority w:val="39"/>
    <w:rsid w:val="006972C5"/>
    <w:pPr>
      <w:spacing w:before="0"/>
      <w:ind w:left="1200"/>
      <w:jc w:val="left"/>
    </w:pPr>
    <w:rPr>
      <w:sz w:val="20"/>
      <w:szCs w:val="20"/>
    </w:rPr>
  </w:style>
  <w:style w:type="paragraph" w:styleId="Indholdsfortegnelse7">
    <w:name w:val="toc 7"/>
    <w:basedOn w:val="Normal"/>
    <w:next w:val="Normal"/>
    <w:autoRedefine/>
    <w:uiPriority w:val="39"/>
    <w:rsid w:val="006972C5"/>
    <w:pPr>
      <w:spacing w:before="0"/>
      <w:ind w:left="1440"/>
      <w:jc w:val="left"/>
    </w:pPr>
    <w:rPr>
      <w:sz w:val="20"/>
      <w:szCs w:val="20"/>
    </w:rPr>
  </w:style>
  <w:style w:type="paragraph" w:styleId="Indholdsfortegnelse8">
    <w:name w:val="toc 8"/>
    <w:basedOn w:val="Normal"/>
    <w:next w:val="Normal"/>
    <w:autoRedefine/>
    <w:uiPriority w:val="39"/>
    <w:rsid w:val="006972C5"/>
    <w:pPr>
      <w:spacing w:before="0"/>
      <w:ind w:left="1680"/>
      <w:jc w:val="left"/>
    </w:pPr>
    <w:rPr>
      <w:sz w:val="20"/>
      <w:szCs w:val="20"/>
    </w:rPr>
  </w:style>
  <w:style w:type="paragraph" w:styleId="Indholdsfortegnelse9">
    <w:name w:val="toc 9"/>
    <w:basedOn w:val="Normal"/>
    <w:next w:val="Normal"/>
    <w:autoRedefine/>
    <w:uiPriority w:val="39"/>
    <w:rsid w:val="006972C5"/>
    <w:pPr>
      <w:spacing w:before="0"/>
      <w:ind w:left="1920"/>
      <w:jc w:val="left"/>
    </w:pPr>
    <w:rPr>
      <w:sz w:val="20"/>
      <w:szCs w:val="20"/>
    </w:rPr>
  </w:style>
  <w:style w:type="character" w:styleId="Sidetal">
    <w:name w:val="page number"/>
    <w:basedOn w:val="Standardskrifttypeiafsnit"/>
    <w:rsid w:val="00F21BDD"/>
  </w:style>
  <w:style w:type="paragraph" w:styleId="Brdtekstindrykning">
    <w:name w:val="Body Text Indent"/>
    <w:basedOn w:val="Normal"/>
    <w:next w:val="Brdtekst"/>
    <w:link w:val="BrdtekstindrykningTegn"/>
    <w:rsid w:val="00F21BDD"/>
    <w:pPr>
      <w:overflowPunct w:val="0"/>
      <w:autoSpaceDE w:val="0"/>
      <w:autoSpaceDN w:val="0"/>
      <w:adjustRightInd w:val="0"/>
      <w:spacing w:before="0" w:after="120"/>
      <w:ind w:left="283"/>
      <w:textAlignment w:val="baseline"/>
    </w:pPr>
    <w:rPr>
      <w:rFonts w:ascii="Arial" w:eastAsia="Times New Roman" w:hAnsi="Arial"/>
      <w:i/>
      <w:color w:val="0000FF"/>
      <w:sz w:val="20"/>
      <w:szCs w:val="20"/>
    </w:rPr>
  </w:style>
  <w:style w:type="character" w:customStyle="1" w:styleId="BrdtekstindrykningTegn">
    <w:name w:val="Brødtekstindrykning Tegn"/>
    <w:link w:val="Brdtekstindrykning"/>
    <w:rsid w:val="00F21BDD"/>
    <w:rPr>
      <w:rFonts w:ascii="Arial" w:eastAsia="Times New Roman" w:hAnsi="Arial" w:cs="Times New Roman"/>
      <w:i/>
      <w:color w:val="0000FF"/>
      <w:sz w:val="20"/>
      <w:szCs w:val="20"/>
    </w:rPr>
  </w:style>
  <w:style w:type="paragraph" w:styleId="Rubrik">
    <w:name w:val="Title"/>
    <w:basedOn w:val="Normal"/>
    <w:link w:val="RubrikTegn"/>
    <w:rsid w:val="00F21BDD"/>
    <w:pPr>
      <w:overflowPunct w:val="0"/>
      <w:autoSpaceDE w:val="0"/>
      <w:autoSpaceDN w:val="0"/>
      <w:adjustRightInd w:val="0"/>
      <w:spacing w:before="240" w:after="60"/>
      <w:jc w:val="right"/>
      <w:textAlignment w:val="baseline"/>
    </w:pPr>
    <w:rPr>
      <w:rFonts w:ascii="Arial" w:eastAsia="Times New Roman" w:hAnsi="Arial"/>
      <w:b/>
      <w:kern w:val="28"/>
      <w:sz w:val="28"/>
      <w:szCs w:val="20"/>
    </w:rPr>
  </w:style>
  <w:style w:type="character" w:customStyle="1" w:styleId="RubrikTegn">
    <w:name w:val="Rubrik Tegn"/>
    <w:link w:val="Rubrik"/>
    <w:rsid w:val="00F21BDD"/>
    <w:rPr>
      <w:rFonts w:ascii="Arial" w:eastAsia="Times New Roman" w:hAnsi="Arial" w:cs="Times New Roman"/>
      <w:b/>
      <w:kern w:val="28"/>
      <w:sz w:val="28"/>
      <w:szCs w:val="20"/>
    </w:rPr>
  </w:style>
  <w:style w:type="character" w:customStyle="1" w:styleId="Leverandr">
    <w:name w:val="Leverandør"/>
    <w:rsid w:val="00F21BDD"/>
    <w:rPr>
      <w:b/>
      <w:i/>
    </w:rPr>
  </w:style>
  <w:style w:type="paragraph" w:customStyle="1" w:styleId="SubFooter">
    <w:name w:val="SubFooter"/>
    <w:basedOn w:val="Sidefod"/>
    <w:rsid w:val="00F21BDD"/>
    <w:pPr>
      <w:tabs>
        <w:tab w:val="clear" w:pos="4819"/>
        <w:tab w:val="clear" w:pos="9638"/>
        <w:tab w:val="left" w:pos="1276"/>
        <w:tab w:val="right" w:pos="9356"/>
      </w:tabs>
      <w:overflowPunct w:val="0"/>
      <w:autoSpaceDE w:val="0"/>
      <w:autoSpaceDN w:val="0"/>
      <w:adjustRightInd w:val="0"/>
      <w:spacing w:before="0"/>
      <w:textAlignment w:val="baseline"/>
    </w:pPr>
    <w:rPr>
      <w:rFonts w:ascii="Arial" w:eastAsia="Times New Roman" w:hAnsi="Arial"/>
      <w:sz w:val="12"/>
      <w:szCs w:val="20"/>
      <w:lang w:val="en-US"/>
    </w:rPr>
  </w:style>
  <w:style w:type="paragraph" w:customStyle="1" w:styleId="Readerscomments">
    <w:name w:val="Reader's comments"/>
    <w:basedOn w:val="Normal"/>
    <w:rsid w:val="00F21BDD"/>
    <w:pPr>
      <w:overflowPunct w:val="0"/>
      <w:autoSpaceDE w:val="0"/>
      <w:autoSpaceDN w:val="0"/>
      <w:adjustRightInd w:val="0"/>
      <w:spacing w:before="0" w:after="120"/>
      <w:textAlignment w:val="baseline"/>
    </w:pPr>
    <w:rPr>
      <w:rFonts w:ascii="Arial" w:eastAsia="Times New Roman" w:hAnsi="Arial"/>
      <w:i/>
      <w:iCs/>
      <w:color w:val="CC00CC"/>
      <w:sz w:val="20"/>
      <w:szCs w:val="20"/>
      <w:lang w:val="en-US"/>
    </w:rPr>
  </w:style>
  <w:style w:type="paragraph" w:styleId="Normalweb">
    <w:name w:val="Normal (Web)"/>
    <w:basedOn w:val="Normal"/>
    <w:rsid w:val="00F21BDD"/>
    <w:pPr>
      <w:spacing w:before="100" w:beforeAutospacing="1" w:after="100" w:afterAutospacing="1"/>
    </w:pPr>
    <w:rPr>
      <w:rFonts w:ascii="Arial" w:eastAsia="Times New Roman" w:hAnsi="Arial"/>
      <w:sz w:val="20"/>
      <w:szCs w:val="20"/>
      <w:lang w:eastAsia="da-DK"/>
    </w:rPr>
  </w:style>
  <w:style w:type="paragraph" w:styleId="Billedtekst">
    <w:name w:val="caption"/>
    <w:basedOn w:val="Normal"/>
    <w:next w:val="Normal"/>
    <w:qFormat/>
    <w:rsid w:val="004B27D4"/>
    <w:pPr>
      <w:overflowPunct w:val="0"/>
      <w:autoSpaceDE w:val="0"/>
      <w:autoSpaceDN w:val="0"/>
      <w:adjustRightInd w:val="0"/>
      <w:spacing w:before="0" w:after="120"/>
      <w:textAlignment w:val="baseline"/>
    </w:pPr>
    <w:rPr>
      <w:rFonts w:eastAsia="Times New Roman"/>
      <w:bCs/>
      <w:i/>
      <w:szCs w:val="20"/>
      <w:lang w:val="en-US"/>
    </w:rPr>
  </w:style>
  <w:style w:type="paragraph" w:customStyle="1" w:styleId="TableHeader">
    <w:name w:val="Table Header"/>
    <w:basedOn w:val="TableText"/>
    <w:rsid w:val="00F21BDD"/>
    <w:pPr>
      <w:overflowPunct w:val="0"/>
      <w:autoSpaceDE w:val="0"/>
      <w:autoSpaceDN w:val="0"/>
      <w:adjustRightInd w:val="0"/>
      <w:spacing w:before="0" w:after="0"/>
      <w:ind w:left="28" w:right="28"/>
      <w:jc w:val="center"/>
      <w:textAlignment w:val="baseline"/>
    </w:pPr>
    <w:rPr>
      <w:rFonts w:ascii="Arial" w:eastAsia="Times New Roman" w:hAnsi="Arial"/>
      <w:b/>
      <w:bCs/>
      <w:lang w:val="en-US"/>
    </w:rPr>
  </w:style>
  <w:style w:type="character" w:customStyle="1" w:styleId="left">
    <w:name w:val="left"/>
    <w:basedOn w:val="Standardskrifttypeiafsnit"/>
    <w:rsid w:val="00F21BDD"/>
  </w:style>
  <w:style w:type="paragraph" w:styleId="Brdtekst2">
    <w:name w:val="Body Text 2"/>
    <w:basedOn w:val="Normal"/>
    <w:link w:val="Brdtekst2Tegn"/>
    <w:rsid w:val="009E07C4"/>
    <w:pPr>
      <w:spacing w:after="120" w:line="480" w:lineRule="auto"/>
    </w:pPr>
    <w:rPr>
      <w:sz w:val="20"/>
      <w:szCs w:val="20"/>
    </w:rPr>
  </w:style>
  <w:style w:type="character" w:customStyle="1" w:styleId="Brdtekst2Tegn">
    <w:name w:val="Brødtekst 2 Tegn"/>
    <w:link w:val="Brdtekst2"/>
    <w:rsid w:val="009E07C4"/>
    <w:rPr>
      <w:rFonts w:ascii="Georgia" w:hAnsi="Georgia"/>
      <w:lang w:eastAsia="en-US"/>
    </w:rPr>
  </w:style>
  <w:style w:type="paragraph" w:styleId="Listeoverfigurer">
    <w:name w:val="table of figures"/>
    <w:basedOn w:val="Normal"/>
    <w:next w:val="Normal"/>
    <w:uiPriority w:val="99"/>
    <w:rsid w:val="00593665"/>
    <w:pPr>
      <w:spacing w:before="0"/>
      <w:ind w:left="440" w:hanging="440"/>
      <w:jc w:val="left"/>
    </w:pPr>
    <w:rPr>
      <w:caps/>
      <w:sz w:val="20"/>
      <w:szCs w:val="20"/>
    </w:rPr>
  </w:style>
  <w:style w:type="paragraph" w:customStyle="1" w:styleId="Mediumgitter1-fremhvningsfarve21">
    <w:name w:val="Medium gitter 1 - fremhævningsfarve 21"/>
    <w:basedOn w:val="Normal"/>
    <w:uiPriority w:val="34"/>
    <w:qFormat/>
    <w:rsid w:val="00052353"/>
    <w:pPr>
      <w:ind w:left="720"/>
      <w:contextualSpacing/>
    </w:pPr>
  </w:style>
  <w:style w:type="paragraph" w:customStyle="1" w:styleId="BehovHj">
    <w:name w:val="Behov.Høj"/>
    <w:basedOn w:val="Normal"/>
    <w:next w:val="Kravsafsnit"/>
    <w:rsid w:val="00F10EEF"/>
    <w:pPr>
      <w:keepNext/>
      <w:numPr>
        <w:numId w:val="8"/>
      </w:numPr>
      <w:pBdr>
        <w:top w:val="single" w:sz="4" w:space="1" w:color="auto"/>
        <w:left w:val="single" w:sz="4" w:space="4" w:color="auto"/>
        <w:bottom w:val="single" w:sz="4" w:space="1" w:color="auto"/>
        <w:right w:val="single" w:sz="4" w:space="4" w:color="auto"/>
      </w:pBdr>
      <w:tabs>
        <w:tab w:val="left" w:pos="1985"/>
      </w:tabs>
      <w:ind w:right="567"/>
    </w:pPr>
    <w:rPr>
      <w:b/>
    </w:rPr>
  </w:style>
  <w:style w:type="paragraph" w:customStyle="1" w:styleId="Story">
    <w:name w:val="Story"/>
    <w:basedOn w:val="Normal"/>
    <w:next w:val="Kravsafsnit"/>
    <w:rsid w:val="00603099"/>
    <w:pPr>
      <w:keepNext/>
      <w:numPr>
        <w:numId w:val="9"/>
      </w:numPr>
      <w:pBdr>
        <w:top w:val="single" w:sz="4" w:space="1" w:color="auto"/>
        <w:left w:val="single" w:sz="4" w:space="4" w:color="auto"/>
        <w:bottom w:val="single" w:sz="4" w:space="1" w:color="auto"/>
        <w:right w:val="single" w:sz="4" w:space="4" w:color="auto"/>
      </w:pBdr>
      <w:tabs>
        <w:tab w:val="left" w:pos="1418"/>
      </w:tabs>
      <w:ind w:right="567"/>
    </w:pPr>
    <w:rPr>
      <w:b/>
    </w:rPr>
  </w:style>
  <w:style w:type="paragraph" w:customStyle="1" w:styleId="BehovLav">
    <w:name w:val="Behov.Lav"/>
    <w:basedOn w:val="Normal"/>
    <w:next w:val="Kravsafsnit"/>
    <w:rsid w:val="00F10EEF"/>
    <w:pPr>
      <w:keepNext/>
      <w:numPr>
        <w:numId w:val="10"/>
      </w:numPr>
      <w:pBdr>
        <w:top w:val="single" w:sz="4" w:space="1" w:color="auto"/>
        <w:left w:val="single" w:sz="4" w:space="4" w:color="auto"/>
        <w:bottom w:val="single" w:sz="4" w:space="1" w:color="auto"/>
        <w:right w:val="single" w:sz="4" w:space="4" w:color="auto"/>
      </w:pBdr>
      <w:tabs>
        <w:tab w:val="left" w:pos="1985"/>
      </w:tabs>
      <w:ind w:right="567"/>
    </w:pPr>
    <w:rPr>
      <w:b/>
    </w:rPr>
  </w:style>
  <w:style w:type="paragraph" w:styleId="Korrektur">
    <w:name w:val="Revision"/>
    <w:hidden/>
    <w:rsid w:val="00343694"/>
    <w:rPr>
      <w:rFonts w:ascii="Georgia" w:hAnsi="Georgia"/>
      <w:sz w:val="24"/>
      <w:szCs w:val="24"/>
      <w:lang w:val="da-DK" w:eastAsia="en-US"/>
    </w:rPr>
  </w:style>
  <w:style w:type="paragraph" w:styleId="Listeafsnit">
    <w:name w:val="List Paragraph"/>
    <w:basedOn w:val="Normal"/>
    <w:uiPriority w:val="34"/>
    <w:qFormat/>
    <w:rsid w:val="000C0188"/>
    <w:pPr>
      <w:ind w:left="720"/>
      <w:contextualSpacing/>
    </w:pPr>
  </w:style>
  <w:style w:type="character" w:styleId="BesgtLink">
    <w:name w:val="FollowedHyperlink"/>
    <w:basedOn w:val="Standardskrifttypeiafsnit"/>
    <w:uiPriority w:val="99"/>
    <w:semiHidden/>
    <w:unhideWhenUsed/>
    <w:rsid w:val="005D1389"/>
    <w:rPr>
      <w:color w:val="800080" w:themeColor="followedHyperlink"/>
      <w:u w:val="single"/>
    </w:rPr>
  </w:style>
  <w:style w:type="table" w:styleId="Lysliste">
    <w:name w:val="Light List"/>
    <w:basedOn w:val="Tabel-Normal"/>
    <w:uiPriority w:val="61"/>
    <w:rsid w:val="00175DE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
    <w:name w:val="TOC Heading"/>
    <w:basedOn w:val="Overskrift1"/>
    <w:next w:val="Normal"/>
    <w:uiPriority w:val="39"/>
    <w:unhideWhenUsed/>
    <w:qFormat/>
    <w:rsid w:val="00783BED"/>
    <w:pPr>
      <w:numPr>
        <w:numId w:val="0"/>
      </w:numPr>
      <w:spacing w:before="480" w:beforeAutospacing="0" w:after="0" w:afterAutospacing="0" w:line="276" w:lineRule="auto"/>
      <w:jc w:val="left"/>
      <w:outlineLvl w:val="9"/>
    </w:pPr>
    <w:rPr>
      <w:rFonts w:eastAsiaTheme="majorEastAsia" w:cstheme="majorBidi"/>
      <w:color w:val="365F91" w:themeColor="accent1" w:themeShade="BF"/>
      <w:sz w:val="28"/>
      <w:szCs w:val="28"/>
      <w:lang w:val="en-US" w:eastAsia="da-D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ubmission.emea.europa.eu/index.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submission.emea.europa.eu/ea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egemiddelstyrelsen.dk/da/service-menu/om-os/mission,-vision-og-vaerdier/it-strateg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aegemiddelstyrelsen.dk/da/service-menu/om-os/mission,-vision-og-vaerdier/it-strate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aegemiddelstyrelsen.dk"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4B69-4604-4EFB-8D61-4BA072DA588C}">
  <ds:schemaRefs>
    <ds:schemaRef ds:uri="http://schemas.openxmlformats.org/officeDocument/2006/bibliography"/>
  </ds:schemaRefs>
</ds:datastoreItem>
</file>

<file path=customXml/itemProps2.xml><?xml version="1.0" encoding="utf-8"?>
<ds:datastoreItem xmlns:ds="http://schemas.openxmlformats.org/officeDocument/2006/customXml" ds:itemID="{E333B436-C5B2-40B5-88EC-47409255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5843</Words>
  <Characters>35647</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Behovsopgørelse til it-understøttelse af inspektioner</vt:lpstr>
    </vt:vector>
  </TitlesOfParts>
  <Company>Lægemiddelstyrelsen</Company>
  <LinksUpToDate>false</LinksUpToDate>
  <CharactersWithSpaces>41408</CharactersWithSpaces>
  <SharedDoc>false</SharedDoc>
  <HyperlinkBase/>
  <HLinks>
    <vt:vector size="54" baseType="variant">
      <vt:variant>
        <vt:i4>8257579</vt:i4>
      </vt:variant>
      <vt:variant>
        <vt:i4>243</vt:i4>
      </vt:variant>
      <vt:variant>
        <vt:i4>0</vt:i4>
      </vt:variant>
      <vt:variant>
        <vt:i4>5</vt:i4>
      </vt:variant>
      <vt:variant>
        <vt:lpwstr>http://www.laegemiddelstyrelsen.dk/1024/visLSArtikelBredUPrint.asp?artikelID=10024</vt:lpwstr>
      </vt:variant>
      <vt:variant>
        <vt:lpwstr/>
      </vt:variant>
      <vt:variant>
        <vt:i4>8323115</vt:i4>
      </vt:variant>
      <vt:variant>
        <vt:i4>240</vt:i4>
      </vt:variant>
      <vt:variant>
        <vt:i4>0</vt:i4>
      </vt:variant>
      <vt:variant>
        <vt:i4>5</vt:i4>
      </vt:variant>
      <vt:variant>
        <vt:lpwstr>http://www.laegemiddelstyrelsen.dk/1024/visLSArtikelBredUPrint.asp?artikelID=10025</vt:lpwstr>
      </vt:variant>
      <vt:variant>
        <vt:lpwstr/>
      </vt:variant>
      <vt:variant>
        <vt:i4>8126507</vt:i4>
      </vt:variant>
      <vt:variant>
        <vt:i4>237</vt:i4>
      </vt:variant>
      <vt:variant>
        <vt:i4>0</vt:i4>
      </vt:variant>
      <vt:variant>
        <vt:i4>5</vt:i4>
      </vt:variant>
      <vt:variant>
        <vt:lpwstr>http://www.laegemiddelstyrelsen.dk/1024/visLSArtikelBredUPrint.asp?artikelID=10026</vt:lpwstr>
      </vt:variant>
      <vt:variant>
        <vt:lpwstr/>
      </vt:variant>
      <vt:variant>
        <vt:i4>8192043</vt:i4>
      </vt:variant>
      <vt:variant>
        <vt:i4>234</vt:i4>
      </vt:variant>
      <vt:variant>
        <vt:i4>0</vt:i4>
      </vt:variant>
      <vt:variant>
        <vt:i4>5</vt:i4>
      </vt:variant>
      <vt:variant>
        <vt:lpwstr>http://www.laegemiddelstyrelsen.dk/1024/visLSArtikelBredUPrint.asp?artikelID=10027</vt:lpwstr>
      </vt:variant>
      <vt:variant>
        <vt:lpwstr/>
      </vt:variant>
      <vt:variant>
        <vt:i4>6553660</vt:i4>
      </vt:variant>
      <vt:variant>
        <vt:i4>231</vt:i4>
      </vt:variant>
      <vt:variant>
        <vt:i4>0</vt:i4>
      </vt:variant>
      <vt:variant>
        <vt:i4>5</vt:i4>
      </vt:variant>
      <vt:variant>
        <vt:lpwstr>http://www.glr-chr.dk/</vt:lpwstr>
      </vt:variant>
      <vt:variant>
        <vt:lpwstr/>
      </vt:variant>
      <vt:variant>
        <vt:i4>7405669</vt:i4>
      </vt:variant>
      <vt:variant>
        <vt:i4>228</vt:i4>
      </vt:variant>
      <vt:variant>
        <vt:i4>0</vt:i4>
      </vt:variant>
      <vt:variant>
        <vt:i4>5</vt:i4>
      </vt:variant>
      <vt:variant>
        <vt:lpwstr>http://www.cpr.dk/</vt:lpwstr>
      </vt:variant>
      <vt:variant>
        <vt:lpwstr/>
      </vt:variant>
      <vt:variant>
        <vt:i4>3997788</vt:i4>
      </vt:variant>
      <vt:variant>
        <vt:i4>225</vt:i4>
      </vt:variant>
      <vt:variant>
        <vt:i4>0</vt:i4>
      </vt:variant>
      <vt:variant>
        <vt:i4>5</vt:i4>
      </vt:variant>
      <vt:variant>
        <vt:lpwstr>http://www.sst.dk/Indberetning og statistik/Klassifikationer/SKS_sh_afd_klass.aspx</vt:lpwstr>
      </vt:variant>
      <vt:variant>
        <vt:lpwstr/>
      </vt:variant>
      <vt:variant>
        <vt:i4>3670051</vt:i4>
      </vt:variant>
      <vt:variant>
        <vt:i4>222</vt:i4>
      </vt:variant>
      <vt:variant>
        <vt:i4>0</vt:i4>
      </vt:variant>
      <vt:variant>
        <vt:i4>5</vt:i4>
      </vt:variant>
      <vt:variant>
        <vt:lpwstr>http://www.sst.dk/Uddannelse og autorisation/Autorisationsregister.aspx</vt:lpwstr>
      </vt:variant>
      <vt:variant>
        <vt:lpwstr/>
      </vt:variant>
      <vt:variant>
        <vt:i4>7077932</vt:i4>
      </vt:variant>
      <vt:variant>
        <vt:i4>30</vt:i4>
      </vt:variant>
      <vt:variant>
        <vt:i4>0</vt:i4>
      </vt:variant>
      <vt:variant>
        <vt:i4>5</vt:i4>
      </vt:variant>
      <vt:variant>
        <vt:lpwstr>http://www.laegemiddelstyrelsen.dk/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Behovsopgørelse til it-understøttelse af inspektioner</dc:title>
  <dc:creator>Christian Callsen, OptimumIT ApS</dc:creator>
  <cp:lastModifiedBy>Troels Mogensen</cp:lastModifiedBy>
  <cp:revision>9</cp:revision>
  <cp:lastPrinted>2011-06-09T07:13:00Z</cp:lastPrinted>
  <dcterms:created xsi:type="dcterms:W3CDTF">2012-05-03T13:04:00Z</dcterms:created>
  <dcterms:modified xsi:type="dcterms:W3CDTF">2012-05-14T13:40:00Z</dcterms:modified>
</cp:coreProperties>
</file>