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419"/>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26"/>
      </w:tblGrid>
      <w:tr w:rsidR="00605AE9" w:rsidRPr="00660440" w:rsidTr="00572392">
        <w:trPr>
          <w:trHeight w:hRule="exact" w:val="6659"/>
        </w:trPr>
        <w:tc>
          <w:tcPr>
            <w:tcW w:w="9526" w:type="dxa"/>
            <w:tcBorders>
              <w:top w:val="nil"/>
              <w:left w:val="nil"/>
              <w:bottom w:val="nil"/>
              <w:right w:val="nil"/>
            </w:tcBorders>
          </w:tcPr>
          <w:p w:rsidR="00605AE9" w:rsidRPr="00660440" w:rsidRDefault="00605AE9" w:rsidP="00906E92">
            <w:pPr>
              <w:pStyle w:val="Normal-Documentdatatext"/>
              <w:rPr>
                <w:lang w:val="en-GB"/>
              </w:rPr>
            </w:pPr>
            <w:bookmarkStart w:id="0" w:name="Frontpage02"/>
          </w:p>
        </w:tc>
      </w:tr>
      <w:tr w:rsidR="00605AE9" w:rsidRPr="007874E9" w:rsidTr="00CE645E">
        <w:trPr>
          <w:trHeight w:val="3192"/>
        </w:trPr>
        <w:tc>
          <w:tcPr>
            <w:tcW w:w="9526" w:type="dxa"/>
            <w:tcBorders>
              <w:top w:val="nil"/>
              <w:left w:val="nil"/>
              <w:bottom w:val="nil"/>
              <w:right w:val="nil"/>
            </w:tcBorders>
          </w:tcPr>
          <w:p w:rsidR="007B7E2A" w:rsidRPr="00660440" w:rsidRDefault="007B7E2A" w:rsidP="00323E68">
            <w:pPr>
              <w:pStyle w:val="Normal-FrontpageHeading2"/>
              <w:rPr>
                <w:lang w:val="en-GB"/>
              </w:rPr>
            </w:pPr>
          </w:p>
          <w:p w:rsidR="00AE2C08" w:rsidRPr="00660440" w:rsidRDefault="00AE2C08" w:rsidP="00323E68">
            <w:pPr>
              <w:pStyle w:val="Normal-FrontpageHeading2"/>
              <w:rPr>
                <w:lang w:val="en-GB"/>
              </w:rPr>
            </w:pPr>
          </w:p>
          <w:p w:rsidR="00AE2C08" w:rsidRPr="00660440" w:rsidRDefault="00AE2C08" w:rsidP="005931B2">
            <w:pPr>
              <w:pStyle w:val="Normal-FrontpageHeading2"/>
              <w:rPr>
                <w:color w:val="797766" w:themeColor="background2"/>
                <w:lang w:val="en-GB"/>
              </w:rPr>
            </w:pPr>
          </w:p>
          <w:p w:rsidR="00AE2C08" w:rsidRPr="00660440" w:rsidRDefault="00AE2C08" w:rsidP="005931B2">
            <w:pPr>
              <w:pStyle w:val="Normal-FrontpageHeading2"/>
              <w:rPr>
                <w:color w:val="797766" w:themeColor="background2"/>
                <w:lang w:val="en-GB"/>
              </w:rPr>
            </w:pPr>
          </w:p>
          <w:p w:rsidR="00AE2C08" w:rsidRPr="00660440" w:rsidRDefault="00AE2C08" w:rsidP="005931B2">
            <w:pPr>
              <w:pStyle w:val="Normal-FrontpageHeading2"/>
              <w:rPr>
                <w:color w:val="797766" w:themeColor="background2"/>
                <w:lang w:val="en-GB"/>
              </w:rPr>
            </w:pPr>
          </w:p>
          <w:p w:rsidR="00AE2C08" w:rsidRPr="00660440" w:rsidRDefault="00AE2C08" w:rsidP="005931B2">
            <w:pPr>
              <w:pStyle w:val="Normal-FrontpageHeading2"/>
              <w:rPr>
                <w:color w:val="797766" w:themeColor="background2"/>
                <w:lang w:val="en-GB"/>
              </w:rPr>
            </w:pPr>
          </w:p>
          <w:p w:rsidR="00605AE9" w:rsidRPr="00660440" w:rsidRDefault="00E34AE3" w:rsidP="005931B2">
            <w:pPr>
              <w:pStyle w:val="Normal-FrontpageHeading2"/>
              <w:rPr>
                <w:color w:val="797766" w:themeColor="background2"/>
                <w:lang w:val="en-GB"/>
              </w:rPr>
            </w:pPr>
            <w:r w:rsidRPr="00660440">
              <w:rPr>
                <w:color w:val="797766" w:themeColor="background2"/>
                <w:lang w:val="en-GB"/>
              </w:rPr>
              <w:t>Appendix</w:t>
            </w:r>
            <w:r w:rsidR="00352259" w:rsidRPr="00660440">
              <w:rPr>
                <w:color w:val="797766" w:themeColor="background2"/>
                <w:lang w:val="en-GB"/>
              </w:rPr>
              <w:t xml:space="preserve"> </w:t>
            </w:r>
            <w:r w:rsidR="00342D48" w:rsidRPr="00660440">
              <w:rPr>
                <w:color w:val="797766" w:themeColor="background2"/>
                <w:lang w:val="en-GB"/>
              </w:rPr>
              <w:t>5</w:t>
            </w:r>
          </w:p>
          <w:p w:rsidR="00F304D7" w:rsidRPr="00660440" w:rsidRDefault="00B1650E" w:rsidP="00B1650E">
            <w:pPr>
              <w:pStyle w:val="Normal-FrontpageHeading2"/>
              <w:rPr>
                <w:color w:val="797766" w:themeColor="background2"/>
                <w:lang w:val="en-GB"/>
              </w:rPr>
            </w:pPr>
            <w:r w:rsidRPr="00660440">
              <w:rPr>
                <w:color w:val="797766" w:themeColor="background2"/>
                <w:lang w:val="en-GB"/>
              </w:rPr>
              <w:t>Template for Deli</w:t>
            </w:r>
            <w:r w:rsidRPr="00660440">
              <w:rPr>
                <w:color w:val="797766" w:themeColor="background2"/>
                <w:lang w:val="en-GB"/>
              </w:rPr>
              <w:t>v</w:t>
            </w:r>
            <w:r w:rsidRPr="00660440">
              <w:rPr>
                <w:color w:val="797766" w:themeColor="background2"/>
                <w:lang w:val="en-GB"/>
              </w:rPr>
              <w:t>ery agreement</w:t>
            </w:r>
          </w:p>
        </w:tc>
      </w:tr>
    </w:tbl>
    <w:p w:rsidR="0067174B" w:rsidRPr="00660440" w:rsidRDefault="0087179B" w:rsidP="00906E92">
      <w:pPr>
        <w:tabs>
          <w:tab w:val="left" w:pos="1078"/>
        </w:tabs>
        <w:rPr>
          <w:lang w:val="en-GB"/>
        </w:rPr>
      </w:pPr>
      <w:r w:rsidRPr="0087179B">
        <w:rPr>
          <w:noProof/>
          <w:lang w:val="en-GB"/>
        </w:rPr>
        <w:pict>
          <v:shapetype id="_x0000_t202" coordsize="21600,21600" o:spt="202" path="m,l,21600r21600,l21600,xe">
            <v:stroke joinstyle="miter"/>
            <v:path gradientshapeok="t" o:connecttype="rect"/>
          </v:shapetype>
          <v:shape id="Titelbaand" o:spid="_x0000_s1026" type="#_x0000_t202" style="position:absolute;margin-left:0;margin-top:591.6pt;width:596.7pt;height:155.9pt;z-index:-251656192;mso-position-horizontal-relative:page;mso-position-vertical-relative:page" fillcolor="#afafaf" stroked="f">
            <v:textbox style="mso-next-textbox:#Titelbaand" inset="15mm,60mm,0,0">
              <w:txbxContent>
                <w:p w:rsidR="00486E6E" w:rsidRPr="00CC1453" w:rsidRDefault="00486E6E" w:rsidP="00AE2C08">
                  <w:pPr>
                    <w:spacing w:line="560" w:lineRule="atLeast"/>
                    <w:rPr>
                      <w:color w:val="FFFFFF"/>
                      <w:sz w:val="36"/>
                      <w:szCs w:val="48"/>
                    </w:rPr>
                  </w:pPr>
                  <w:r>
                    <w:rPr>
                      <w:color w:val="FFFFFF"/>
                      <w:sz w:val="36"/>
                      <w:szCs w:val="48"/>
                    </w:rPr>
                    <w:t>R</w:t>
                  </w:r>
                </w:p>
              </w:txbxContent>
            </v:textbox>
            <w10:wrap anchorx="page" anchory="page"/>
          </v:shape>
        </w:pict>
      </w:r>
    </w:p>
    <w:p w:rsidR="00C249F2" w:rsidRPr="00660440" w:rsidRDefault="0087179B" w:rsidP="00906E92">
      <w:pPr>
        <w:tabs>
          <w:tab w:val="left" w:pos="1078"/>
        </w:tabs>
        <w:rPr>
          <w:lang w:val="en-GB"/>
        </w:rPr>
      </w:pPr>
      <w:r w:rsidRPr="0087179B">
        <w:rPr>
          <w:noProof/>
          <w:lang w:val="en-GB"/>
        </w:rPr>
        <w:pict>
          <v:shape id="Blaatbaand" o:spid="_x0000_s1027" type="#_x0000_t202" style="position:absolute;margin-left:0;margin-top:747.7pt;width:596.7pt;height:14.9pt;z-index:251661312;mso-position-horizontal-relative:page;mso-position-vertical-relative:page" fillcolor="#607c8c" stroked="f">
            <v:textbox style="mso-next-textbox:#Blaatbaand">
              <w:txbxContent>
                <w:p w:rsidR="00486E6E" w:rsidRDefault="00486E6E" w:rsidP="00AE2C08"/>
              </w:txbxContent>
            </v:textbox>
            <w10:wrap anchorx="page" anchory="page"/>
          </v:shape>
        </w:pict>
      </w:r>
      <w:r w:rsidR="00572392" w:rsidRPr="00660440">
        <w:rPr>
          <w:noProof/>
          <w:lang w:val="en-US" w:eastAsia="en-US"/>
        </w:rPr>
        <w:drawing>
          <wp:anchor distT="0" distB="0" distL="114300" distR="114300" simplePos="0" relativeHeight="251662336" behindDoc="1" locked="0" layoutInCell="1" allowOverlap="1">
            <wp:simplePos x="0" y="0"/>
            <wp:positionH relativeFrom="column">
              <wp:posOffset>-760095</wp:posOffset>
            </wp:positionH>
            <wp:positionV relativeFrom="paragraph">
              <wp:posOffset>147320</wp:posOffset>
            </wp:positionV>
            <wp:extent cx="7585710" cy="1104900"/>
            <wp:effectExtent l="19050" t="0" r="0" b="0"/>
            <wp:wrapNone/>
            <wp:docPr id="4" name="Billede 3" descr="\\SOSA\Data\Informat\Kunder\BaneDanmark\BDK nye selvstaendige skabeloner\Grafik\21x2,75_png_300dpi - Rapport s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OSA\Data\Informat\Kunder\BaneDanmark\BDK nye selvstaendige skabeloner\Grafik\21x2,75_png_300dpi - Rapport sort logo.png"/>
                    <pic:cNvPicPr>
                      <a:picLocks noChangeAspect="1" noChangeArrowheads="1"/>
                    </pic:cNvPicPr>
                  </pic:nvPicPr>
                  <pic:blipFill>
                    <a:blip r:embed="rId8" cstate="print"/>
                    <a:srcRect/>
                    <a:stretch>
                      <a:fillRect/>
                    </a:stretch>
                  </pic:blipFill>
                  <pic:spPr bwMode="auto">
                    <a:xfrm>
                      <a:off x="0" y="0"/>
                      <a:ext cx="7585710" cy="1104900"/>
                    </a:xfrm>
                    <a:prstGeom prst="rect">
                      <a:avLst/>
                    </a:prstGeom>
                    <a:noFill/>
                    <a:ln w="9525">
                      <a:noFill/>
                      <a:miter lim="800000"/>
                      <a:headEnd/>
                      <a:tailEnd/>
                    </a:ln>
                  </pic:spPr>
                </pic:pic>
              </a:graphicData>
            </a:graphic>
          </wp:anchor>
        </w:drawing>
      </w:r>
    </w:p>
    <w:p w:rsidR="00605AE9" w:rsidRPr="00660440" w:rsidRDefault="00AE2C08" w:rsidP="00906E92">
      <w:pPr>
        <w:rPr>
          <w:lang w:val="en-GB"/>
        </w:rPr>
        <w:sectPr w:rsidR="00605AE9" w:rsidRPr="00660440" w:rsidSect="00252C5F">
          <w:footerReference w:type="first" r:id="rId9"/>
          <w:pgSz w:w="11906" w:h="16838" w:code="9"/>
          <w:pgMar w:top="1758" w:right="1191" w:bottom="1622" w:left="1191" w:header="357" w:footer="454" w:gutter="0"/>
          <w:cols w:space="708"/>
          <w:titlePg/>
          <w:docGrid w:linePitch="360"/>
        </w:sectPr>
      </w:pPr>
      <w:r w:rsidRPr="00660440">
        <w:rPr>
          <w:noProof/>
          <w:lang w:val="en-US" w:eastAsia="en-US"/>
        </w:rPr>
        <w:drawing>
          <wp:anchor distT="0" distB="0" distL="114300" distR="114300" simplePos="0" relativeHeight="251659264" behindDoc="1" locked="0" layoutInCell="1" allowOverlap="1">
            <wp:simplePos x="0" y="0"/>
            <wp:positionH relativeFrom="page">
              <wp:posOffset>-2052</wp:posOffset>
            </wp:positionH>
            <wp:positionV relativeFrom="page">
              <wp:posOffset>0</wp:posOffset>
            </wp:positionV>
            <wp:extent cx="7584538" cy="10712548"/>
            <wp:effectExtent l="19050" t="0" r="0" b="0"/>
            <wp:wrapNone/>
            <wp:docPr id="16" name="Billede 22" descr="C:\Users\Christine Bonde\Desktop\Midlertidige filer\BDK Rapportforsider\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C:\Users\Christine Bonde\Desktop\Midlertidige filer\BDK Rapportforsider\KH.jpg"/>
                    <pic:cNvPicPr>
                      <a:picLocks noChangeAspect="1" noChangeArrowheads="1"/>
                    </pic:cNvPicPr>
                  </pic:nvPicPr>
                  <pic:blipFill>
                    <a:blip r:embed="rId10" cstate="print"/>
                    <a:srcRect/>
                    <a:stretch>
                      <a:fillRect/>
                    </a:stretch>
                  </pic:blipFill>
                  <pic:spPr bwMode="auto">
                    <a:xfrm>
                      <a:off x="0" y="0"/>
                      <a:ext cx="7581900" cy="10709910"/>
                    </a:xfrm>
                    <a:prstGeom prst="rect">
                      <a:avLst/>
                    </a:prstGeom>
                    <a:noFill/>
                    <a:ln w="9525">
                      <a:noFill/>
                      <a:miter lim="800000"/>
                      <a:headEnd/>
                      <a:tailEnd/>
                    </a:ln>
                  </pic:spPr>
                </pic:pic>
              </a:graphicData>
            </a:graphic>
          </wp:anchor>
        </w:drawing>
      </w:r>
    </w:p>
    <w:tbl>
      <w:tblPr>
        <w:tblStyle w:val="TableGrid"/>
        <w:tblW w:w="7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231"/>
      </w:tblGrid>
      <w:tr w:rsidR="00336863" w:rsidRPr="00660440" w:rsidTr="004B77B9">
        <w:trPr>
          <w:trHeight w:hRule="exact" w:val="2892"/>
        </w:trPr>
        <w:tc>
          <w:tcPr>
            <w:tcW w:w="7231" w:type="dxa"/>
          </w:tcPr>
          <w:bookmarkEnd w:id="0"/>
          <w:p w:rsidR="00336863" w:rsidRPr="00660440" w:rsidRDefault="0042699A" w:rsidP="00906E92">
            <w:pPr>
              <w:pStyle w:val="Normal-TOCHeading"/>
              <w:pageBreakBefore/>
              <w:rPr>
                <w:color w:val="auto"/>
                <w:lang w:val="en-GB"/>
              </w:rPr>
            </w:pPr>
            <w:r w:rsidRPr="00660440">
              <w:rPr>
                <w:color w:val="auto"/>
                <w:lang w:val="en-GB"/>
              </w:rPr>
              <w:lastRenderedPageBreak/>
              <w:t>TABLE OF CONTENTS</w:t>
            </w:r>
          </w:p>
        </w:tc>
      </w:tr>
    </w:tbl>
    <w:p w:rsidR="0042699A" w:rsidRPr="00660440" w:rsidRDefault="0087179B">
      <w:pPr>
        <w:pStyle w:val="TOC1"/>
        <w:rPr>
          <w:rFonts w:asciiTheme="minorHAnsi" w:eastAsiaTheme="minorEastAsia" w:hAnsiTheme="minorHAnsi" w:cstheme="minorBidi"/>
          <w:b w:val="0"/>
          <w:caps w:val="0"/>
          <w:noProof/>
          <w:sz w:val="22"/>
          <w:szCs w:val="22"/>
          <w:lang w:val="en-GB" w:eastAsia="en-US"/>
        </w:rPr>
      </w:pPr>
      <w:r w:rsidRPr="0087179B">
        <w:rPr>
          <w:lang w:val="en-GB"/>
        </w:rPr>
        <w:fldChar w:fldCharType="begin"/>
      </w:r>
      <w:r w:rsidR="00CA7BDE" w:rsidRPr="00660440">
        <w:rPr>
          <w:lang w:val="en-GB"/>
        </w:rPr>
        <w:instrText xml:space="preserve"> TOC \o "1-5" \h \z</w:instrText>
      </w:r>
      <w:r w:rsidRPr="0087179B">
        <w:rPr>
          <w:lang w:val="en-GB"/>
        </w:rPr>
        <w:fldChar w:fldCharType="separate"/>
      </w:r>
      <w:hyperlink w:anchor="_Toc501491405" w:history="1">
        <w:r w:rsidR="0042699A" w:rsidRPr="00660440">
          <w:rPr>
            <w:rStyle w:val="Hyperlink"/>
            <w:noProof/>
            <w:lang w:val="en-GB"/>
          </w:rPr>
          <w:t>1.</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Instructions</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_Toc501491405 \h </w:instrText>
        </w:r>
        <w:r w:rsidRPr="00660440">
          <w:rPr>
            <w:noProof/>
            <w:webHidden/>
            <w:lang w:val="en-GB"/>
          </w:rPr>
        </w:r>
        <w:r w:rsidRPr="00660440">
          <w:rPr>
            <w:noProof/>
            <w:webHidden/>
            <w:lang w:val="en-GB"/>
          </w:rPr>
          <w:fldChar w:fldCharType="separate"/>
        </w:r>
        <w:r w:rsidR="0042699A" w:rsidRPr="00660440">
          <w:rPr>
            <w:noProof/>
            <w:webHidden/>
            <w:lang w:val="en-GB"/>
          </w:rPr>
          <w:t>1</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06" w:history="1">
        <w:r w:rsidR="0042699A" w:rsidRPr="00660440">
          <w:rPr>
            <w:rStyle w:val="Hyperlink"/>
            <w:noProof/>
            <w:lang w:val="en-GB"/>
          </w:rPr>
          <w:t>2.</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DELIVERY AGREEMENT</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_Toc501491406 \h </w:instrText>
        </w:r>
        <w:r w:rsidRPr="00660440">
          <w:rPr>
            <w:noProof/>
            <w:webHidden/>
            <w:lang w:val="en-GB"/>
          </w:rPr>
        </w:r>
        <w:r w:rsidRPr="00660440">
          <w:rPr>
            <w:noProof/>
            <w:webHidden/>
            <w:lang w:val="en-GB"/>
          </w:rPr>
          <w:fldChar w:fldCharType="separate"/>
        </w:r>
        <w:r w:rsidR="0042699A" w:rsidRPr="00660440">
          <w:rPr>
            <w:noProof/>
            <w:webHidden/>
            <w:lang w:val="en-GB"/>
          </w:rPr>
          <w:t>2</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07" w:history="1">
        <w:r w:rsidR="0042699A" w:rsidRPr="00660440">
          <w:rPr>
            <w:rStyle w:val="Hyperlink"/>
            <w:noProof/>
            <w:lang w:val="en-GB"/>
          </w:rPr>
          <w:t>3.</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THE DELIVERY AGREEMENt’s Parties</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_Toc501491407 \h </w:instrText>
        </w:r>
        <w:r w:rsidRPr="00660440">
          <w:rPr>
            <w:noProof/>
            <w:webHidden/>
            <w:lang w:val="en-GB"/>
          </w:rPr>
        </w:r>
        <w:r w:rsidRPr="00660440">
          <w:rPr>
            <w:noProof/>
            <w:webHidden/>
            <w:lang w:val="en-GB"/>
          </w:rPr>
          <w:fldChar w:fldCharType="separate"/>
        </w:r>
        <w:r w:rsidR="0042699A" w:rsidRPr="00660440">
          <w:rPr>
            <w:noProof/>
            <w:webHidden/>
            <w:lang w:val="en-GB"/>
          </w:rPr>
          <w:t>3</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08" w:history="1">
        <w:r w:rsidR="0042699A" w:rsidRPr="00660440">
          <w:rPr>
            <w:rStyle w:val="Hyperlink"/>
            <w:noProof/>
            <w:lang w:val="en-GB"/>
          </w:rPr>
          <w:t>4.</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THE DELIVERy AGREEMENt’s Purpose and content</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_Toc501491408 \h </w:instrText>
        </w:r>
        <w:r w:rsidRPr="00660440">
          <w:rPr>
            <w:noProof/>
            <w:webHidden/>
            <w:lang w:val="en-GB"/>
          </w:rPr>
        </w:r>
        <w:r w:rsidRPr="00660440">
          <w:rPr>
            <w:noProof/>
            <w:webHidden/>
            <w:lang w:val="en-GB"/>
          </w:rPr>
          <w:fldChar w:fldCharType="separate"/>
        </w:r>
        <w:r w:rsidR="0042699A" w:rsidRPr="00660440">
          <w:rPr>
            <w:noProof/>
            <w:webHidden/>
            <w:lang w:val="en-GB"/>
          </w:rPr>
          <w:t>3</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09" w:history="1">
        <w:r w:rsidR="0042699A" w:rsidRPr="00660440">
          <w:rPr>
            <w:rStyle w:val="Hyperlink"/>
            <w:noProof/>
            <w:lang w:val="en-GB"/>
          </w:rPr>
          <w:t>5.</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Delivery Period</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_Toc501491409 \h </w:instrText>
        </w:r>
        <w:r w:rsidRPr="00660440">
          <w:rPr>
            <w:noProof/>
            <w:webHidden/>
            <w:lang w:val="en-GB"/>
          </w:rPr>
        </w:r>
        <w:r w:rsidRPr="00660440">
          <w:rPr>
            <w:noProof/>
            <w:webHidden/>
            <w:lang w:val="en-GB"/>
          </w:rPr>
          <w:fldChar w:fldCharType="separate"/>
        </w:r>
        <w:r w:rsidR="0042699A" w:rsidRPr="00660440">
          <w:rPr>
            <w:noProof/>
            <w:webHidden/>
            <w:lang w:val="en-GB"/>
          </w:rPr>
          <w:t>3</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10" w:history="1">
        <w:r w:rsidR="0042699A" w:rsidRPr="00660440">
          <w:rPr>
            <w:rStyle w:val="Hyperlink"/>
            <w:noProof/>
            <w:lang w:val="en-GB"/>
          </w:rPr>
          <w:t>6.</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LOCAtion of Performance</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_Toc501491410 \h </w:instrText>
        </w:r>
        <w:r w:rsidRPr="00660440">
          <w:rPr>
            <w:noProof/>
            <w:webHidden/>
            <w:lang w:val="en-GB"/>
          </w:rPr>
        </w:r>
        <w:r w:rsidRPr="00660440">
          <w:rPr>
            <w:noProof/>
            <w:webHidden/>
            <w:lang w:val="en-GB"/>
          </w:rPr>
          <w:fldChar w:fldCharType="separate"/>
        </w:r>
        <w:r w:rsidR="0042699A" w:rsidRPr="00660440">
          <w:rPr>
            <w:noProof/>
            <w:webHidden/>
            <w:lang w:val="en-GB"/>
          </w:rPr>
          <w:t>4</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11" w:history="1">
        <w:r w:rsidR="0042699A" w:rsidRPr="00660440">
          <w:rPr>
            <w:rStyle w:val="Hyperlink"/>
            <w:noProof/>
            <w:lang w:val="en-GB"/>
          </w:rPr>
          <w:t>7.</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TASK RESPONSIBLE</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_Toc501491411 \h </w:instrText>
        </w:r>
        <w:r w:rsidRPr="00660440">
          <w:rPr>
            <w:noProof/>
            <w:webHidden/>
            <w:lang w:val="en-GB"/>
          </w:rPr>
        </w:r>
        <w:r w:rsidRPr="00660440">
          <w:rPr>
            <w:noProof/>
            <w:webHidden/>
            <w:lang w:val="en-GB"/>
          </w:rPr>
          <w:fldChar w:fldCharType="separate"/>
        </w:r>
        <w:r w:rsidR="0042699A" w:rsidRPr="00660440">
          <w:rPr>
            <w:noProof/>
            <w:webHidden/>
            <w:lang w:val="en-GB"/>
          </w:rPr>
          <w:t>4</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12" w:history="1">
        <w:r w:rsidR="0042699A" w:rsidRPr="00660440">
          <w:rPr>
            <w:rStyle w:val="Hyperlink"/>
            <w:noProof/>
            <w:lang w:val="en-GB"/>
          </w:rPr>
          <w:t>8.</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CONSULTANTS</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_Toc501491412 \h </w:instrText>
        </w:r>
        <w:r w:rsidRPr="00660440">
          <w:rPr>
            <w:noProof/>
            <w:webHidden/>
            <w:lang w:val="en-GB"/>
          </w:rPr>
        </w:r>
        <w:r w:rsidRPr="00660440">
          <w:rPr>
            <w:noProof/>
            <w:webHidden/>
            <w:lang w:val="en-GB"/>
          </w:rPr>
          <w:fldChar w:fldCharType="separate"/>
        </w:r>
        <w:r w:rsidR="0042699A" w:rsidRPr="00660440">
          <w:rPr>
            <w:noProof/>
            <w:webHidden/>
            <w:lang w:val="en-GB"/>
          </w:rPr>
          <w:t>4</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13" w:history="1">
        <w:r w:rsidR="0042699A" w:rsidRPr="00660440">
          <w:rPr>
            <w:rStyle w:val="Hyperlink"/>
            <w:noProof/>
            <w:lang w:val="en-GB"/>
          </w:rPr>
          <w:t>9.</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PRICING</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_Toc501491413 \h </w:instrText>
        </w:r>
        <w:r w:rsidRPr="00660440">
          <w:rPr>
            <w:noProof/>
            <w:webHidden/>
            <w:lang w:val="en-GB"/>
          </w:rPr>
        </w:r>
        <w:r w:rsidRPr="00660440">
          <w:rPr>
            <w:noProof/>
            <w:webHidden/>
            <w:lang w:val="en-GB"/>
          </w:rPr>
          <w:fldChar w:fldCharType="separate"/>
        </w:r>
        <w:r w:rsidR="0042699A" w:rsidRPr="00660440">
          <w:rPr>
            <w:noProof/>
            <w:webHidden/>
            <w:lang w:val="en-GB"/>
          </w:rPr>
          <w:t>5</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14" w:history="1">
        <w:r w:rsidR="0042699A" w:rsidRPr="00660440">
          <w:rPr>
            <w:rStyle w:val="Hyperlink"/>
            <w:noProof/>
            <w:lang w:val="en-GB"/>
          </w:rPr>
          <w:t>10.</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CUSTOMER’s involvement</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_Toc501491414 \h </w:instrText>
        </w:r>
        <w:r w:rsidRPr="00660440">
          <w:rPr>
            <w:noProof/>
            <w:webHidden/>
            <w:lang w:val="en-GB"/>
          </w:rPr>
        </w:r>
        <w:r w:rsidRPr="00660440">
          <w:rPr>
            <w:noProof/>
            <w:webHidden/>
            <w:lang w:val="en-GB"/>
          </w:rPr>
          <w:fldChar w:fldCharType="separate"/>
        </w:r>
        <w:r w:rsidR="0042699A" w:rsidRPr="00660440">
          <w:rPr>
            <w:noProof/>
            <w:webHidden/>
            <w:lang w:val="en-GB"/>
          </w:rPr>
          <w:t>5</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15" w:history="1">
        <w:r w:rsidR="0042699A" w:rsidRPr="00660440">
          <w:rPr>
            <w:rStyle w:val="Hyperlink"/>
            <w:noProof/>
            <w:lang w:val="en-GB"/>
          </w:rPr>
          <w:t>11.</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ENTRY INTO FORCE and Duration</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_Toc501491415 \h </w:instrText>
        </w:r>
        <w:r w:rsidRPr="00660440">
          <w:rPr>
            <w:noProof/>
            <w:webHidden/>
            <w:lang w:val="en-GB"/>
          </w:rPr>
        </w:r>
        <w:r w:rsidRPr="00660440">
          <w:rPr>
            <w:noProof/>
            <w:webHidden/>
            <w:lang w:val="en-GB"/>
          </w:rPr>
          <w:fldChar w:fldCharType="separate"/>
        </w:r>
        <w:r w:rsidR="0042699A" w:rsidRPr="00660440">
          <w:rPr>
            <w:noProof/>
            <w:webHidden/>
            <w:lang w:val="en-GB"/>
          </w:rPr>
          <w:t>5</w:t>
        </w:r>
        <w:r w:rsidRPr="00660440">
          <w:rPr>
            <w:noProof/>
            <w:webHidden/>
            <w:lang w:val="en-GB"/>
          </w:rPr>
          <w:fldChar w:fldCharType="end"/>
        </w:r>
      </w:hyperlink>
    </w:p>
    <w:p w:rsidR="0042699A" w:rsidRPr="00660440" w:rsidRDefault="0087179B">
      <w:pPr>
        <w:pStyle w:val="TOC1"/>
        <w:rPr>
          <w:rFonts w:asciiTheme="minorHAnsi" w:eastAsiaTheme="minorEastAsia" w:hAnsiTheme="minorHAnsi" w:cstheme="minorBidi"/>
          <w:b w:val="0"/>
          <w:caps w:val="0"/>
          <w:noProof/>
          <w:sz w:val="22"/>
          <w:szCs w:val="22"/>
          <w:lang w:val="en-GB" w:eastAsia="en-US"/>
        </w:rPr>
      </w:pPr>
      <w:hyperlink w:anchor="_Toc501491416" w:history="1">
        <w:r w:rsidR="0042699A" w:rsidRPr="00660440">
          <w:rPr>
            <w:rStyle w:val="Hyperlink"/>
            <w:noProof/>
            <w:lang w:val="en-GB"/>
          </w:rPr>
          <w:t>12.</w:t>
        </w:r>
        <w:r w:rsidR="0042699A" w:rsidRPr="00660440">
          <w:rPr>
            <w:rFonts w:asciiTheme="minorHAnsi" w:eastAsiaTheme="minorEastAsia" w:hAnsiTheme="minorHAnsi" w:cstheme="minorBidi"/>
            <w:b w:val="0"/>
            <w:caps w:val="0"/>
            <w:noProof/>
            <w:sz w:val="22"/>
            <w:szCs w:val="22"/>
            <w:lang w:val="en-GB" w:eastAsia="en-US"/>
          </w:rPr>
          <w:tab/>
        </w:r>
        <w:r w:rsidR="0042699A" w:rsidRPr="00660440">
          <w:rPr>
            <w:rStyle w:val="Hyperlink"/>
            <w:noProof/>
            <w:lang w:val="en-GB"/>
          </w:rPr>
          <w:t>SIGNATURES</w:t>
        </w:r>
        <w:r w:rsidR="0042699A" w:rsidRPr="00660440">
          <w:rPr>
            <w:noProof/>
            <w:webHidden/>
            <w:lang w:val="en-GB"/>
          </w:rPr>
          <w:tab/>
        </w:r>
        <w:r w:rsidRPr="00660440">
          <w:rPr>
            <w:noProof/>
            <w:webHidden/>
            <w:lang w:val="en-GB"/>
          </w:rPr>
          <w:fldChar w:fldCharType="begin"/>
        </w:r>
        <w:r w:rsidR="0042699A" w:rsidRPr="00660440">
          <w:rPr>
            <w:noProof/>
            <w:webHidden/>
            <w:lang w:val="en-GB"/>
          </w:rPr>
          <w:instrText xml:space="preserve"> PAGEREF _Toc501491416 \h </w:instrText>
        </w:r>
        <w:r w:rsidRPr="00660440">
          <w:rPr>
            <w:noProof/>
            <w:webHidden/>
            <w:lang w:val="en-GB"/>
          </w:rPr>
        </w:r>
        <w:r w:rsidRPr="00660440">
          <w:rPr>
            <w:noProof/>
            <w:webHidden/>
            <w:lang w:val="en-GB"/>
          </w:rPr>
          <w:fldChar w:fldCharType="separate"/>
        </w:r>
        <w:r w:rsidR="0042699A" w:rsidRPr="00660440">
          <w:rPr>
            <w:noProof/>
            <w:webHidden/>
            <w:lang w:val="en-GB"/>
          </w:rPr>
          <w:t>6</w:t>
        </w:r>
        <w:r w:rsidRPr="00660440">
          <w:rPr>
            <w:noProof/>
            <w:webHidden/>
            <w:lang w:val="en-GB"/>
          </w:rPr>
          <w:fldChar w:fldCharType="end"/>
        </w:r>
      </w:hyperlink>
    </w:p>
    <w:p w:rsidR="00CA7BDE" w:rsidRPr="00660440" w:rsidRDefault="0087179B" w:rsidP="00906E92">
      <w:pPr>
        <w:rPr>
          <w:lang w:val="en-GB"/>
        </w:rPr>
      </w:pPr>
      <w:r w:rsidRPr="00660440">
        <w:rPr>
          <w:lang w:val="en-GB"/>
        </w:rPr>
        <w:fldChar w:fldCharType="end"/>
      </w:r>
    </w:p>
    <w:p w:rsidR="00CA7BDE" w:rsidRPr="00660440" w:rsidRDefault="00CA7BDE" w:rsidP="00906E92">
      <w:pPr>
        <w:rPr>
          <w:lang w:val="en-GB"/>
        </w:rPr>
      </w:pPr>
    </w:p>
    <w:p w:rsidR="00CA7BDE" w:rsidRPr="00660440" w:rsidRDefault="00CA7BDE" w:rsidP="00906E92">
      <w:pPr>
        <w:rPr>
          <w:lang w:val="en-GB"/>
        </w:rPr>
      </w:pPr>
    </w:p>
    <w:p w:rsidR="00CA7BDE" w:rsidRPr="00660440" w:rsidRDefault="00CA7BDE" w:rsidP="00906E92">
      <w:pPr>
        <w:rPr>
          <w:lang w:val="en-GB"/>
        </w:rPr>
      </w:pPr>
    </w:p>
    <w:p w:rsidR="00CA7BDE" w:rsidRPr="00660440" w:rsidRDefault="00CA7BDE" w:rsidP="00906E92">
      <w:pPr>
        <w:rPr>
          <w:lang w:val="en-GB"/>
        </w:rPr>
      </w:pPr>
    </w:p>
    <w:p w:rsidR="002A0DF8" w:rsidRPr="00660440" w:rsidRDefault="002A0DF8" w:rsidP="00E9583A">
      <w:pPr>
        <w:rPr>
          <w:i/>
          <w:lang w:val="en-GB"/>
        </w:rPr>
      </w:pPr>
    </w:p>
    <w:p w:rsidR="008C1E04" w:rsidRPr="00660440" w:rsidRDefault="008C1E04" w:rsidP="00906E92">
      <w:pPr>
        <w:pStyle w:val="Normal-TOCHeadingSupplements"/>
        <w:rPr>
          <w:lang w:val="en-GB"/>
        </w:rPr>
      </w:pPr>
    </w:p>
    <w:p w:rsidR="00794E21" w:rsidRPr="00660440" w:rsidRDefault="00794E21" w:rsidP="00906E92">
      <w:pPr>
        <w:rPr>
          <w:lang w:val="en-GB"/>
        </w:rPr>
        <w:sectPr w:rsidR="00794E21" w:rsidRPr="00660440" w:rsidSect="00252C5F">
          <w:headerReference w:type="even" r:id="rId11"/>
          <w:headerReference w:type="default" r:id="rId12"/>
          <w:footerReference w:type="even" r:id="rId13"/>
          <w:footerReference w:type="default" r:id="rId14"/>
          <w:headerReference w:type="first" r:id="rId15"/>
          <w:footerReference w:type="first" r:id="rId16"/>
          <w:pgSz w:w="11906" w:h="16838" w:code="9"/>
          <w:pgMar w:top="663" w:right="3487" w:bottom="907" w:left="1191" w:header="357" w:footer="454" w:gutter="0"/>
          <w:cols w:space="708"/>
          <w:titlePg/>
          <w:docGrid w:linePitch="360"/>
        </w:sectPr>
      </w:pPr>
    </w:p>
    <w:p w:rsidR="00F81455" w:rsidRPr="00660440" w:rsidRDefault="002C016B" w:rsidP="002C016B">
      <w:pPr>
        <w:pStyle w:val="Heading1"/>
        <w:rPr>
          <w:lang w:val="en-GB"/>
        </w:rPr>
      </w:pPr>
      <w:bookmarkStart w:id="4" w:name="_Toc501491405"/>
      <w:bookmarkStart w:id="5" w:name="_Toc418538994"/>
      <w:bookmarkStart w:id="6" w:name="_Toc293058887"/>
      <w:bookmarkStart w:id="7" w:name="_Toc471301989"/>
      <w:r w:rsidRPr="00660440">
        <w:rPr>
          <w:lang w:val="en-GB"/>
        </w:rPr>
        <w:lastRenderedPageBreak/>
        <w:t>Instructions</w:t>
      </w:r>
      <w:bookmarkEnd w:id="4"/>
    </w:p>
    <w:p w:rsidR="00F81455" w:rsidRPr="00660440" w:rsidRDefault="00F81455" w:rsidP="00F81455">
      <w:pPr>
        <w:rPr>
          <w:lang w:val="en-GB"/>
        </w:rPr>
      </w:pPr>
    </w:p>
    <w:p w:rsidR="00F81455" w:rsidRPr="00660440" w:rsidRDefault="00F81455" w:rsidP="00F81455">
      <w:pPr>
        <w:rPr>
          <w:lang w:val="en-GB"/>
        </w:rPr>
      </w:pPr>
    </w:p>
    <w:p w:rsidR="008A20AC" w:rsidRPr="00660440" w:rsidRDefault="008A20AC" w:rsidP="008A20AC">
      <w:pPr>
        <w:rPr>
          <w:lang w:val="en-GB"/>
        </w:rPr>
      </w:pPr>
      <w:r w:rsidRPr="00660440">
        <w:rPr>
          <w:lang w:val="en-GB"/>
        </w:rPr>
        <w:t xml:space="preserve">Tenderers </w:t>
      </w:r>
      <w:r w:rsidRPr="00660440">
        <w:rPr>
          <w:b/>
          <w:lang w:val="en-GB"/>
        </w:rPr>
        <w:t>must not</w:t>
      </w:r>
      <w:r w:rsidRPr="00660440">
        <w:rPr>
          <w:lang w:val="en-GB"/>
        </w:rPr>
        <w:t xml:space="preserve"> fill in the </w:t>
      </w:r>
      <w:r w:rsidR="00D569A9" w:rsidRPr="00660440">
        <w:rPr>
          <w:lang w:val="en-GB"/>
        </w:rPr>
        <w:t>appendix</w:t>
      </w:r>
      <w:r w:rsidRPr="00660440">
        <w:rPr>
          <w:lang w:val="en-GB"/>
        </w:rPr>
        <w:t xml:space="preserve"> by submitting an offer to the Framework Agreement.</w:t>
      </w:r>
    </w:p>
    <w:p w:rsidR="008A20AC" w:rsidRPr="00660440" w:rsidRDefault="008A20AC" w:rsidP="00D53D64">
      <w:pPr>
        <w:rPr>
          <w:lang w:val="en-GB"/>
        </w:rPr>
      </w:pPr>
      <w:r w:rsidRPr="00660440">
        <w:rPr>
          <w:lang w:val="en-GB"/>
        </w:rPr>
        <w:t xml:space="preserve">The </w:t>
      </w:r>
      <w:r w:rsidR="00D569A9" w:rsidRPr="00660440">
        <w:rPr>
          <w:lang w:val="en-GB"/>
        </w:rPr>
        <w:t>appendix</w:t>
      </w:r>
      <w:r w:rsidR="00690F28">
        <w:rPr>
          <w:lang w:val="en-GB"/>
        </w:rPr>
        <w:t xml:space="preserve"> 5</w:t>
      </w:r>
      <w:r w:rsidRPr="00660440">
        <w:rPr>
          <w:lang w:val="en-GB"/>
        </w:rPr>
        <w:t xml:space="preserve"> is completed by the parties</w:t>
      </w:r>
      <w:r w:rsidR="00D53D64">
        <w:rPr>
          <w:lang w:val="en-GB"/>
        </w:rPr>
        <w:t xml:space="preserve"> at the end of the tender process.</w:t>
      </w:r>
    </w:p>
    <w:p w:rsidR="008A20AC" w:rsidRPr="00660440" w:rsidRDefault="008A20AC" w:rsidP="008A20AC">
      <w:pPr>
        <w:rPr>
          <w:lang w:val="en-GB"/>
        </w:rPr>
      </w:pPr>
    </w:p>
    <w:p w:rsidR="002C016B" w:rsidRPr="00660440" w:rsidRDefault="008A20AC" w:rsidP="008A20AC">
      <w:pPr>
        <w:rPr>
          <w:lang w:val="en-GB"/>
        </w:rPr>
      </w:pPr>
      <w:r w:rsidRPr="00660440">
        <w:rPr>
          <w:lang w:val="en-GB"/>
        </w:rPr>
        <w:t>The delivery agreement constitutes a minimum requirement.</w:t>
      </w:r>
      <w:r w:rsidR="002C016B" w:rsidRPr="00660440">
        <w:rPr>
          <w:lang w:val="en-GB"/>
        </w:rPr>
        <w:br w:type="page"/>
      </w:r>
    </w:p>
    <w:p w:rsidR="00352259" w:rsidRPr="00660440" w:rsidRDefault="002C016B" w:rsidP="002C016B">
      <w:pPr>
        <w:pStyle w:val="Heading1"/>
        <w:rPr>
          <w:lang w:val="en-GB"/>
        </w:rPr>
      </w:pPr>
      <w:bookmarkStart w:id="8" w:name="_Toc501491406"/>
      <w:r w:rsidRPr="00660440">
        <w:rPr>
          <w:lang w:val="en-GB"/>
        </w:rPr>
        <w:lastRenderedPageBreak/>
        <w:t>DELIVERY AGREEMENT</w:t>
      </w:r>
      <w:bookmarkEnd w:id="8"/>
    </w:p>
    <w:tbl>
      <w:tblPr>
        <w:tblStyle w:val="TableGrid10"/>
        <w:tblW w:w="9072" w:type="dxa"/>
        <w:tblInd w:w="108" w:type="dxa"/>
        <w:tblLayout w:type="fixed"/>
        <w:tblLook w:val="04A0"/>
      </w:tblPr>
      <w:tblGrid>
        <w:gridCol w:w="2694"/>
        <w:gridCol w:w="6378"/>
      </w:tblGrid>
      <w:tr w:rsidR="00352259" w:rsidRPr="007874E9" w:rsidTr="00352259">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52259" w:rsidRPr="00660440" w:rsidRDefault="008A20AC" w:rsidP="00486E6E">
            <w:pPr>
              <w:spacing w:line="276" w:lineRule="auto"/>
              <w:rPr>
                <w:rFonts w:asciiTheme="minorHAnsi" w:hAnsiTheme="minorHAnsi"/>
                <w:b/>
                <w:sz w:val="18"/>
                <w:szCs w:val="18"/>
                <w:lang w:val="en-GB"/>
              </w:rPr>
            </w:pPr>
            <w:r w:rsidRPr="00660440">
              <w:rPr>
                <w:rFonts w:asciiTheme="minorHAnsi" w:hAnsiTheme="minorHAnsi"/>
                <w:b/>
                <w:sz w:val="18"/>
                <w:szCs w:val="18"/>
                <w:lang w:val="en-GB"/>
              </w:rPr>
              <w:t>Delivery Agreement number</w:t>
            </w:r>
          </w:p>
          <w:p w:rsidR="00352259" w:rsidRPr="00660440" w:rsidRDefault="00352259" w:rsidP="00486E6E">
            <w:pPr>
              <w:spacing w:line="276" w:lineRule="auto"/>
              <w:rPr>
                <w:rFonts w:asciiTheme="minorHAnsi" w:hAnsiTheme="minorHAnsi"/>
                <w:b/>
                <w:spacing w:val="6"/>
                <w:sz w:val="18"/>
                <w:szCs w:val="18"/>
                <w:lang w:val="en-GB"/>
              </w:rPr>
            </w:pPr>
          </w:p>
        </w:tc>
        <w:tc>
          <w:tcPr>
            <w:tcW w:w="6378" w:type="dxa"/>
            <w:tcBorders>
              <w:top w:val="single" w:sz="4" w:space="0" w:color="auto"/>
              <w:left w:val="single" w:sz="4" w:space="0" w:color="auto"/>
              <w:bottom w:val="single" w:sz="4" w:space="0" w:color="auto"/>
              <w:right w:val="single" w:sz="4" w:space="0" w:color="auto"/>
            </w:tcBorders>
            <w:hideMark/>
          </w:tcPr>
          <w:p w:rsidR="00352259" w:rsidRPr="00660440" w:rsidRDefault="008A20AC" w:rsidP="00486E6E">
            <w:pPr>
              <w:spacing w:line="276" w:lineRule="auto"/>
              <w:rPr>
                <w:rFonts w:asciiTheme="minorHAnsi" w:hAnsiTheme="minorHAnsi"/>
                <w:sz w:val="18"/>
                <w:szCs w:val="18"/>
                <w:lang w:val="en-GB"/>
              </w:rPr>
            </w:pPr>
            <w:r w:rsidRPr="00660440">
              <w:rPr>
                <w:rFonts w:asciiTheme="minorHAnsi" w:hAnsiTheme="minorHAnsi"/>
                <w:sz w:val="18"/>
                <w:szCs w:val="18"/>
                <w:lang w:val="en-GB"/>
              </w:rPr>
              <w:t>[Numbered continuously. Specified by the supplier's task manager. Supplier leads log]</w:t>
            </w:r>
          </w:p>
          <w:p w:rsidR="008A20AC" w:rsidRPr="00660440" w:rsidRDefault="008A20AC" w:rsidP="00486E6E">
            <w:pPr>
              <w:spacing w:line="276" w:lineRule="auto"/>
              <w:rPr>
                <w:rFonts w:asciiTheme="minorHAnsi" w:hAnsiTheme="minorHAnsi"/>
                <w:sz w:val="18"/>
                <w:szCs w:val="18"/>
                <w:highlight w:val="yellow"/>
                <w:lang w:val="en-GB"/>
              </w:rPr>
            </w:pPr>
          </w:p>
          <w:p w:rsidR="00352259" w:rsidRPr="00660440" w:rsidRDefault="008A20AC" w:rsidP="00486E6E">
            <w:pPr>
              <w:spacing w:line="276" w:lineRule="auto"/>
              <w:rPr>
                <w:rFonts w:asciiTheme="minorHAnsi" w:hAnsiTheme="minorHAnsi"/>
                <w:sz w:val="18"/>
                <w:szCs w:val="18"/>
                <w:lang w:val="en-GB"/>
              </w:rPr>
            </w:pPr>
            <w:r w:rsidRPr="00660440">
              <w:rPr>
                <w:rFonts w:asciiTheme="minorHAnsi" w:hAnsiTheme="minorHAnsi"/>
                <w:sz w:val="18"/>
                <w:szCs w:val="18"/>
                <w:lang w:val="en-GB"/>
              </w:rPr>
              <w:t>[The number series must be different for each contractor]</w:t>
            </w:r>
          </w:p>
          <w:p w:rsidR="008A20AC" w:rsidRPr="00660440" w:rsidRDefault="008A20AC" w:rsidP="00486E6E">
            <w:pPr>
              <w:spacing w:line="276" w:lineRule="auto"/>
              <w:rPr>
                <w:rFonts w:asciiTheme="minorHAnsi" w:hAnsiTheme="minorHAnsi"/>
                <w:spacing w:val="6"/>
                <w:sz w:val="18"/>
                <w:szCs w:val="18"/>
                <w:lang w:val="en-GB"/>
              </w:rPr>
            </w:pPr>
          </w:p>
        </w:tc>
      </w:tr>
      <w:tr w:rsidR="00352259" w:rsidRPr="00660440" w:rsidTr="00352259">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2259" w:rsidRPr="00660440" w:rsidRDefault="008A20AC" w:rsidP="00486E6E">
            <w:pPr>
              <w:spacing w:line="276" w:lineRule="auto"/>
              <w:rPr>
                <w:rFonts w:asciiTheme="minorHAnsi" w:hAnsiTheme="minorHAnsi"/>
                <w:b/>
                <w:sz w:val="18"/>
                <w:szCs w:val="18"/>
                <w:lang w:val="en-GB"/>
              </w:rPr>
            </w:pPr>
            <w:r w:rsidRPr="00660440">
              <w:rPr>
                <w:rFonts w:asciiTheme="minorHAnsi" w:hAnsiTheme="minorHAnsi"/>
                <w:b/>
                <w:sz w:val="18"/>
                <w:szCs w:val="18"/>
                <w:lang w:val="en-GB"/>
              </w:rPr>
              <w:t>Contracting authorities</w:t>
            </w:r>
          </w:p>
        </w:tc>
        <w:tc>
          <w:tcPr>
            <w:tcW w:w="6378" w:type="dxa"/>
            <w:tcBorders>
              <w:top w:val="single" w:sz="4" w:space="0" w:color="auto"/>
              <w:left w:val="single" w:sz="4" w:space="0" w:color="auto"/>
              <w:bottom w:val="single" w:sz="4" w:space="0" w:color="auto"/>
              <w:right w:val="single" w:sz="4" w:space="0" w:color="auto"/>
            </w:tcBorders>
          </w:tcPr>
          <w:p w:rsidR="00352259" w:rsidRPr="00660440" w:rsidRDefault="00352259" w:rsidP="00486E6E">
            <w:pPr>
              <w:spacing w:line="276" w:lineRule="auto"/>
              <w:rPr>
                <w:rFonts w:asciiTheme="minorHAnsi" w:hAnsiTheme="minorHAnsi"/>
                <w:sz w:val="18"/>
                <w:szCs w:val="18"/>
                <w:highlight w:val="lightGray"/>
                <w:lang w:val="en-GB"/>
              </w:rPr>
            </w:pPr>
            <w:r w:rsidRPr="00660440">
              <w:rPr>
                <w:rFonts w:asciiTheme="minorHAnsi" w:hAnsiTheme="minorHAnsi"/>
                <w:sz w:val="18"/>
                <w:szCs w:val="18"/>
                <w:highlight w:val="lightGray"/>
                <w:lang w:val="en-GB"/>
              </w:rPr>
              <w:t xml:space="preserve"> BDK]</w:t>
            </w:r>
          </w:p>
          <w:p w:rsidR="00352259" w:rsidRPr="00660440" w:rsidRDefault="00352259" w:rsidP="00486E6E">
            <w:pPr>
              <w:spacing w:line="276" w:lineRule="auto"/>
              <w:rPr>
                <w:rFonts w:asciiTheme="minorHAnsi" w:hAnsiTheme="minorHAnsi"/>
                <w:sz w:val="18"/>
                <w:szCs w:val="18"/>
                <w:highlight w:val="lightGray"/>
                <w:lang w:val="en-GB"/>
              </w:rPr>
            </w:pPr>
          </w:p>
        </w:tc>
      </w:tr>
      <w:tr w:rsidR="00352259" w:rsidRPr="00660440" w:rsidTr="00352259">
        <w:trPr>
          <w:trHeight w:val="490"/>
        </w:trPr>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52259" w:rsidRPr="00660440" w:rsidRDefault="008A20AC" w:rsidP="00486E6E">
            <w:pPr>
              <w:spacing w:line="276" w:lineRule="auto"/>
              <w:rPr>
                <w:rFonts w:asciiTheme="minorHAnsi" w:hAnsiTheme="minorHAnsi"/>
                <w:b/>
                <w:sz w:val="18"/>
                <w:szCs w:val="18"/>
                <w:lang w:val="en-GB"/>
              </w:rPr>
            </w:pPr>
            <w:r w:rsidRPr="00660440">
              <w:rPr>
                <w:rFonts w:asciiTheme="minorHAnsi" w:hAnsiTheme="minorHAnsi"/>
                <w:b/>
                <w:sz w:val="18"/>
                <w:szCs w:val="18"/>
                <w:lang w:val="en-GB"/>
              </w:rPr>
              <w:t>Date for conclusion</w:t>
            </w:r>
          </w:p>
          <w:p w:rsidR="00352259" w:rsidRPr="00660440" w:rsidRDefault="00352259" w:rsidP="00486E6E">
            <w:pPr>
              <w:spacing w:line="276" w:lineRule="auto"/>
              <w:rPr>
                <w:rFonts w:asciiTheme="minorHAnsi" w:hAnsiTheme="minorHAnsi"/>
                <w:b/>
                <w:spacing w:val="6"/>
                <w:sz w:val="18"/>
                <w:szCs w:val="18"/>
                <w:lang w:val="en-GB"/>
              </w:rPr>
            </w:pPr>
          </w:p>
        </w:tc>
        <w:tc>
          <w:tcPr>
            <w:tcW w:w="6378" w:type="dxa"/>
            <w:tcBorders>
              <w:top w:val="single" w:sz="4" w:space="0" w:color="auto"/>
              <w:left w:val="single" w:sz="4" w:space="0" w:color="auto"/>
              <w:bottom w:val="single" w:sz="4" w:space="0" w:color="auto"/>
              <w:right w:val="single" w:sz="4" w:space="0" w:color="auto"/>
            </w:tcBorders>
          </w:tcPr>
          <w:p w:rsidR="00352259" w:rsidRPr="00660440" w:rsidRDefault="00352259" w:rsidP="00486E6E">
            <w:pPr>
              <w:spacing w:line="276" w:lineRule="auto"/>
              <w:rPr>
                <w:rFonts w:asciiTheme="minorHAnsi" w:hAnsiTheme="minorHAnsi"/>
                <w:spacing w:val="6"/>
                <w:sz w:val="18"/>
                <w:szCs w:val="18"/>
                <w:lang w:val="en-GB"/>
              </w:rPr>
            </w:pPr>
            <w:r w:rsidRPr="00660440">
              <w:rPr>
                <w:rFonts w:asciiTheme="minorHAnsi" w:hAnsiTheme="minorHAnsi"/>
                <w:sz w:val="18"/>
                <w:szCs w:val="18"/>
                <w:highlight w:val="lightGray"/>
                <w:lang w:val="en-GB"/>
              </w:rPr>
              <w:t>[...]</w:t>
            </w:r>
          </w:p>
        </w:tc>
      </w:tr>
    </w:tbl>
    <w:p w:rsidR="00352259" w:rsidRPr="00660440" w:rsidRDefault="00352259">
      <w:pPr>
        <w:rPr>
          <w:rFonts w:cs="Arial"/>
          <w:b/>
          <w:bCs/>
          <w:caps/>
          <w:sz w:val="28"/>
          <w:szCs w:val="32"/>
          <w:lang w:val="en-GB"/>
        </w:rPr>
      </w:pPr>
    </w:p>
    <w:p w:rsidR="00352259" w:rsidRPr="00660440" w:rsidRDefault="00352259">
      <w:pPr>
        <w:rPr>
          <w:rFonts w:cs="Arial"/>
          <w:b/>
          <w:bCs/>
          <w:caps/>
          <w:sz w:val="28"/>
          <w:szCs w:val="32"/>
          <w:lang w:val="en-GB"/>
        </w:rPr>
      </w:pPr>
      <w:r w:rsidRPr="00660440">
        <w:rPr>
          <w:lang w:val="en-GB"/>
        </w:rPr>
        <w:br w:type="page"/>
      </w:r>
    </w:p>
    <w:p w:rsidR="00352259" w:rsidRPr="00660440" w:rsidRDefault="002C016B" w:rsidP="00352259">
      <w:pPr>
        <w:pStyle w:val="Heading1"/>
        <w:spacing w:line="276" w:lineRule="auto"/>
        <w:rPr>
          <w:lang w:val="en-GB"/>
        </w:rPr>
      </w:pPr>
      <w:bookmarkStart w:id="9" w:name="_Toc461175117"/>
      <w:bookmarkStart w:id="10" w:name="_Toc472069053"/>
      <w:bookmarkStart w:id="11" w:name="_Toc501491407"/>
      <w:bookmarkEnd w:id="5"/>
      <w:bookmarkEnd w:id="6"/>
      <w:bookmarkEnd w:id="7"/>
      <w:r w:rsidRPr="00660440">
        <w:rPr>
          <w:lang w:val="en-GB"/>
        </w:rPr>
        <w:lastRenderedPageBreak/>
        <w:t>THE DELIVERY AGREEMENt’s Parties</w:t>
      </w:r>
      <w:bookmarkEnd w:id="9"/>
      <w:bookmarkEnd w:id="10"/>
      <w:bookmarkEnd w:id="11"/>
    </w:p>
    <w:p w:rsidR="00352259" w:rsidRPr="00660440" w:rsidRDefault="008A20AC" w:rsidP="00352259">
      <w:pPr>
        <w:spacing w:line="276" w:lineRule="auto"/>
        <w:rPr>
          <w:lang w:val="en-GB"/>
        </w:rPr>
      </w:pPr>
      <w:r w:rsidRPr="00660440">
        <w:rPr>
          <w:lang w:val="en-GB"/>
        </w:rPr>
        <w:t xml:space="preserve">This delivery agreement’s parties are </w:t>
      </w:r>
    </w:p>
    <w:p w:rsidR="00352259" w:rsidRPr="00660440" w:rsidRDefault="00352259" w:rsidP="00352259">
      <w:pPr>
        <w:spacing w:line="276" w:lineRule="auto"/>
        <w:rPr>
          <w:lang w:val="en-GB"/>
        </w:rPr>
      </w:pPr>
    </w:p>
    <w:p w:rsidR="00352259" w:rsidRPr="00660440" w:rsidRDefault="00352259" w:rsidP="00352259">
      <w:pPr>
        <w:spacing w:line="276" w:lineRule="auto"/>
        <w:ind w:left="567"/>
        <w:rPr>
          <w:highlight w:val="yellow"/>
          <w:lang w:val="en-GB"/>
        </w:rPr>
      </w:pPr>
      <w:r w:rsidRPr="00660440">
        <w:rPr>
          <w:highlight w:val="yellow"/>
          <w:lang w:val="en-GB"/>
        </w:rPr>
        <w:t>Banedanmark</w:t>
      </w:r>
    </w:p>
    <w:p w:rsidR="00352259" w:rsidRPr="00660440" w:rsidRDefault="00352259" w:rsidP="00352259">
      <w:pPr>
        <w:spacing w:line="276" w:lineRule="auto"/>
        <w:ind w:left="567"/>
        <w:rPr>
          <w:highlight w:val="yellow"/>
          <w:lang w:val="en-GB"/>
        </w:rPr>
      </w:pPr>
      <w:r w:rsidRPr="00660440">
        <w:rPr>
          <w:highlight w:val="yellow"/>
          <w:lang w:val="en-GB"/>
        </w:rPr>
        <w:t>Amerikaplads 38</w:t>
      </w:r>
    </w:p>
    <w:p w:rsidR="00352259" w:rsidRPr="00660440" w:rsidRDefault="00352259" w:rsidP="00352259">
      <w:pPr>
        <w:spacing w:line="276" w:lineRule="auto"/>
        <w:ind w:left="567"/>
        <w:rPr>
          <w:highlight w:val="yellow"/>
          <w:lang w:val="en-GB"/>
        </w:rPr>
      </w:pPr>
      <w:r w:rsidRPr="00660440">
        <w:rPr>
          <w:highlight w:val="yellow"/>
          <w:lang w:val="en-GB"/>
        </w:rPr>
        <w:t>DK-2100 København Ø</w:t>
      </w:r>
      <w:r w:rsidRPr="00660440" w:rsidDel="00F073A1">
        <w:rPr>
          <w:highlight w:val="yellow"/>
          <w:lang w:val="en-GB"/>
        </w:rPr>
        <w:t xml:space="preserve"> </w:t>
      </w:r>
    </w:p>
    <w:p w:rsidR="00352259" w:rsidRPr="00660440" w:rsidRDefault="00352259" w:rsidP="00352259">
      <w:pPr>
        <w:spacing w:line="276" w:lineRule="auto"/>
        <w:ind w:left="1304" w:hanging="737"/>
        <w:rPr>
          <w:highlight w:val="yellow"/>
          <w:lang w:val="en-GB"/>
        </w:rPr>
      </w:pPr>
      <w:r w:rsidRPr="00660440">
        <w:rPr>
          <w:highlight w:val="yellow"/>
          <w:lang w:val="en-GB"/>
        </w:rPr>
        <w:t>CVR nr. 18632276</w:t>
      </w:r>
    </w:p>
    <w:p w:rsidR="00352259" w:rsidRPr="00660440" w:rsidRDefault="0030303D" w:rsidP="00352259">
      <w:pPr>
        <w:spacing w:line="276" w:lineRule="auto"/>
        <w:ind w:left="1304" w:hanging="737"/>
        <w:rPr>
          <w:lang w:val="en-GB"/>
        </w:rPr>
      </w:pPr>
      <w:r w:rsidRPr="00660440">
        <w:rPr>
          <w:lang w:val="en-GB"/>
        </w:rPr>
        <w:t>(</w:t>
      </w:r>
      <w:r w:rsidR="00660440" w:rsidRPr="00660440">
        <w:rPr>
          <w:lang w:val="en-GB"/>
        </w:rPr>
        <w:t>Hereinafter</w:t>
      </w:r>
      <w:r w:rsidRPr="00660440">
        <w:rPr>
          <w:lang w:val="en-GB"/>
        </w:rPr>
        <w:t xml:space="preserve"> referred to as the customer)</w:t>
      </w:r>
    </w:p>
    <w:p w:rsidR="00352259" w:rsidRPr="00660440" w:rsidRDefault="00352259" w:rsidP="00352259">
      <w:pPr>
        <w:spacing w:line="276" w:lineRule="auto"/>
        <w:rPr>
          <w:lang w:val="en-GB"/>
        </w:rPr>
      </w:pPr>
    </w:p>
    <w:p w:rsidR="00352259" w:rsidRPr="00660440" w:rsidRDefault="00352259" w:rsidP="00352259">
      <w:pPr>
        <w:spacing w:line="276" w:lineRule="auto"/>
        <w:rPr>
          <w:lang w:val="en-GB"/>
        </w:rPr>
      </w:pPr>
    </w:p>
    <w:p w:rsidR="00352259" w:rsidRPr="00660440" w:rsidRDefault="00660440" w:rsidP="00352259">
      <w:pPr>
        <w:spacing w:line="276" w:lineRule="auto"/>
        <w:rPr>
          <w:lang w:val="en-GB"/>
        </w:rPr>
      </w:pPr>
      <w:r w:rsidRPr="00660440">
        <w:rPr>
          <w:lang w:val="en-GB"/>
        </w:rPr>
        <w:t>And</w:t>
      </w:r>
    </w:p>
    <w:p w:rsidR="00352259" w:rsidRPr="00660440" w:rsidRDefault="00352259" w:rsidP="00352259">
      <w:pPr>
        <w:spacing w:line="276" w:lineRule="auto"/>
        <w:rPr>
          <w:lang w:val="en-GB"/>
        </w:rPr>
      </w:pPr>
    </w:p>
    <w:p w:rsidR="00352259" w:rsidRPr="00660440" w:rsidRDefault="00352259" w:rsidP="00352259">
      <w:pPr>
        <w:spacing w:line="276" w:lineRule="auto"/>
        <w:ind w:left="1304" w:hanging="737"/>
        <w:rPr>
          <w:highlight w:val="lightGray"/>
          <w:lang w:val="en-GB"/>
        </w:rPr>
      </w:pPr>
      <w:r w:rsidRPr="00660440">
        <w:rPr>
          <w:highlight w:val="lightGray"/>
          <w:lang w:val="en-GB"/>
        </w:rPr>
        <w:t>[</w:t>
      </w:r>
      <w:r w:rsidR="00ED6216" w:rsidRPr="00660440">
        <w:rPr>
          <w:highlight w:val="lightGray"/>
          <w:lang w:val="en-GB"/>
        </w:rPr>
        <w:t>Name</w:t>
      </w:r>
      <w:r w:rsidRPr="00660440">
        <w:rPr>
          <w:highlight w:val="lightGray"/>
          <w:lang w:val="en-GB"/>
        </w:rPr>
        <w:t>]</w:t>
      </w:r>
    </w:p>
    <w:p w:rsidR="00352259" w:rsidRPr="00660440" w:rsidRDefault="00ED6216" w:rsidP="00352259">
      <w:pPr>
        <w:spacing w:line="276" w:lineRule="auto"/>
        <w:ind w:left="1304" w:hanging="737"/>
        <w:rPr>
          <w:highlight w:val="lightGray"/>
          <w:lang w:val="en-GB"/>
        </w:rPr>
      </w:pPr>
      <w:r w:rsidRPr="00660440">
        <w:rPr>
          <w:highlight w:val="lightGray"/>
          <w:lang w:val="en-GB"/>
        </w:rPr>
        <w:t>[Address</w:t>
      </w:r>
      <w:r w:rsidR="00352259" w:rsidRPr="00660440">
        <w:rPr>
          <w:highlight w:val="lightGray"/>
          <w:lang w:val="en-GB"/>
        </w:rPr>
        <w:t>]</w:t>
      </w:r>
    </w:p>
    <w:p w:rsidR="00352259" w:rsidRPr="00660440" w:rsidRDefault="00ED6216" w:rsidP="00352259">
      <w:pPr>
        <w:spacing w:line="276" w:lineRule="auto"/>
        <w:ind w:left="1304" w:hanging="737"/>
        <w:rPr>
          <w:highlight w:val="lightGray"/>
          <w:lang w:val="en-GB"/>
        </w:rPr>
      </w:pPr>
      <w:r w:rsidRPr="00660440">
        <w:rPr>
          <w:highlight w:val="lightGray"/>
          <w:lang w:val="en-GB"/>
        </w:rPr>
        <w:t>[Address</w:t>
      </w:r>
      <w:r w:rsidR="00352259" w:rsidRPr="00660440">
        <w:rPr>
          <w:highlight w:val="lightGray"/>
          <w:lang w:val="en-GB"/>
        </w:rPr>
        <w:t>]</w:t>
      </w:r>
    </w:p>
    <w:p w:rsidR="00352259" w:rsidRPr="00660440" w:rsidRDefault="00352259" w:rsidP="00352259">
      <w:pPr>
        <w:spacing w:line="276" w:lineRule="auto"/>
        <w:ind w:left="1304" w:hanging="737"/>
        <w:rPr>
          <w:lang w:val="en-GB"/>
        </w:rPr>
      </w:pPr>
      <w:r w:rsidRPr="00660440">
        <w:rPr>
          <w:highlight w:val="lightGray"/>
          <w:lang w:val="en-GB"/>
        </w:rPr>
        <w:t>[CVR n</w:t>
      </w:r>
      <w:r w:rsidR="00ED6216" w:rsidRPr="00660440">
        <w:rPr>
          <w:highlight w:val="lightGray"/>
          <w:lang w:val="en-GB"/>
        </w:rPr>
        <w:t>umber</w:t>
      </w:r>
      <w:r w:rsidRPr="00660440">
        <w:rPr>
          <w:highlight w:val="lightGray"/>
          <w:lang w:val="en-GB"/>
        </w:rPr>
        <w:t>]</w:t>
      </w:r>
    </w:p>
    <w:p w:rsidR="00352259" w:rsidRPr="00660440" w:rsidRDefault="00352259" w:rsidP="00352259">
      <w:pPr>
        <w:spacing w:line="276" w:lineRule="auto"/>
        <w:ind w:left="1304" w:hanging="737"/>
        <w:rPr>
          <w:lang w:val="en-GB"/>
        </w:rPr>
      </w:pPr>
      <w:r w:rsidRPr="00660440">
        <w:rPr>
          <w:lang w:val="en-GB"/>
        </w:rPr>
        <w:t>(</w:t>
      </w:r>
      <w:r w:rsidR="00660440" w:rsidRPr="00660440">
        <w:rPr>
          <w:lang w:val="en-GB"/>
        </w:rPr>
        <w:t>Hereinafter</w:t>
      </w:r>
      <w:r w:rsidR="00ED6216" w:rsidRPr="00660440">
        <w:rPr>
          <w:lang w:val="en-GB"/>
        </w:rPr>
        <w:t xml:space="preserve"> referred to as the supplier)</w:t>
      </w:r>
    </w:p>
    <w:p w:rsidR="00352259" w:rsidRPr="00660440" w:rsidRDefault="00352259" w:rsidP="00352259">
      <w:pPr>
        <w:spacing w:line="276" w:lineRule="auto"/>
        <w:rPr>
          <w:lang w:val="en-GB"/>
        </w:rPr>
      </w:pPr>
    </w:p>
    <w:p w:rsidR="00352259" w:rsidRPr="00660440" w:rsidRDefault="00ED6216" w:rsidP="00352259">
      <w:pPr>
        <w:spacing w:line="276" w:lineRule="auto"/>
        <w:rPr>
          <w:lang w:val="en-GB"/>
        </w:rPr>
      </w:pPr>
      <w:r w:rsidRPr="00660440">
        <w:rPr>
          <w:lang w:val="en-GB"/>
        </w:rPr>
        <w:t xml:space="preserve">This delivery agreement has been concluded on the basis of the Framework Agreement </w:t>
      </w:r>
      <w:r w:rsidR="00A05531" w:rsidRPr="00660440">
        <w:rPr>
          <w:lang w:val="en-GB"/>
        </w:rPr>
        <w:t xml:space="preserve">about ERTMS </w:t>
      </w:r>
      <w:r w:rsidRPr="00660440">
        <w:rPr>
          <w:lang w:val="en-GB"/>
        </w:rPr>
        <w:t xml:space="preserve">of </w:t>
      </w:r>
      <w:r w:rsidRPr="00660440">
        <w:rPr>
          <w:highlight w:val="yellow"/>
          <w:lang w:val="en-GB"/>
        </w:rPr>
        <w:t>[Date / Year]</w:t>
      </w:r>
      <w:r w:rsidRPr="00660440">
        <w:rPr>
          <w:lang w:val="en-GB"/>
        </w:rPr>
        <w:t xml:space="preserve">. </w:t>
      </w:r>
    </w:p>
    <w:p w:rsidR="00352259" w:rsidRPr="00660440" w:rsidRDefault="00352259" w:rsidP="00352259">
      <w:pPr>
        <w:spacing w:line="276" w:lineRule="auto"/>
        <w:rPr>
          <w:lang w:val="en-GB"/>
        </w:rPr>
      </w:pPr>
    </w:p>
    <w:p w:rsidR="00352259" w:rsidRPr="00660440" w:rsidRDefault="002C016B" w:rsidP="00352259">
      <w:pPr>
        <w:pStyle w:val="Heading1"/>
        <w:spacing w:line="276" w:lineRule="auto"/>
        <w:rPr>
          <w:lang w:val="en-GB"/>
        </w:rPr>
      </w:pPr>
      <w:bookmarkStart w:id="12" w:name="_Toc461175118"/>
      <w:bookmarkStart w:id="13" w:name="_Toc472069054"/>
      <w:bookmarkStart w:id="14" w:name="_Toc501491408"/>
      <w:r w:rsidRPr="00660440">
        <w:rPr>
          <w:lang w:val="en-GB"/>
        </w:rPr>
        <w:t>THE DELIVERy AGREEMENt’s Purpose and content</w:t>
      </w:r>
      <w:bookmarkEnd w:id="12"/>
      <w:bookmarkEnd w:id="13"/>
      <w:bookmarkEnd w:id="14"/>
    </w:p>
    <w:p w:rsidR="00352259" w:rsidRPr="00660440" w:rsidRDefault="00A05531" w:rsidP="00754401">
      <w:pPr>
        <w:spacing w:line="276" w:lineRule="auto"/>
        <w:rPr>
          <w:lang w:val="en-GB"/>
        </w:rPr>
      </w:pPr>
      <w:r w:rsidRPr="00660440">
        <w:rPr>
          <w:lang w:val="en-GB"/>
        </w:rPr>
        <w:t>This delivery agreement concerns the delivery of following consulting services</w:t>
      </w:r>
      <w:r w:rsidR="00352259" w:rsidRPr="00660440">
        <w:rPr>
          <w:lang w:val="en-GB"/>
        </w:rPr>
        <w:t>:</w:t>
      </w:r>
    </w:p>
    <w:p w:rsidR="00352259" w:rsidRPr="00660440" w:rsidRDefault="00352259" w:rsidP="00352259">
      <w:pPr>
        <w:spacing w:line="276" w:lineRule="auto"/>
        <w:rPr>
          <w:lang w:val="en-GB"/>
        </w:rPr>
      </w:pPr>
    </w:p>
    <w:tbl>
      <w:tblPr>
        <w:tblStyle w:val="TableGrid"/>
        <w:tblW w:w="0" w:type="auto"/>
        <w:tblLook w:val="04A0"/>
      </w:tblPr>
      <w:tblGrid>
        <w:gridCol w:w="4644"/>
        <w:gridCol w:w="4253"/>
      </w:tblGrid>
      <w:tr w:rsidR="004D78BC" w:rsidRPr="007874E9" w:rsidTr="00486E6E">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D78BC" w:rsidRPr="00660440" w:rsidRDefault="00A05531" w:rsidP="00486E6E">
            <w:pPr>
              <w:spacing w:line="276" w:lineRule="auto"/>
              <w:jc w:val="both"/>
              <w:rPr>
                <w:b/>
                <w:spacing w:val="6"/>
                <w:szCs w:val="24"/>
                <w:lang w:val="en-GB"/>
              </w:rPr>
            </w:pPr>
            <w:r w:rsidRPr="00660440">
              <w:rPr>
                <w:b/>
                <w:spacing w:val="6"/>
                <w:szCs w:val="24"/>
                <w:lang w:val="en-GB"/>
              </w:rPr>
              <w:t>Technical Support of ERTMS</w:t>
            </w:r>
          </w:p>
        </w:tc>
        <w:tc>
          <w:tcPr>
            <w:tcW w:w="4253" w:type="dxa"/>
            <w:tcBorders>
              <w:top w:val="single" w:sz="4" w:space="0" w:color="auto"/>
              <w:left w:val="single" w:sz="4" w:space="0" w:color="auto"/>
              <w:bottom w:val="single" w:sz="4" w:space="0" w:color="auto"/>
              <w:right w:val="single" w:sz="4" w:space="0" w:color="auto"/>
            </w:tcBorders>
            <w:hideMark/>
          </w:tcPr>
          <w:p w:rsidR="004D78BC" w:rsidRPr="00660440" w:rsidRDefault="004D78BC" w:rsidP="00A16FB6">
            <w:pPr>
              <w:rPr>
                <w:lang w:val="en-GB"/>
              </w:rPr>
            </w:pPr>
            <w:r w:rsidRPr="00660440">
              <w:rPr>
                <w:highlight w:val="yellow"/>
                <w:lang w:val="en-GB"/>
              </w:rPr>
              <w:t xml:space="preserve">[To be completed by </w:t>
            </w:r>
            <w:r w:rsidR="00A16FB6">
              <w:rPr>
                <w:highlight w:val="yellow"/>
                <w:lang w:val="en-GB"/>
              </w:rPr>
              <w:t>the end of tender phase</w:t>
            </w:r>
            <w:r w:rsidRPr="00660440">
              <w:rPr>
                <w:highlight w:val="yellow"/>
                <w:lang w:val="en-GB"/>
              </w:rPr>
              <w:t>]</w:t>
            </w:r>
          </w:p>
        </w:tc>
      </w:tr>
      <w:tr w:rsidR="00A16FB6" w:rsidRPr="007874E9" w:rsidTr="00486E6E">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16FB6" w:rsidRPr="00660440" w:rsidRDefault="00A16FB6" w:rsidP="00486E6E">
            <w:pPr>
              <w:spacing w:line="276" w:lineRule="auto"/>
              <w:jc w:val="both"/>
              <w:rPr>
                <w:b/>
                <w:spacing w:val="6"/>
                <w:szCs w:val="24"/>
                <w:lang w:val="en-GB"/>
              </w:rPr>
            </w:pPr>
            <w:r w:rsidRPr="00660440">
              <w:rPr>
                <w:b/>
                <w:lang w:val="en-GB"/>
              </w:rPr>
              <w:t>Task Name</w:t>
            </w:r>
          </w:p>
        </w:tc>
        <w:tc>
          <w:tcPr>
            <w:tcW w:w="4253" w:type="dxa"/>
            <w:tcBorders>
              <w:top w:val="single" w:sz="4" w:space="0" w:color="auto"/>
              <w:left w:val="single" w:sz="4" w:space="0" w:color="auto"/>
              <w:bottom w:val="single" w:sz="4" w:space="0" w:color="auto"/>
              <w:right w:val="single" w:sz="4" w:space="0" w:color="auto"/>
            </w:tcBorders>
            <w:hideMark/>
          </w:tcPr>
          <w:p w:rsidR="00A16FB6" w:rsidRPr="00660440" w:rsidRDefault="00A16FB6" w:rsidP="007A1B33">
            <w:pPr>
              <w:rPr>
                <w:lang w:val="en-GB"/>
              </w:rPr>
            </w:pPr>
            <w:r w:rsidRPr="00660440">
              <w:rPr>
                <w:highlight w:val="yellow"/>
                <w:lang w:val="en-GB"/>
              </w:rPr>
              <w:t xml:space="preserve">[To be completed by </w:t>
            </w:r>
            <w:r>
              <w:rPr>
                <w:highlight w:val="yellow"/>
                <w:lang w:val="en-GB"/>
              </w:rPr>
              <w:t>the end of tender phase</w:t>
            </w:r>
            <w:r w:rsidRPr="00660440">
              <w:rPr>
                <w:highlight w:val="yellow"/>
                <w:lang w:val="en-GB"/>
              </w:rPr>
              <w:t>]</w:t>
            </w:r>
          </w:p>
        </w:tc>
      </w:tr>
      <w:tr w:rsidR="00A16FB6" w:rsidRPr="007874E9" w:rsidTr="00486E6E">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6FB6" w:rsidRPr="00660440" w:rsidRDefault="00A16FB6" w:rsidP="00486E6E">
            <w:pPr>
              <w:spacing w:line="276" w:lineRule="auto"/>
              <w:jc w:val="both"/>
              <w:rPr>
                <w:b/>
                <w:lang w:val="en-GB"/>
              </w:rPr>
            </w:pPr>
            <w:r w:rsidRPr="00660440">
              <w:rPr>
                <w:b/>
                <w:lang w:val="en-GB"/>
              </w:rPr>
              <w:t>Task Type</w:t>
            </w:r>
          </w:p>
        </w:tc>
        <w:tc>
          <w:tcPr>
            <w:tcW w:w="4253" w:type="dxa"/>
            <w:tcBorders>
              <w:top w:val="single" w:sz="4" w:space="0" w:color="auto"/>
              <w:left w:val="single" w:sz="4" w:space="0" w:color="auto"/>
              <w:bottom w:val="single" w:sz="4" w:space="0" w:color="auto"/>
              <w:right w:val="single" w:sz="4" w:space="0" w:color="auto"/>
            </w:tcBorders>
          </w:tcPr>
          <w:p w:rsidR="00A16FB6" w:rsidRPr="00660440" w:rsidRDefault="00A16FB6" w:rsidP="007A1B33">
            <w:pPr>
              <w:rPr>
                <w:lang w:val="en-GB"/>
              </w:rPr>
            </w:pPr>
            <w:r w:rsidRPr="00660440">
              <w:rPr>
                <w:highlight w:val="yellow"/>
                <w:lang w:val="en-GB"/>
              </w:rPr>
              <w:t xml:space="preserve">[To be completed by </w:t>
            </w:r>
            <w:r>
              <w:rPr>
                <w:highlight w:val="yellow"/>
                <w:lang w:val="en-GB"/>
              </w:rPr>
              <w:t>the end of tender phase</w:t>
            </w:r>
            <w:r w:rsidRPr="00660440">
              <w:rPr>
                <w:highlight w:val="yellow"/>
                <w:lang w:val="en-GB"/>
              </w:rPr>
              <w:t>]</w:t>
            </w:r>
          </w:p>
        </w:tc>
      </w:tr>
    </w:tbl>
    <w:p w:rsidR="00352259" w:rsidRPr="00660440" w:rsidRDefault="00352259" w:rsidP="00352259">
      <w:pPr>
        <w:spacing w:line="276" w:lineRule="auto"/>
        <w:rPr>
          <w:lang w:val="en-GB"/>
        </w:rPr>
      </w:pPr>
    </w:p>
    <w:p w:rsidR="00A05531" w:rsidRPr="00660440" w:rsidRDefault="00A05531" w:rsidP="00A05531">
      <w:pPr>
        <w:spacing w:line="276" w:lineRule="auto"/>
        <w:rPr>
          <w:lang w:val="en-GB"/>
        </w:rPr>
      </w:pPr>
      <w:r w:rsidRPr="00660440">
        <w:rPr>
          <w:lang w:val="en-GB"/>
        </w:rPr>
        <w:t xml:space="preserve">Reference is also made to the task description in </w:t>
      </w:r>
      <w:r w:rsidR="00D569A9" w:rsidRPr="00660440">
        <w:rPr>
          <w:lang w:val="en-GB"/>
        </w:rPr>
        <w:t>appendix</w:t>
      </w:r>
      <w:r w:rsidR="003C2EF9" w:rsidRPr="00660440">
        <w:rPr>
          <w:lang w:val="en-GB"/>
        </w:rPr>
        <w:t xml:space="preserve"> 1</w:t>
      </w:r>
      <w:r w:rsidRPr="00660440">
        <w:rPr>
          <w:lang w:val="en-GB"/>
        </w:rPr>
        <w:t>.</w:t>
      </w:r>
    </w:p>
    <w:p w:rsidR="00A05531" w:rsidRPr="00660440" w:rsidRDefault="00A05531" w:rsidP="00A05531">
      <w:pPr>
        <w:spacing w:line="276" w:lineRule="auto"/>
        <w:rPr>
          <w:lang w:val="en-GB"/>
        </w:rPr>
      </w:pPr>
      <w:r w:rsidRPr="00660440">
        <w:rPr>
          <w:lang w:val="en-GB"/>
        </w:rPr>
        <w:t xml:space="preserve">The supplier's solution description is given in </w:t>
      </w:r>
      <w:r w:rsidR="00D569A9" w:rsidRPr="00660440">
        <w:rPr>
          <w:lang w:val="en-GB"/>
        </w:rPr>
        <w:t>appendix</w:t>
      </w:r>
      <w:r w:rsidRPr="00660440">
        <w:rPr>
          <w:lang w:val="en-GB"/>
        </w:rPr>
        <w:t xml:space="preserve"> 2.</w:t>
      </w:r>
    </w:p>
    <w:p w:rsidR="00A05531" w:rsidRPr="00660440" w:rsidRDefault="00A05531" w:rsidP="00A05531">
      <w:pPr>
        <w:spacing w:line="276" w:lineRule="auto"/>
        <w:rPr>
          <w:lang w:val="en-GB"/>
        </w:rPr>
      </w:pPr>
    </w:p>
    <w:p w:rsidR="00352259" w:rsidRPr="00660440" w:rsidRDefault="00A05531" w:rsidP="00A05531">
      <w:pPr>
        <w:spacing w:line="276" w:lineRule="auto"/>
        <w:rPr>
          <w:lang w:val="en-GB"/>
        </w:rPr>
      </w:pPr>
      <w:r w:rsidRPr="00660440">
        <w:rPr>
          <w:lang w:val="en-GB"/>
        </w:rPr>
        <w:t>The supplier is obliged to provide the services covered by the framework agreement in acco</w:t>
      </w:r>
      <w:r w:rsidRPr="00660440">
        <w:rPr>
          <w:lang w:val="en-GB"/>
        </w:rPr>
        <w:t>r</w:t>
      </w:r>
      <w:r w:rsidRPr="00660440">
        <w:rPr>
          <w:lang w:val="en-GB"/>
        </w:rPr>
        <w:t xml:space="preserve">dance with the requirements of the Framework Agreement </w:t>
      </w:r>
      <w:r w:rsidR="00D569A9" w:rsidRPr="00660440">
        <w:rPr>
          <w:lang w:val="en-GB"/>
        </w:rPr>
        <w:t>Appendix</w:t>
      </w:r>
      <w:r w:rsidRPr="00660440">
        <w:rPr>
          <w:lang w:val="en-GB"/>
        </w:rPr>
        <w:t xml:space="preserve"> 1.</w:t>
      </w:r>
    </w:p>
    <w:p w:rsidR="00352259" w:rsidRPr="00660440" w:rsidRDefault="00352259" w:rsidP="00352259">
      <w:pPr>
        <w:spacing w:line="276" w:lineRule="auto"/>
        <w:rPr>
          <w:lang w:val="en-GB"/>
        </w:rPr>
      </w:pPr>
    </w:p>
    <w:p w:rsidR="00352259" w:rsidRPr="00660440" w:rsidRDefault="002C016B" w:rsidP="00352259">
      <w:pPr>
        <w:pStyle w:val="Heading1"/>
        <w:spacing w:line="276" w:lineRule="auto"/>
        <w:rPr>
          <w:lang w:val="en-GB"/>
        </w:rPr>
      </w:pPr>
      <w:bookmarkStart w:id="15" w:name="_Ref469313209"/>
      <w:bookmarkStart w:id="16" w:name="_Toc472069055"/>
      <w:bookmarkStart w:id="17" w:name="_Toc501491409"/>
      <w:r w:rsidRPr="00660440">
        <w:rPr>
          <w:lang w:val="en-GB"/>
        </w:rPr>
        <w:t>Delivery Period</w:t>
      </w:r>
      <w:bookmarkEnd w:id="15"/>
      <w:bookmarkEnd w:id="16"/>
      <w:bookmarkEnd w:id="17"/>
    </w:p>
    <w:p w:rsidR="00352259" w:rsidRPr="00660440" w:rsidRDefault="003C2EF9" w:rsidP="00352259">
      <w:pPr>
        <w:spacing w:line="276" w:lineRule="auto"/>
        <w:rPr>
          <w:lang w:val="en-GB"/>
        </w:rPr>
      </w:pPr>
      <w:r w:rsidRPr="00660440">
        <w:rPr>
          <w:lang w:val="en-GB"/>
        </w:rPr>
        <w:t>The supplier's services will be delivered in the following period:</w:t>
      </w:r>
    </w:p>
    <w:p w:rsidR="00352259" w:rsidRPr="00660440" w:rsidRDefault="00352259" w:rsidP="00352259">
      <w:pPr>
        <w:spacing w:line="276" w:lineRule="auto"/>
        <w:rPr>
          <w:lang w:val="en-GB"/>
        </w:rPr>
      </w:pPr>
      <w:r w:rsidRPr="00660440">
        <w:rPr>
          <w:lang w:val="en-GB"/>
        </w:rPr>
        <w:t xml:space="preserve"> </w:t>
      </w:r>
    </w:p>
    <w:tbl>
      <w:tblPr>
        <w:tblStyle w:val="TableGrid"/>
        <w:tblW w:w="0" w:type="auto"/>
        <w:tblLook w:val="04A0"/>
      </w:tblPr>
      <w:tblGrid>
        <w:gridCol w:w="4644"/>
        <w:gridCol w:w="4253"/>
      </w:tblGrid>
      <w:tr w:rsidR="00352259" w:rsidRPr="00660440" w:rsidTr="00486E6E">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2259" w:rsidRPr="00660440" w:rsidRDefault="00D83887" w:rsidP="00486E6E">
            <w:pPr>
              <w:spacing w:line="276" w:lineRule="auto"/>
              <w:jc w:val="both"/>
              <w:rPr>
                <w:b/>
                <w:spacing w:val="6"/>
                <w:szCs w:val="24"/>
                <w:lang w:val="en-GB"/>
              </w:rPr>
            </w:pPr>
            <w:r w:rsidRPr="00660440">
              <w:rPr>
                <w:b/>
                <w:lang w:val="en-GB"/>
              </w:rPr>
              <w:t>Time of task start</w:t>
            </w:r>
          </w:p>
        </w:tc>
        <w:tc>
          <w:tcPr>
            <w:tcW w:w="4253" w:type="dxa"/>
            <w:tcBorders>
              <w:top w:val="single" w:sz="4" w:space="0" w:color="auto"/>
              <w:left w:val="single" w:sz="4" w:space="0" w:color="auto"/>
              <w:bottom w:val="single" w:sz="4" w:space="0" w:color="auto"/>
              <w:right w:val="single" w:sz="4" w:space="0" w:color="auto"/>
            </w:tcBorders>
            <w:hideMark/>
          </w:tcPr>
          <w:p w:rsidR="00352259" w:rsidRPr="00660440" w:rsidRDefault="008A20AC" w:rsidP="00627612">
            <w:pPr>
              <w:spacing w:line="276" w:lineRule="auto"/>
              <w:jc w:val="both"/>
              <w:rPr>
                <w:lang w:val="en-GB"/>
              </w:rPr>
            </w:pPr>
            <w:r w:rsidRPr="00660440">
              <w:rPr>
                <w:lang w:val="en-GB"/>
              </w:rPr>
              <w:t>01.0</w:t>
            </w:r>
            <w:r w:rsidR="00627612">
              <w:rPr>
                <w:lang w:val="en-GB"/>
              </w:rPr>
              <w:t>2</w:t>
            </w:r>
            <w:r w:rsidRPr="00660440">
              <w:rPr>
                <w:lang w:val="en-GB"/>
              </w:rPr>
              <w:t>.2018</w:t>
            </w:r>
          </w:p>
        </w:tc>
      </w:tr>
      <w:tr w:rsidR="00352259" w:rsidRPr="00660440" w:rsidTr="00486E6E">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52259" w:rsidRPr="00660440" w:rsidRDefault="00D83887" w:rsidP="00486E6E">
            <w:pPr>
              <w:spacing w:line="276" w:lineRule="auto"/>
              <w:jc w:val="both"/>
              <w:rPr>
                <w:b/>
                <w:spacing w:val="6"/>
                <w:szCs w:val="24"/>
                <w:lang w:val="en-GB"/>
              </w:rPr>
            </w:pPr>
            <w:r w:rsidRPr="00660440">
              <w:rPr>
                <w:b/>
                <w:lang w:val="en-GB"/>
              </w:rPr>
              <w:t>Time of completion of task</w:t>
            </w:r>
          </w:p>
        </w:tc>
        <w:tc>
          <w:tcPr>
            <w:tcW w:w="4253" w:type="dxa"/>
            <w:tcBorders>
              <w:top w:val="single" w:sz="4" w:space="0" w:color="auto"/>
              <w:left w:val="single" w:sz="4" w:space="0" w:color="auto"/>
              <w:bottom w:val="single" w:sz="4" w:space="0" w:color="auto"/>
              <w:right w:val="single" w:sz="4" w:space="0" w:color="auto"/>
            </w:tcBorders>
            <w:hideMark/>
          </w:tcPr>
          <w:p w:rsidR="00352259" w:rsidRPr="00660440" w:rsidRDefault="008A20AC" w:rsidP="008A20AC">
            <w:pPr>
              <w:spacing w:line="276" w:lineRule="auto"/>
              <w:jc w:val="both"/>
              <w:rPr>
                <w:spacing w:val="6"/>
                <w:szCs w:val="24"/>
                <w:lang w:val="en-GB"/>
              </w:rPr>
            </w:pPr>
            <w:r w:rsidRPr="00660440">
              <w:rPr>
                <w:lang w:val="en-GB"/>
              </w:rPr>
              <w:t>31.12.2018</w:t>
            </w:r>
          </w:p>
        </w:tc>
      </w:tr>
    </w:tbl>
    <w:p w:rsidR="00352259" w:rsidRPr="00660440" w:rsidRDefault="00352259" w:rsidP="00352259">
      <w:pPr>
        <w:spacing w:line="276" w:lineRule="auto"/>
        <w:rPr>
          <w:spacing w:val="6"/>
          <w:lang w:val="en-GB"/>
        </w:rPr>
      </w:pPr>
    </w:p>
    <w:p w:rsidR="003C2EF9" w:rsidRPr="00660440" w:rsidRDefault="003C2EF9" w:rsidP="003C2EF9">
      <w:pPr>
        <w:spacing w:line="276" w:lineRule="auto"/>
        <w:rPr>
          <w:lang w:val="en-GB"/>
        </w:rPr>
      </w:pPr>
      <w:r w:rsidRPr="00660440">
        <w:rPr>
          <w:lang w:val="en-GB"/>
        </w:rPr>
        <w:t>If the customer postpones a deadline, the supplier is entitled to demand all subsequent deadlines postponed for an equivalent number of working days, unless the postponement, in whole or in part, may be attributed to the supplier's circumstances.</w:t>
      </w:r>
    </w:p>
    <w:p w:rsidR="003C2EF9" w:rsidRPr="00660440" w:rsidRDefault="003C2EF9" w:rsidP="003C2EF9">
      <w:pPr>
        <w:spacing w:line="276" w:lineRule="auto"/>
        <w:rPr>
          <w:lang w:val="en-GB"/>
        </w:rPr>
      </w:pPr>
    </w:p>
    <w:p w:rsidR="003C2EF9" w:rsidRPr="00660440" w:rsidRDefault="003C2EF9" w:rsidP="003C2EF9">
      <w:pPr>
        <w:spacing w:line="276" w:lineRule="auto"/>
        <w:rPr>
          <w:lang w:val="en-GB"/>
        </w:rPr>
      </w:pPr>
      <w:r w:rsidRPr="00660440">
        <w:rPr>
          <w:lang w:val="en-GB"/>
        </w:rPr>
        <w:t>At the customer's postponement of a deadline, the time of the payments agreed by the delivery agreement will also be changed to the supplier with a number of working days corresponding to the postponement.</w:t>
      </w:r>
    </w:p>
    <w:p w:rsidR="003C2EF9" w:rsidRPr="00660440" w:rsidRDefault="003C2EF9" w:rsidP="003C2EF9">
      <w:pPr>
        <w:spacing w:line="276" w:lineRule="auto"/>
        <w:rPr>
          <w:lang w:val="en-GB"/>
        </w:rPr>
      </w:pPr>
    </w:p>
    <w:p w:rsidR="003C2EF9" w:rsidRPr="00660440" w:rsidRDefault="003C2EF9" w:rsidP="003C2EF9">
      <w:pPr>
        <w:spacing w:line="276" w:lineRule="auto"/>
        <w:rPr>
          <w:lang w:val="en-GB"/>
        </w:rPr>
      </w:pPr>
      <w:r w:rsidRPr="00660440">
        <w:rPr>
          <w:lang w:val="en-GB"/>
        </w:rPr>
        <w:t>The customer's possible p</w:t>
      </w:r>
      <w:r w:rsidR="00486E6E" w:rsidRPr="00660440">
        <w:rPr>
          <w:lang w:val="en-GB"/>
        </w:rPr>
        <w:t>ostponement of the schedule can</w:t>
      </w:r>
      <w:r w:rsidRPr="00660440">
        <w:rPr>
          <w:lang w:val="en-GB"/>
        </w:rPr>
        <w:t>not exceed 20 working days.</w:t>
      </w:r>
    </w:p>
    <w:p w:rsidR="003C2EF9" w:rsidRPr="00660440" w:rsidRDefault="003C2EF9" w:rsidP="003C2EF9">
      <w:pPr>
        <w:spacing w:line="276" w:lineRule="auto"/>
        <w:rPr>
          <w:lang w:val="en-GB"/>
        </w:rPr>
      </w:pPr>
    </w:p>
    <w:p w:rsidR="00352259" w:rsidRPr="00660440" w:rsidRDefault="003C2EF9" w:rsidP="003C2EF9">
      <w:pPr>
        <w:spacing w:line="276" w:lineRule="auto"/>
        <w:rPr>
          <w:lang w:val="en-GB"/>
        </w:rPr>
      </w:pPr>
      <w:r w:rsidRPr="00660440">
        <w:rPr>
          <w:lang w:val="en-GB"/>
        </w:rPr>
        <w:t xml:space="preserve">Delivery dates that are of vital importance to the customer, cf. </w:t>
      </w:r>
      <w:r w:rsidR="00486E6E" w:rsidRPr="00660440">
        <w:rPr>
          <w:lang w:val="en-GB"/>
        </w:rPr>
        <w:t>the Framework Agreement Item. 26</w:t>
      </w:r>
      <w:r w:rsidRPr="00660440">
        <w:rPr>
          <w:lang w:val="en-GB"/>
        </w:rPr>
        <w:t>.2.</w:t>
      </w:r>
      <w:r w:rsidR="00352259" w:rsidRPr="00660440">
        <w:rPr>
          <w:lang w:val="en-GB"/>
        </w:rPr>
        <w:t xml:space="preserve"> </w:t>
      </w:r>
    </w:p>
    <w:p w:rsidR="00352259" w:rsidRPr="00660440" w:rsidRDefault="002C016B" w:rsidP="00352259">
      <w:pPr>
        <w:pStyle w:val="Heading1"/>
        <w:spacing w:line="276" w:lineRule="auto"/>
        <w:rPr>
          <w:lang w:val="en-GB"/>
        </w:rPr>
      </w:pPr>
      <w:bookmarkStart w:id="18" w:name="_Toc501491410"/>
      <w:r w:rsidRPr="00660440">
        <w:rPr>
          <w:lang w:val="en-GB"/>
        </w:rPr>
        <w:t>LOCAtion of Performance</w:t>
      </w:r>
      <w:bookmarkEnd w:id="18"/>
    </w:p>
    <w:p w:rsidR="00486E6E" w:rsidRPr="00660440" w:rsidRDefault="00486E6E" w:rsidP="00486E6E">
      <w:pPr>
        <w:spacing w:line="276" w:lineRule="auto"/>
        <w:rPr>
          <w:lang w:val="en-GB"/>
        </w:rPr>
      </w:pPr>
      <w:r w:rsidRPr="00660440">
        <w:rPr>
          <w:lang w:val="en-GB"/>
        </w:rPr>
        <w:t>Execution of services under this delivery agreement shall, unless otherwise agreed, be made at the following addresses:</w:t>
      </w:r>
    </w:p>
    <w:p w:rsidR="00352259" w:rsidRPr="00660440" w:rsidRDefault="00352259" w:rsidP="00352259">
      <w:pPr>
        <w:spacing w:line="276" w:lineRule="auto"/>
        <w:rPr>
          <w:lang w:val="en-GB"/>
        </w:rPr>
      </w:pPr>
    </w:p>
    <w:p w:rsidR="00352259" w:rsidRPr="00660440" w:rsidRDefault="00352259" w:rsidP="00352259">
      <w:pPr>
        <w:spacing w:line="276" w:lineRule="auto"/>
        <w:ind w:left="567"/>
        <w:rPr>
          <w:lang w:val="en-GB"/>
        </w:rPr>
      </w:pPr>
      <w:r w:rsidRPr="00660440">
        <w:rPr>
          <w:lang w:val="en-GB"/>
        </w:rPr>
        <w:t xml:space="preserve">Banedanmark </w:t>
      </w:r>
    </w:p>
    <w:p w:rsidR="00352259" w:rsidRPr="00660440" w:rsidRDefault="00352259" w:rsidP="00352259">
      <w:pPr>
        <w:spacing w:line="276" w:lineRule="auto"/>
        <w:ind w:left="567"/>
        <w:rPr>
          <w:lang w:val="en-GB"/>
        </w:rPr>
      </w:pPr>
      <w:r w:rsidRPr="00660440">
        <w:rPr>
          <w:lang w:val="en-GB"/>
        </w:rPr>
        <w:t>Amerikaplads 38</w:t>
      </w:r>
    </w:p>
    <w:p w:rsidR="00352259" w:rsidRPr="00660440" w:rsidRDefault="00352259" w:rsidP="00352259">
      <w:pPr>
        <w:spacing w:line="276" w:lineRule="auto"/>
        <w:ind w:left="567"/>
        <w:rPr>
          <w:lang w:val="en-GB"/>
        </w:rPr>
      </w:pPr>
      <w:r w:rsidRPr="00660440">
        <w:rPr>
          <w:lang w:val="en-GB"/>
        </w:rPr>
        <w:t>DK-2100 København Ø</w:t>
      </w:r>
      <w:r w:rsidRPr="00660440" w:rsidDel="00F073A1">
        <w:rPr>
          <w:lang w:val="en-GB"/>
        </w:rPr>
        <w:t xml:space="preserve"> </w:t>
      </w:r>
    </w:p>
    <w:p w:rsidR="00352259" w:rsidRPr="00660440" w:rsidRDefault="00352259" w:rsidP="00352259">
      <w:pPr>
        <w:tabs>
          <w:tab w:val="left" w:pos="567"/>
        </w:tabs>
        <w:spacing w:line="276" w:lineRule="auto"/>
        <w:jc w:val="both"/>
        <w:rPr>
          <w:lang w:val="en-GB"/>
        </w:rPr>
      </w:pPr>
    </w:p>
    <w:p w:rsidR="00352259" w:rsidRPr="00660440" w:rsidRDefault="00352259" w:rsidP="00352259">
      <w:pPr>
        <w:tabs>
          <w:tab w:val="left" w:pos="567"/>
        </w:tabs>
        <w:spacing w:line="276" w:lineRule="auto"/>
        <w:rPr>
          <w:lang w:val="en-GB"/>
        </w:rPr>
      </w:pPr>
    </w:p>
    <w:p w:rsidR="00352259" w:rsidRPr="00660440" w:rsidRDefault="00486E6E" w:rsidP="00352259">
      <w:pPr>
        <w:tabs>
          <w:tab w:val="left" w:pos="567"/>
        </w:tabs>
        <w:spacing w:line="276" w:lineRule="auto"/>
        <w:rPr>
          <w:lang w:val="en-GB"/>
        </w:rPr>
      </w:pPr>
      <w:r w:rsidRPr="00660440">
        <w:rPr>
          <w:lang w:val="en-GB"/>
        </w:rPr>
        <w:t>It is stated in the job description whether the task is to be performed at the customer ("on site") or at the supplier office.</w:t>
      </w:r>
    </w:p>
    <w:p w:rsidR="00352259" w:rsidRPr="00660440" w:rsidRDefault="00352259" w:rsidP="00352259">
      <w:pPr>
        <w:tabs>
          <w:tab w:val="left" w:pos="567"/>
        </w:tabs>
        <w:spacing w:line="276" w:lineRule="auto"/>
        <w:rPr>
          <w:lang w:val="en-GB"/>
        </w:rPr>
      </w:pPr>
    </w:p>
    <w:p w:rsidR="00352259" w:rsidRPr="00660440" w:rsidRDefault="002C016B" w:rsidP="00352259">
      <w:pPr>
        <w:pStyle w:val="Heading1"/>
        <w:spacing w:line="276" w:lineRule="auto"/>
        <w:rPr>
          <w:lang w:val="en-GB"/>
        </w:rPr>
      </w:pPr>
      <w:bookmarkStart w:id="19" w:name="_Toc501491411"/>
      <w:r w:rsidRPr="00660440">
        <w:rPr>
          <w:lang w:val="en-GB"/>
        </w:rPr>
        <w:t>TASK RESPONSIBLE</w:t>
      </w:r>
      <w:bookmarkEnd w:id="19"/>
    </w:p>
    <w:p w:rsidR="00352259" w:rsidRPr="00660440" w:rsidRDefault="00486E6E" w:rsidP="00352259">
      <w:pPr>
        <w:spacing w:line="276" w:lineRule="auto"/>
        <w:rPr>
          <w:lang w:val="en-GB"/>
        </w:rPr>
      </w:pPr>
      <w:r w:rsidRPr="00660440">
        <w:rPr>
          <w:lang w:val="en-GB"/>
        </w:rPr>
        <w:t>The customer's task manager is:</w:t>
      </w:r>
    </w:p>
    <w:p w:rsidR="00486E6E" w:rsidRPr="00660440" w:rsidRDefault="00486E6E" w:rsidP="00352259">
      <w:pPr>
        <w:spacing w:line="276" w:lineRule="auto"/>
        <w:rPr>
          <w:lang w:val="en-GB"/>
        </w:rPr>
      </w:pPr>
    </w:p>
    <w:tbl>
      <w:tblPr>
        <w:tblStyle w:val="TableGrid"/>
        <w:tblW w:w="8755" w:type="dxa"/>
        <w:tblLook w:val="01E0"/>
      </w:tblPr>
      <w:tblGrid>
        <w:gridCol w:w="2093"/>
        <w:gridCol w:w="1701"/>
        <w:gridCol w:w="1533"/>
        <w:gridCol w:w="1727"/>
        <w:gridCol w:w="1701"/>
      </w:tblGrid>
      <w:tr w:rsidR="00660440" w:rsidRPr="00660440" w:rsidTr="00486E6E">
        <w:tc>
          <w:tcPr>
            <w:tcW w:w="2093" w:type="dxa"/>
            <w:tcBorders>
              <w:top w:val="single" w:sz="4" w:space="0" w:color="auto"/>
              <w:left w:val="single" w:sz="4" w:space="0" w:color="auto"/>
              <w:bottom w:val="single" w:sz="4" w:space="0" w:color="auto"/>
              <w:right w:val="single" w:sz="4" w:space="0" w:color="auto"/>
            </w:tcBorders>
            <w:shd w:val="clear" w:color="auto" w:fill="C0C0C0"/>
            <w:hideMark/>
          </w:tcPr>
          <w:p w:rsidR="00660440" w:rsidRPr="00660440" w:rsidRDefault="00660440" w:rsidP="00486E6E">
            <w:pPr>
              <w:tabs>
                <w:tab w:val="left" w:pos="567"/>
              </w:tabs>
              <w:spacing w:line="276" w:lineRule="auto"/>
              <w:jc w:val="both"/>
              <w:rPr>
                <w:b/>
                <w:spacing w:val="6"/>
                <w:sz w:val="16"/>
                <w:szCs w:val="16"/>
                <w:lang w:val="en-GB"/>
              </w:rPr>
            </w:pPr>
            <w:r w:rsidRPr="00660440">
              <w:rPr>
                <w:b/>
                <w:sz w:val="16"/>
                <w:szCs w:val="16"/>
                <w:lang w:val="en-GB"/>
              </w:rPr>
              <w:t>Title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660440" w:rsidRPr="00660440" w:rsidRDefault="00660440" w:rsidP="008831E6">
            <w:pPr>
              <w:tabs>
                <w:tab w:val="left" w:pos="567"/>
              </w:tabs>
              <w:spacing w:line="276" w:lineRule="auto"/>
              <w:jc w:val="both"/>
              <w:rPr>
                <w:b/>
                <w:spacing w:val="6"/>
                <w:sz w:val="16"/>
                <w:szCs w:val="16"/>
                <w:lang w:val="en-GB"/>
              </w:rPr>
            </w:pPr>
            <w:r w:rsidRPr="00660440">
              <w:rPr>
                <w:b/>
                <w:sz w:val="16"/>
                <w:szCs w:val="16"/>
                <w:lang w:val="en-GB"/>
              </w:rPr>
              <w:t>Name</w:t>
            </w:r>
          </w:p>
        </w:tc>
        <w:tc>
          <w:tcPr>
            <w:tcW w:w="1533" w:type="dxa"/>
            <w:tcBorders>
              <w:top w:val="single" w:sz="4" w:space="0" w:color="auto"/>
              <w:left w:val="single" w:sz="4" w:space="0" w:color="auto"/>
              <w:bottom w:val="single" w:sz="4" w:space="0" w:color="auto"/>
              <w:right w:val="single" w:sz="4" w:space="0" w:color="auto"/>
            </w:tcBorders>
            <w:shd w:val="clear" w:color="auto" w:fill="C0C0C0"/>
            <w:hideMark/>
          </w:tcPr>
          <w:p w:rsidR="00660440" w:rsidRPr="00660440" w:rsidRDefault="00660440" w:rsidP="008831E6">
            <w:pPr>
              <w:tabs>
                <w:tab w:val="left" w:pos="567"/>
              </w:tabs>
              <w:spacing w:line="276" w:lineRule="auto"/>
              <w:jc w:val="both"/>
              <w:rPr>
                <w:b/>
                <w:spacing w:val="6"/>
                <w:sz w:val="16"/>
                <w:szCs w:val="16"/>
                <w:lang w:val="en-GB"/>
              </w:rPr>
            </w:pPr>
            <w:r w:rsidRPr="00660440">
              <w:rPr>
                <w:b/>
                <w:sz w:val="16"/>
                <w:szCs w:val="16"/>
                <w:lang w:val="en-GB"/>
              </w:rPr>
              <w:t>Phone Nu</w:t>
            </w:r>
            <w:r w:rsidRPr="00660440">
              <w:rPr>
                <w:b/>
                <w:sz w:val="16"/>
                <w:szCs w:val="16"/>
                <w:lang w:val="en-GB"/>
              </w:rPr>
              <w:t>m</w:t>
            </w:r>
            <w:r w:rsidRPr="00660440">
              <w:rPr>
                <w:b/>
                <w:sz w:val="16"/>
                <w:szCs w:val="16"/>
                <w:lang w:val="en-GB"/>
              </w:rPr>
              <w:t>ber</w:t>
            </w:r>
          </w:p>
        </w:tc>
        <w:tc>
          <w:tcPr>
            <w:tcW w:w="1727" w:type="dxa"/>
            <w:tcBorders>
              <w:top w:val="single" w:sz="4" w:space="0" w:color="auto"/>
              <w:left w:val="single" w:sz="4" w:space="0" w:color="auto"/>
              <w:bottom w:val="single" w:sz="4" w:space="0" w:color="auto"/>
              <w:right w:val="single" w:sz="4" w:space="0" w:color="auto"/>
            </w:tcBorders>
            <w:shd w:val="clear" w:color="auto" w:fill="C0C0C0"/>
            <w:hideMark/>
          </w:tcPr>
          <w:p w:rsidR="00660440" w:rsidRPr="00660440" w:rsidRDefault="00660440" w:rsidP="008831E6">
            <w:pPr>
              <w:tabs>
                <w:tab w:val="left" w:pos="567"/>
              </w:tabs>
              <w:spacing w:line="276" w:lineRule="auto"/>
              <w:jc w:val="both"/>
              <w:rPr>
                <w:b/>
                <w:spacing w:val="6"/>
                <w:sz w:val="16"/>
                <w:szCs w:val="16"/>
                <w:lang w:val="en-GB"/>
              </w:rPr>
            </w:pPr>
            <w:r w:rsidRPr="00660440">
              <w:rPr>
                <w:b/>
                <w:sz w:val="16"/>
                <w:szCs w:val="16"/>
                <w:lang w:val="en-GB"/>
              </w:rPr>
              <w:t>Mobile Number</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660440" w:rsidRPr="00660440" w:rsidRDefault="00660440" w:rsidP="008831E6">
            <w:pPr>
              <w:tabs>
                <w:tab w:val="left" w:pos="567"/>
              </w:tabs>
              <w:spacing w:line="276" w:lineRule="auto"/>
              <w:jc w:val="both"/>
              <w:rPr>
                <w:b/>
                <w:spacing w:val="6"/>
                <w:sz w:val="16"/>
                <w:szCs w:val="16"/>
                <w:lang w:val="en-GB"/>
              </w:rPr>
            </w:pPr>
            <w:r w:rsidRPr="00660440">
              <w:rPr>
                <w:b/>
                <w:sz w:val="16"/>
                <w:szCs w:val="16"/>
                <w:lang w:val="en-GB"/>
              </w:rPr>
              <w:t>E-mail</w:t>
            </w:r>
          </w:p>
        </w:tc>
      </w:tr>
      <w:tr w:rsidR="00660440" w:rsidRPr="007874E9" w:rsidTr="00486E6E">
        <w:tc>
          <w:tcPr>
            <w:tcW w:w="2093" w:type="dxa"/>
            <w:tcBorders>
              <w:top w:val="single" w:sz="4" w:space="0" w:color="auto"/>
              <w:left w:val="single" w:sz="4" w:space="0" w:color="auto"/>
              <w:bottom w:val="single" w:sz="4" w:space="0" w:color="auto"/>
              <w:right w:val="single" w:sz="4" w:space="0" w:color="auto"/>
            </w:tcBorders>
            <w:hideMark/>
          </w:tcPr>
          <w:p w:rsidR="00660440" w:rsidRPr="00660440" w:rsidRDefault="00660440" w:rsidP="00660440">
            <w:pPr>
              <w:tabs>
                <w:tab w:val="left" w:pos="567"/>
              </w:tabs>
              <w:spacing w:line="276" w:lineRule="auto"/>
              <w:rPr>
                <w:spacing w:val="6"/>
                <w:highlight w:val="lightGray"/>
                <w:lang w:val="en-GB"/>
              </w:rPr>
            </w:pPr>
            <w:r w:rsidRPr="00660440">
              <w:rPr>
                <w:highlight w:val="lightGray"/>
                <w:lang w:val="en-GB"/>
              </w:rPr>
              <w:t>[To be completed by client]</w:t>
            </w:r>
          </w:p>
        </w:tc>
        <w:tc>
          <w:tcPr>
            <w:tcW w:w="1701" w:type="dxa"/>
            <w:tcBorders>
              <w:top w:val="single" w:sz="4" w:space="0" w:color="auto"/>
              <w:left w:val="single" w:sz="4" w:space="0" w:color="auto"/>
              <w:bottom w:val="single" w:sz="4" w:space="0" w:color="auto"/>
              <w:right w:val="single" w:sz="4" w:space="0" w:color="auto"/>
            </w:tcBorders>
          </w:tcPr>
          <w:p w:rsidR="00660440" w:rsidRPr="00660440" w:rsidRDefault="00660440" w:rsidP="00486E6E">
            <w:pPr>
              <w:tabs>
                <w:tab w:val="left" w:pos="567"/>
              </w:tabs>
              <w:spacing w:line="276" w:lineRule="auto"/>
              <w:rPr>
                <w:spacing w:val="6"/>
                <w:highlight w:val="lightGray"/>
                <w:lang w:val="en-GB"/>
              </w:rPr>
            </w:pPr>
            <w:r w:rsidRPr="00660440">
              <w:rPr>
                <w:highlight w:val="lightGray"/>
                <w:lang w:val="en-GB"/>
              </w:rPr>
              <w:t>[To be co</w:t>
            </w:r>
            <w:r w:rsidRPr="00660440">
              <w:rPr>
                <w:highlight w:val="lightGray"/>
                <w:lang w:val="en-GB"/>
              </w:rPr>
              <w:t>m</w:t>
            </w:r>
            <w:r w:rsidRPr="00660440">
              <w:rPr>
                <w:highlight w:val="lightGray"/>
                <w:lang w:val="en-GB"/>
              </w:rPr>
              <w:t>pleted by client]</w:t>
            </w:r>
          </w:p>
        </w:tc>
        <w:tc>
          <w:tcPr>
            <w:tcW w:w="1533" w:type="dxa"/>
            <w:tcBorders>
              <w:top w:val="single" w:sz="4" w:space="0" w:color="auto"/>
              <w:left w:val="single" w:sz="4" w:space="0" w:color="auto"/>
              <w:bottom w:val="single" w:sz="4" w:space="0" w:color="auto"/>
              <w:right w:val="single" w:sz="4" w:space="0" w:color="auto"/>
            </w:tcBorders>
          </w:tcPr>
          <w:p w:rsidR="00660440" w:rsidRPr="00660440" w:rsidRDefault="00660440" w:rsidP="00486E6E">
            <w:pPr>
              <w:tabs>
                <w:tab w:val="left" w:pos="567"/>
              </w:tabs>
              <w:spacing w:line="276" w:lineRule="auto"/>
              <w:rPr>
                <w:spacing w:val="6"/>
                <w:highlight w:val="lightGray"/>
                <w:lang w:val="en-GB"/>
              </w:rPr>
            </w:pPr>
            <w:r w:rsidRPr="00660440">
              <w:rPr>
                <w:highlight w:val="lightGray"/>
                <w:lang w:val="en-GB"/>
              </w:rPr>
              <w:t>[To be co</w:t>
            </w:r>
            <w:r w:rsidRPr="00660440">
              <w:rPr>
                <w:highlight w:val="lightGray"/>
                <w:lang w:val="en-GB"/>
              </w:rPr>
              <w:t>m</w:t>
            </w:r>
            <w:r w:rsidRPr="00660440">
              <w:rPr>
                <w:highlight w:val="lightGray"/>
                <w:lang w:val="en-GB"/>
              </w:rPr>
              <w:t>pleted by client]</w:t>
            </w:r>
          </w:p>
        </w:tc>
        <w:tc>
          <w:tcPr>
            <w:tcW w:w="1727" w:type="dxa"/>
            <w:tcBorders>
              <w:top w:val="single" w:sz="4" w:space="0" w:color="auto"/>
              <w:left w:val="single" w:sz="4" w:space="0" w:color="auto"/>
              <w:bottom w:val="single" w:sz="4" w:space="0" w:color="auto"/>
              <w:right w:val="single" w:sz="4" w:space="0" w:color="auto"/>
            </w:tcBorders>
          </w:tcPr>
          <w:p w:rsidR="00660440" w:rsidRPr="00660440" w:rsidRDefault="00660440" w:rsidP="00486E6E">
            <w:pPr>
              <w:tabs>
                <w:tab w:val="left" w:pos="567"/>
              </w:tabs>
              <w:spacing w:line="276" w:lineRule="auto"/>
              <w:rPr>
                <w:spacing w:val="6"/>
                <w:highlight w:val="lightGray"/>
                <w:lang w:val="en-GB"/>
              </w:rPr>
            </w:pPr>
            <w:r w:rsidRPr="00660440">
              <w:rPr>
                <w:highlight w:val="lightGray"/>
                <w:lang w:val="en-GB"/>
              </w:rPr>
              <w:t>[To be co</w:t>
            </w:r>
            <w:r w:rsidRPr="00660440">
              <w:rPr>
                <w:highlight w:val="lightGray"/>
                <w:lang w:val="en-GB"/>
              </w:rPr>
              <w:t>m</w:t>
            </w:r>
            <w:r w:rsidRPr="00660440">
              <w:rPr>
                <w:highlight w:val="lightGray"/>
                <w:lang w:val="en-GB"/>
              </w:rPr>
              <w:t>pleted by client]</w:t>
            </w:r>
          </w:p>
        </w:tc>
        <w:tc>
          <w:tcPr>
            <w:tcW w:w="1701" w:type="dxa"/>
            <w:tcBorders>
              <w:top w:val="single" w:sz="4" w:space="0" w:color="auto"/>
              <w:left w:val="single" w:sz="4" w:space="0" w:color="auto"/>
              <w:bottom w:val="single" w:sz="4" w:space="0" w:color="auto"/>
              <w:right w:val="single" w:sz="4" w:space="0" w:color="auto"/>
            </w:tcBorders>
          </w:tcPr>
          <w:p w:rsidR="00660440" w:rsidRPr="00660440" w:rsidRDefault="00660440" w:rsidP="00486E6E">
            <w:pPr>
              <w:tabs>
                <w:tab w:val="left" w:pos="567"/>
              </w:tabs>
              <w:spacing w:line="276" w:lineRule="auto"/>
              <w:rPr>
                <w:spacing w:val="6"/>
                <w:lang w:val="en-GB"/>
              </w:rPr>
            </w:pPr>
            <w:r w:rsidRPr="00660440">
              <w:rPr>
                <w:highlight w:val="lightGray"/>
                <w:lang w:val="en-GB"/>
              </w:rPr>
              <w:t>[To be co</w:t>
            </w:r>
            <w:r w:rsidRPr="00660440">
              <w:rPr>
                <w:highlight w:val="lightGray"/>
                <w:lang w:val="en-GB"/>
              </w:rPr>
              <w:t>m</w:t>
            </w:r>
            <w:r w:rsidRPr="00660440">
              <w:rPr>
                <w:highlight w:val="lightGray"/>
                <w:lang w:val="en-GB"/>
              </w:rPr>
              <w:t>pleted by client]</w:t>
            </w:r>
          </w:p>
        </w:tc>
      </w:tr>
    </w:tbl>
    <w:p w:rsidR="00352259" w:rsidRPr="00660440" w:rsidRDefault="00352259" w:rsidP="00352259">
      <w:pPr>
        <w:spacing w:line="276" w:lineRule="auto"/>
        <w:rPr>
          <w:spacing w:val="6"/>
          <w:lang w:val="en-GB"/>
        </w:rPr>
      </w:pPr>
    </w:p>
    <w:p w:rsidR="00352259" w:rsidRPr="00660440" w:rsidRDefault="00486E6E" w:rsidP="00352259">
      <w:pPr>
        <w:spacing w:line="276" w:lineRule="auto"/>
        <w:rPr>
          <w:lang w:val="en-GB"/>
        </w:rPr>
      </w:pPr>
      <w:r w:rsidRPr="00660440">
        <w:rPr>
          <w:lang w:val="en-GB"/>
        </w:rPr>
        <w:t>The supplier's task manager is:</w:t>
      </w:r>
    </w:p>
    <w:p w:rsidR="00486E6E" w:rsidRPr="00660440" w:rsidRDefault="00486E6E" w:rsidP="00352259">
      <w:pPr>
        <w:spacing w:line="276" w:lineRule="auto"/>
        <w:rPr>
          <w:lang w:val="en-GB"/>
        </w:rPr>
      </w:pPr>
    </w:p>
    <w:tbl>
      <w:tblPr>
        <w:tblStyle w:val="TableGrid"/>
        <w:tblW w:w="8755" w:type="dxa"/>
        <w:tblLook w:val="01E0"/>
      </w:tblPr>
      <w:tblGrid>
        <w:gridCol w:w="2076"/>
        <w:gridCol w:w="1718"/>
        <w:gridCol w:w="1559"/>
        <w:gridCol w:w="1701"/>
        <w:gridCol w:w="1701"/>
      </w:tblGrid>
      <w:tr w:rsidR="00352259" w:rsidRPr="00660440" w:rsidTr="00486E6E">
        <w:tc>
          <w:tcPr>
            <w:tcW w:w="2076" w:type="dxa"/>
            <w:tcBorders>
              <w:top w:val="single" w:sz="4" w:space="0" w:color="auto"/>
              <w:left w:val="single" w:sz="4" w:space="0" w:color="auto"/>
              <w:bottom w:val="single" w:sz="4" w:space="0" w:color="auto"/>
              <w:right w:val="single" w:sz="4" w:space="0" w:color="auto"/>
            </w:tcBorders>
            <w:shd w:val="clear" w:color="auto" w:fill="C0C0C0"/>
            <w:hideMark/>
          </w:tcPr>
          <w:p w:rsidR="00352259" w:rsidRPr="00660440" w:rsidRDefault="00660440" w:rsidP="00486E6E">
            <w:pPr>
              <w:tabs>
                <w:tab w:val="left" w:pos="567"/>
              </w:tabs>
              <w:spacing w:line="276" w:lineRule="auto"/>
              <w:jc w:val="both"/>
              <w:rPr>
                <w:b/>
                <w:spacing w:val="6"/>
                <w:sz w:val="16"/>
                <w:szCs w:val="16"/>
                <w:lang w:val="en-GB"/>
              </w:rPr>
            </w:pPr>
            <w:r w:rsidRPr="00660440">
              <w:rPr>
                <w:b/>
                <w:sz w:val="16"/>
                <w:szCs w:val="16"/>
                <w:lang w:val="en-GB"/>
              </w:rPr>
              <w:t>Consultant Category</w:t>
            </w:r>
          </w:p>
        </w:tc>
        <w:tc>
          <w:tcPr>
            <w:tcW w:w="1718" w:type="dxa"/>
            <w:tcBorders>
              <w:top w:val="single" w:sz="4" w:space="0" w:color="auto"/>
              <w:left w:val="single" w:sz="4" w:space="0" w:color="auto"/>
              <w:bottom w:val="single" w:sz="4" w:space="0" w:color="auto"/>
              <w:right w:val="single" w:sz="4" w:space="0" w:color="auto"/>
            </w:tcBorders>
            <w:shd w:val="clear" w:color="auto" w:fill="C0C0C0"/>
            <w:hideMark/>
          </w:tcPr>
          <w:p w:rsidR="00352259" w:rsidRPr="00660440" w:rsidRDefault="00660440" w:rsidP="00486E6E">
            <w:pPr>
              <w:tabs>
                <w:tab w:val="left" w:pos="567"/>
              </w:tabs>
              <w:spacing w:line="276" w:lineRule="auto"/>
              <w:jc w:val="both"/>
              <w:rPr>
                <w:b/>
                <w:spacing w:val="6"/>
                <w:sz w:val="16"/>
                <w:szCs w:val="16"/>
                <w:lang w:val="en-GB"/>
              </w:rPr>
            </w:pPr>
            <w:r w:rsidRPr="00660440">
              <w:rPr>
                <w:b/>
                <w:sz w:val="16"/>
                <w:szCs w:val="16"/>
                <w:lang w:val="en-GB"/>
              </w:rPr>
              <w:t>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352259" w:rsidRPr="00660440" w:rsidRDefault="00660440" w:rsidP="00486E6E">
            <w:pPr>
              <w:tabs>
                <w:tab w:val="left" w:pos="567"/>
              </w:tabs>
              <w:spacing w:line="276" w:lineRule="auto"/>
              <w:jc w:val="both"/>
              <w:rPr>
                <w:b/>
                <w:spacing w:val="6"/>
                <w:sz w:val="16"/>
                <w:szCs w:val="16"/>
                <w:lang w:val="en-GB"/>
              </w:rPr>
            </w:pPr>
            <w:r w:rsidRPr="00660440">
              <w:rPr>
                <w:b/>
                <w:sz w:val="16"/>
                <w:szCs w:val="16"/>
                <w:lang w:val="en-GB"/>
              </w:rPr>
              <w:t>Phone Number</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352259" w:rsidRPr="00660440" w:rsidRDefault="00660440" w:rsidP="00486E6E">
            <w:pPr>
              <w:tabs>
                <w:tab w:val="left" w:pos="567"/>
              </w:tabs>
              <w:spacing w:line="276" w:lineRule="auto"/>
              <w:jc w:val="both"/>
              <w:rPr>
                <w:b/>
                <w:spacing w:val="6"/>
                <w:sz w:val="16"/>
                <w:szCs w:val="16"/>
                <w:lang w:val="en-GB"/>
              </w:rPr>
            </w:pPr>
            <w:r w:rsidRPr="00660440">
              <w:rPr>
                <w:b/>
                <w:sz w:val="16"/>
                <w:szCs w:val="16"/>
                <w:lang w:val="en-GB"/>
              </w:rPr>
              <w:t>Mobile Number</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352259" w:rsidRPr="00660440" w:rsidRDefault="00352259" w:rsidP="00486E6E">
            <w:pPr>
              <w:tabs>
                <w:tab w:val="left" w:pos="567"/>
              </w:tabs>
              <w:spacing w:line="276" w:lineRule="auto"/>
              <w:jc w:val="both"/>
              <w:rPr>
                <w:b/>
                <w:spacing w:val="6"/>
                <w:sz w:val="16"/>
                <w:szCs w:val="16"/>
                <w:lang w:val="en-GB"/>
              </w:rPr>
            </w:pPr>
            <w:r w:rsidRPr="00660440">
              <w:rPr>
                <w:b/>
                <w:sz w:val="16"/>
                <w:szCs w:val="16"/>
                <w:lang w:val="en-GB"/>
              </w:rPr>
              <w:t>E-mail</w:t>
            </w:r>
          </w:p>
        </w:tc>
      </w:tr>
      <w:tr w:rsidR="00CB5788" w:rsidRPr="007874E9" w:rsidTr="00486E6E">
        <w:tc>
          <w:tcPr>
            <w:tcW w:w="2076" w:type="dxa"/>
            <w:tcBorders>
              <w:top w:val="single" w:sz="4" w:space="0" w:color="auto"/>
              <w:left w:val="single" w:sz="4" w:space="0" w:color="auto"/>
              <w:bottom w:val="single" w:sz="4" w:space="0" w:color="auto"/>
              <w:right w:val="single" w:sz="4" w:space="0" w:color="auto"/>
            </w:tcBorders>
          </w:tcPr>
          <w:p w:rsidR="00CB5788" w:rsidRPr="00660440" w:rsidRDefault="00CB5788" w:rsidP="00486E6E">
            <w:pPr>
              <w:tabs>
                <w:tab w:val="left" w:pos="567"/>
              </w:tabs>
              <w:spacing w:line="276" w:lineRule="auto"/>
              <w:rPr>
                <w:spacing w:val="6"/>
                <w:highlight w:val="yellow"/>
                <w:lang w:val="en-GB"/>
              </w:rPr>
            </w:pPr>
            <w:r w:rsidRPr="00660440">
              <w:rPr>
                <w:highlight w:val="yellow"/>
                <w:lang w:val="en-GB"/>
              </w:rPr>
              <w:t xml:space="preserve">[To be completed by </w:t>
            </w:r>
            <w:proofErr w:type="spellStart"/>
            <w:r w:rsidRPr="00660440">
              <w:rPr>
                <w:highlight w:val="yellow"/>
                <w:lang w:val="en-GB"/>
              </w:rPr>
              <w:t>tenderer</w:t>
            </w:r>
            <w:proofErr w:type="spellEnd"/>
            <w:r>
              <w:rPr>
                <w:highlight w:val="yellow"/>
                <w:lang w:val="en-GB"/>
              </w:rPr>
              <w:t xml:space="preserve"> at the end of tender phase</w:t>
            </w:r>
            <w:r w:rsidRPr="00660440">
              <w:rPr>
                <w:highlight w:val="yellow"/>
                <w:lang w:val="en-GB"/>
              </w:rPr>
              <w:t>]</w:t>
            </w:r>
          </w:p>
        </w:tc>
        <w:tc>
          <w:tcPr>
            <w:tcW w:w="1718" w:type="dxa"/>
            <w:tcBorders>
              <w:top w:val="single" w:sz="4" w:space="0" w:color="auto"/>
              <w:left w:val="single" w:sz="4" w:space="0" w:color="auto"/>
              <w:bottom w:val="single" w:sz="4" w:space="0" w:color="auto"/>
              <w:right w:val="single" w:sz="4" w:space="0" w:color="auto"/>
            </w:tcBorders>
          </w:tcPr>
          <w:p w:rsidR="00CB5788" w:rsidRPr="00660440" w:rsidRDefault="00CB5788" w:rsidP="007A1B33">
            <w:pPr>
              <w:tabs>
                <w:tab w:val="left" w:pos="567"/>
              </w:tabs>
              <w:spacing w:line="276" w:lineRule="auto"/>
              <w:rPr>
                <w:spacing w:val="6"/>
                <w:highlight w:val="yellow"/>
                <w:lang w:val="en-GB"/>
              </w:rPr>
            </w:pPr>
            <w:r w:rsidRPr="00660440">
              <w:rPr>
                <w:highlight w:val="yellow"/>
                <w:lang w:val="en-GB"/>
              </w:rPr>
              <w:t>[To be co</w:t>
            </w:r>
            <w:r w:rsidRPr="00660440">
              <w:rPr>
                <w:highlight w:val="yellow"/>
                <w:lang w:val="en-GB"/>
              </w:rPr>
              <w:t>m</w:t>
            </w:r>
            <w:r w:rsidRPr="00660440">
              <w:rPr>
                <w:highlight w:val="yellow"/>
                <w:lang w:val="en-GB"/>
              </w:rPr>
              <w:t xml:space="preserve">pleted by </w:t>
            </w:r>
            <w:proofErr w:type="spellStart"/>
            <w:r w:rsidRPr="00660440">
              <w:rPr>
                <w:highlight w:val="yellow"/>
                <w:lang w:val="en-GB"/>
              </w:rPr>
              <w:t>te</w:t>
            </w:r>
            <w:r w:rsidRPr="00660440">
              <w:rPr>
                <w:highlight w:val="yellow"/>
                <w:lang w:val="en-GB"/>
              </w:rPr>
              <w:t>n</w:t>
            </w:r>
            <w:r w:rsidRPr="00660440">
              <w:rPr>
                <w:highlight w:val="yellow"/>
                <w:lang w:val="en-GB"/>
              </w:rPr>
              <w:t>derer</w:t>
            </w:r>
            <w:proofErr w:type="spellEnd"/>
            <w:r>
              <w:rPr>
                <w:highlight w:val="yellow"/>
                <w:lang w:val="en-GB"/>
              </w:rPr>
              <w:t xml:space="preserve"> at the end of tender phase</w:t>
            </w:r>
            <w:r w:rsidRPr="00660440">
              <w:rPr>
                <w:highlight w:val="yellow"/>
                <w:lang w:val="en-GB"/>
              </w:rPr>
              <w:t>]</w:t>
            </w:r>
          </w:p>
        </w:tc>
        <w:tc>
          <w:tcPr>
            <w:tcW w:w="1559" w:type="dxa"/>
            <w:tcBorders>
              <w:top w:val="single" w:sz="4" w:space="0" w:color="auto"/>
              <w:left w:val="single" w:sz="4" w:space="0" w:color="auto"/>
              <w:bottom w:val="single" w:sz="4" w:space="0" w:color="auto"/>
              <w:right w:val="single" w:sz="4" w:space="0" w:color="auto"/>
            </w:tcBorders>
          </w:tcPr>
          <w:p w:rsidR="00CB5788" w:rsidRPr="00660440" w:rsidRDefault="00CB5788" w:rsidP="007A1B33">
            <w:pPr>
              <w:tabs>
                <w:tab w:val="left" w:pos="567"/>
              </w:tabs>
              <w:spacing w:line="276" w:lineRule="auto"/>
              <w:rPr>
                <w:spacing w:val="6"/>
                <w:highlight w:val="yellow"/>
                <w:lang w:val="en-GB"/>
              </w:rPr>
            </w:pPr>
            <w:r w:rsidRPr="00660440">
              <w:rPr>
                <w:highlight w:val="yellow"/>
                <w:lang w:val="en-GB"/>
              </w:rPr>
              <w:t>[To be co</w:t>
            </w:r>
            <w:r w:rsidRPr="00660440">
              <w:rPr>
                <w:highlight w:val="yellow"/>
                <w:lang w:val="en-GB"/>
              </w:rPr>
              <w:t>m</w:t>
            </w:r>
            <w:r w:rsidRPr="00660440">
              <w:rPr>
                <w:highlight w:val="yellow"/>
                <w:lang w:val="en-GB"/>
              </w:rPr>
              <w:t xml:space="preserve">pleted by </w:t>
            </w:r>
            <w:proofErr w:type="spellStart"/>
            <w:r w:rsidRPr="00660440">
              <w:rPr>
                <w:highlight w:val="yellow"/>
                <w:lang w:val="en-GB"/>
              </w:rPr>
              <w:t>te</w:t>
            </w:r>
            <w:r w:rsidRPr="00660440">
              <w:rPr>
                <w:highlight w:val="yellow"/>
                <w:lang w:val="en-GB"/>
              </w:rPr>
              <w:t>n</w:t>
            </w:r>
            <w:r w:rsidRPr="00660440">
              <w:rPr>
                <w:highlight w:val="yellow"/>
                <w:lang w:val="en-GB"/>
              </w:rPr>
              <w:t>derer</w:t>
            </w:r>
            <w:proofErr w:type="spellEnd"/>
            <w:r>
              <w:rPr>
                <w:highlight w:val="yellow"/>
                <w:lang w:val="en-GB"/>
              </w:rPr>
              <w:t xml:space="preserve"> at the end of tender phase</w:t>
            </w:r>
            <w:r w:rsidRPr="00660440">
              <w:rPr>
                <w:highlight w:val="yellow"/>
                <w:lang w:val="en-GB"/>
              </w:rPr>
              <w:t>]</w:t>
            </w:r>
          </w:p>
        </w:tc>
        <w:tc>
          <w:tcPr>
            <w:tcW w:w="1701" w:type="dxa"/>
            <w:tcBorders>
              <w:top w:val="single" w:sz="4" w:space="0" w:color="auto"/>
              <w:left w:val="single" w:sz="4" w:space="0" w:color="auto"/>
              <w:bottom w:val="single" w:sz="4" w:space="0" w:color="auto"/>
              <w:right w:val="single" w:sz="4" w:space="0" w:color="auto"/>
            </w:tcBorders>
          </w:tcPr>
          <w:p w:rsidR="00CB5788" w:rsidRPr="00660440" w:rsidRDefault="00CB5788" w:rsidP="007A1B33">
            <w:pPr>
              <w:tabs>
                <w:tab w:val="left" w:pos="567"/>
              </w:tabs>
              <w:spacing w:line="276" w:lineRule="auto"/>
              <w:rPr>
                <w:spacing w:val="6"/>
                <w:highlight w:val="yellow"/>
                <w:lang w:val="en-GB"/>
              </w:rPr>
            </w:pPr>
            <w:r w:rsidRPr="00660440">
              <w:rPr>
                <w:highlight w:val="yellow"/>
                <w:lang w:val="en-GB"/>
              </w:rPr>
              <w:t>[To be co</w:t>
            </w:r>
            <w:r w:rsidRPr="00660440">
              <w:rPr>
                <w:highlight w:val="yellow"/>
                <w:lang w:val="en-GB"/>
              </w:rPr>
              <w:t>m</w:t>
            </w:r>
            <w:r w:rsidRPr="00660440">
              <w:rPr>
                <w:highlight w:val="yellow"/>
                <w:lang w:val="en-GB"/>
              </w:rPr>
              <w:t xml:space="preserve">pleted by </w:t>
            </w:r>
            <w:proofErr w:type="spellStart"/>
            <w:r w:rsidRPr="00660440">
              <w:rPr>
                <w:highlight w:val="yellow"/>
                <w:lang w:val="en-GB"/>
              </w:rPr>
              <w:t>te</w:t>
            </w:r>
            <w:r w:rsidRPr="00660440">
              <w:rPr>
                <w:highlight w:val="yellow"/>
                <w:lang w:val="en-GB"/>
              </w:rPr>
              <w:t>n</w:t>
            </w:r>
            <w:r w:rsidRPr="00660440">
              <w:rPr>
                <w:highlight w:val="yellow"/>
                <w:lang w:val="en-GB"/>
              </w:rPr>
              <w:t>derer</w:t>
            </w:r>
            <w:proofErr w:type="spellEnd"/>
            <w:r>
              <w:rPr>
                <w:highlight w:val="yellow"/>
                <w:lang w:val="en-GB"/>
              </w:rPr>
              <w:t xml:space="preserve"> at the end of tender phase</w:t>
            </w:r>
            <w:r w:rsidRPr="00660440">
              <w:rPr>
                <w:highlight w:val="yellow"/>
                <w:lang w:val="en-GB"/>
              </w:rPr>
              <w:t>]</w:t>
            </w:r>
          </w:p>
        </w:tc>
        <w:tc>
          <w:tcPr>
            <w:tcW w:w="1701" w:type="dxa"/>
            <w:tcBorders>
              <w:top w:val="single" w:sz="4" w:space="0" w:color="auto"/>
              <w:left w:val="single" w:sz="4" w:space="0" w:color="auto"/>
              <w:bottom w:val="single" w:sz="4" w:space="0" w:color="auto"/>
              <w:right w:val="single" w:sz="4" w:space="0" w:color="auto"/>
            </w:tcBorders>
          </w:tcPr>
          <w:p w:rsidR="00CB5788" w:rsidRPr="00660440" w:rsidRDefault="00CB5788" w:rsidP="007A1B33">
            <w:pPr>
              <w:tabs>
                <w:tab w:val="left" w:pos="567"/>
              </w:tabs>
              <w:spacing w:line="276" w:lineRule="auto"/>
              <w:rPr>
                <w:spacing w:val="6"/>
                <w:highlight w:val="yellow"/>
                <w:lang w:val="en-GB"/>
              </w:rPr>
            </w:pPr>
            <w:r w:rsidRPr="00660440">
              <w:rPr>
                <w:highlight w:val="yellow"/>
                <w:lang w:val="en-GB"/>
              </w:rPr>
              <w:t>[To be co</w:t>
            </w:r>
            <w:r w:rsidRPr="00660440">
              <w:rPr>
                <w:highlight w:val="yellow"/>
                <w:lang w:val="en-GB"/>
              </w:rPr>
              <w:t>m</w:t>
            </w:r>
            <w:r w:rsidRPr="00660440">
              <w:rPr>
                <w:highlight w:val="yellow"/>
                <w:lang w:val="en-GB"/>
              </w:rPr>
              <w:t xml:space="preserve">pleted by </w:t>
            </w:r>
            <w:proofErr w:type="spellStart"/>
            <w:r w:rsidRPr="00660440">
              <w:rPr>
                <w:highlight w:val="yellow"/>
                <w:lang w:val="en-GB"/>
              </w:rPr>
              <w:t>te</w:t>
            </w:r>
            <w:r w:rsidRPr="00660440">
              <w:rPr>
                <w:highlight w:val="yellow"/>
                <w:lang w:val="en-GB"/>
              </w:rPr>
              <w:t>n</w:t>
            </w:r>
            <w:r w:rsidRPr="00660440">
              <w:rPr>
                <w:highlight w:val="yellow"/>
                <w:lang w:val="en-GB"/>
              </w:rPr>
              <w:t>derer</w:t>
            </w:r>
            <w:proofErr w:type="spellEnd"/>
            <w:r>
              <w:rPr>
                <w:highlight w:val="yellow"/>
                <w:lang w:val="en-GB"/>
              </w:rPr>
              <w:t xml:space="preserve"> at the end of tender phase</w:t>
            </w:r>
            <w:r w:rsidRPr="00660440">
              <w:rPr>
                <w:highlight w:val="yellow"/>
                <w:lang w:val="en-GB"/>
              </w:rPr>
              <w:t>]</w:t>
            </w:r>
          </w:p>
        </w:tc>
      </w:tr>
    </w:tbl>
    <w:p w:rsidR="00352259" w:rsidRPr="00660440" w:rsidRDefault="00352259" w:rsidP="00352259">
      <w:pPr>
        <w:spacing w:line="276" w:lineRule="auto"/>
        <w:rPr>
          <w:i/>
          <w:spacing w:val="6"/>
          <w:highlight w:val="lightGray"/>
          <w:lang w:val="en-GB"/>
        </w:rPr>
      </w:pPr>
    </w:p>
    <w:p w:rsidR="00352259" w:rsidRPr="00660440" w:rsidRDefault="002C016B" w:rsidP="00352259">
      <w:pPr>
        <w:pStyle w:val="Heading1"/>
        <w:spacing w:line="276" w:lineRule="auto"/>
        <w:rPr>
          <w:lang w:val="en-GB"/>
        </w:rPr>
      </w:pPr>
      <w:bookmarkStart w:id="20" w:name="_Toc501491412"/>
      <w:r w:rsidRPr="00660440">
        <w:rPr>
          <w:lang w:val="en-GB"/>
        </w:rPr>
        <w:t>CONSULTANTS</w:t>
      </w:r>
      <w:bookmarkEnd w:id="20"/>
    </w:p>
    <w:p w:rsidR="00352259" w:rsidRPr="00660440" w:rsidRDefault="00486E6E" w:rsidP="00352259">
      <w:pPr>
        <w:spacing w:line="276" w:lineRule="auto"/>
        <w:rPr>
          <w:lang w:val="en-GB"/>
        </w:rPr>
      </w:pPr>
      <w:r w:rsidRPr="00660440">
        <w:rPr>
          <w:lang w:val="en-GB"/>
        </w:rPr>
        <w:t>The consultants are</w:t>
      </w:r>
      <w:r w:rsidR="00CB5788">
        <w:rPr>
          <w:lang w:val="en-GB"/>
        </w:rPr>
        <w:t xml:space="preserve"> </w:t>
      </w:r>
      <w:r w:rsidR="004676E1">
        <w:rPr>
          <w:lang w:val="en-GB"/>
        </w:rPr>
        <w:t>(but not limited to)</w:t>
      </w:r>
      <w:r w:rsidR="00352259" w:rsidRPr="00660440">
        <w:rPr>
          <w:lang w:val="en-GB"/>
        </w:rPr>
        <w:t>:</w:t>
      </w:r>
    </w:p>
    <w:p w:rsidR="00352259" w:rsidRPr="00660440" w:rsidRDefault="00352259" w:rsidP="00352259">
      <w:pPr>
        <w:spacing w:line="276" w:lineRule="auto"/>
        <w:rPr>
          <w:lang w:val="en-GB"/>
        </w:rPr>
      </w:pPr>
    </w:p>
    <w:tbl>
      <w:tblPr>
        <w:tblStyle w:val="TableGrid"/>
        <w:tblW w:w="8776" w:type="dxa"/>
        <w:tblLook w:val="01E0"/>
      </w:tblPr>
      <w:tblGrid>
        <w:gridCol w:w="2076"/>
        <w:gridCol w:w="1675"/>
        <w:gridCol w:w="1675"/>
        <w:gridCol w:w="1675"/>
        <w:gridCol w:w="1675"/>
      </w:tblGrid>
      <w:tr w:rsidR="00660440" w:rsidRPr="00660440" w:rsidTr="00486E6E">
        <w:trPr>
          <w:tblHeader/>
        </w:trPr>
        <w:tc>
          <w:tcPr>
            <w:tcW w:w="2076" w:type="dxa"/>
            <w:tcBorders>
              <w:top w:val="single" w:sz="4" w:space="0" w:color="auto"/>
              <w:left w:val="single" w:sz="4" w:space="0" w:color="auto"/>
              <w:bottom w:val="single" w:sz="4" w:space="0" w:color="auto"/>
              <w:right w:val="single" w:sz="4" w:space="0" w:color="auto"/>
            </w:tcBorders>
            <w:shd w:val="clear" w:color="auto" w:fill="C0C0C0"/>
            <w:hideMark/>
          </w:tcPr>
          <w:p w:rsidR="00660440" w:rsidRPr="00660440" w:rsidRDefault="00660440" w:rsidP="008831E6">
            <w:pPr>
              <w:tabs>
                <w:tab w:val="left" w:pos="567"/>
              </w:tabs>
              <w:spacing w:line="276" w:lineRule="auto"/>
              <w:jc w:val="both"/>
              <w:rPr>
                <w:b/>
                <w:spacing w:val="6"/>
                <w:sz w:val="16"/>
                <w:szCs w:val="16"/>
                <w:lang w:val="en-GB"/>
              </w:rPr>
            </w:pPr>
            <w:r w:rsidRPr="00660440">
              <w:rPr>
                <w:b/>
                <w:sz w:val="16"/>
                <w:szCs w:val="16"/>
                <w:lang w:val="en-GB"/>
              </w:rPr>
              <w:t>Consultant Category</w:t>
            </w:r>
          </w:p>
        </w:tc>
        <w:tc>
          <w:tcPr>
            <w:tcW w:w="1675" w:type="dxa"/>
            <w:tcBorders>
              <w:top w:val="single" w:sz="4" w:space="0" w:color="auto"/>
              <w:left w:val="single" w:sz="4" w:space="0" w:color="auto"/>
              <w:bottom w:val="single" w:sz="4" w:space="0" w:color="auto"/>
              <w:right w:val="single" w:sz="4" w:space="0" w:color="auto"/>
            </w:tcBorders>
            <w:shd w:val="clear" w:color="auto" w:fill="C0C0C0"/>
            <w:hideMark/>
          </w:tcPr>
          <w:p w:rsidR="00660440" w:rsidRPr="00660440" w:rsidRDefault="00660440" w:rsidP="008831E6">
            <w:pPr>
              <w:tabs>
                <w:tab w:val="left" w:pos="567"/>
              </w:tabs>
              <w:spacing w:line="276" w:lineRule="auto"/>
              <w:jc w:val="both"/>
              <w:rPr>
                <w:b/>
                <w:spacing w:val="6"/>
                <w:sz w:val="16"/>
                <w:szCs w:val="16"/>
                <w:lang w:val="en-GB"/>
              </w:rPr>
            </w:pPr>
            <w:r w:rsidRPr="00660440">
              <w:rPr>
                <w:b/>
                <w:sz w:val="16"/>
                <w:szCs w:val="16"/>
                <w:lang w:val="en-GB"/>
              </w:rPr>
              <w:t>Name</w:t>
            </w:r>
          </w:p>
        </w:tc>
        <w:tc>
          <w:tcPr>
            <w:tcW w:w="1675" w:type="dxa"/>
            <w:tcBorders>
              <w:top w:val="single" w:sz="4" w:space="0" w:color="auto"/>
              <w:left w:val="single" w:sz="4" w:space="0" w:color="auto"/>
              <w:bottom w:val="single" w:sz="4" w:space="0" w:color="auto"/>
              <w:right w:val="single" w:sz="4" w:space="0" w:color="auto"/>
            </w:tcBorders>
            <w:shd w:val="clear" w:color="auto" w:fill="C0C0C0"/>
            <w:hideMark/>
          </w:tcPr>
          <w:p w:rsidR="00660440" w:rsidRPr="00660440" w:rsidRDefault="00660440" w:rsidP="008831E6">
            <w:pPr>
              <w:tabs>
                <w:tab w:val="left" w:pos="567"/>
              </w:tabs>
              <w:spacing w:line="276" w:lineRule="auto"/>
              <w:jc w:val="both"/>
              <w:rPr>
                <w:b/>
                <w:spacing w:val="6"/>
                <w:sz w:val="16"/>
                <w:szCs w:val="16"/>
                <w:lang w:val="en-GB"/>
              </w:rPr>
            </w:pPr>
            <w:r w:rsidRPr="00660440">
              <w:rPr>
                <w:b/>
                <w:sz w:val="16"/>
                <w:szCs w:val="16"/>
                <w:lang w:val="en-GB"/>
              </w:rPr>
              <w:t>Phone Number</w:t>
            </w:r>
          </w:p>
        </w:tc>
        <w:tc>
          <w:tcPr>
            <w:tcW w:w="1675" w:type="dxa"/>
            <w:tcBorders>
              <w:top w:val="single" w:sz="4" w:space="0" w:color="auto"/>
              <w:left w:val="single" w:sz="4" w:space="0" w:color="auto"/>
              <w:bottom w:val="single" w:sz="4" w:space="0" w:color="auto"/>
              <w:right w:val="single" w:sz="4" w:space="0" w:color="auto"/>
            </w:tcBorders>
            <w:shd w:val="clear" w:color="auto" w:fill="C0C0C0"/>
            <w:hideMark/>
          </w:tcPr>
          <w:p w:rsidR="00660440" w:rsidRPr="00660440" w:rsidRDefault="00660440" w:rsidP="008831E6">
            <w:pPr>
              <w:tabs>
                <w:tab w:val="left" w:pos="567"/>
              </w:tabs>
              <w:spacing w:line="276" w:lineRule="auto"/>
              <w:jc w:val="both"/>
              <w:rPr>
                <w:b/>
                <w:spacing w:val="6"/>
                <w:sz w:val="16"/>
                <w:szCs w:val="16"/>
                <w:lang w:val="en-GB"/>
              </w:rPr>
            </w:pPr>
            <w:r w:rsidRPr="00660440">
              <w:rPr>
                <w:b/>
                <w:sz w:val="16"/>
                <w:szCs w:val="16"/>
                <w:lang w:val="en-GB"/>
              </w:rPr>
              <w:t>Mobile Number</w:t>
            </w:r>
          </w:p>
        </w:tc>
        <w:tc>
          <w:tcPr>
            <w:tcW w:w="1675" w:type="dxa"/>
            <w:tcBorders>
              <w:top w:val="single" w:sz="4" w:space="0" w:color="auto"/>
              <w:left w:val="single" w:sz="4" w:space="0" w:color="auto"/>
              <w:bottom w:val="single" w:sz="4" w:space="0" w:color="auto"/>
              <w:right w:val="single" w:sz="4" w:space="0" w:color="auto"/>
            </w:tcBorders>
            <w:shd w:val="clear" w:color="auto" w:fill="C0C0C0"/>
            <w:hideMark/>
          </w:tcPr>
          <w:p w:rsidR="00660440" w:rsidRPr="00660440" w:rsidRDefault="00660440" w:rsidP="008831E6">
            <w:pPr>
              <w:tabs>
                <w:tab w:val="left" w:pos="567"/>
              </w:tabs>
              <w:spacing w:line="276" w:lineRule="auto"/>
              <w:jc w:val="both"/>
              <w:rPr>
                <w:b/>
                <w:spacing w:val="6"/>
                <w:sz w:val="16"/>
                <w:szCs w:val="16"/>
                <w:lang w:val="en-GB"/>
              </w:rPr>
            </w:pPr>
            <w:r w:rsidRPr="00660440">
              <w:rPr>
                <w:b/>
                <w:sz w:val="16"/>
                <w:szCs w:val="16"/>
                <w:lang w:val="en-GB"/>
              </w:rPr>
              <w:t>E-mail</w:t>
            </w:r>
          </w:p>
        </w:tc>
      </w:tr>
      <w:tr w:rsidR="00660440" w:rsidRPr="007874E9" w:rsidTr="00486E6E">
        <w:tc>
          <w:tcPr>
            <w:tcW w:w="2076" w:type="dxa"/>
            <w:tcBorders>
              <w:top w:val="single" w:sz="4" w:space="0" w:color="auto"/>
              <w:left w:val="single" w:sz="4" w:space="0" w:color="auto"/>
              <w:bottom w:val="single" w:sz="4" w:space="0" w:color="auto"/>
              <w:right w:val="single" w:sz="4" w:space="0" w:color="auto"/>
            </w:tcBorders>
          </w:tcPr>
          <w:p w:rsidR="00660440" w:rsidRPr="00660440" w:rsidRDefault="00660440" w:rsidP="00486E6E">
            <w:pPr>
              <w:tabs>
                <w:tab w:val="left" w:pos="567"/>
              </w:tabs>
              <w:spacing w:line="276" w:lineRule="auto"/>
              <w:rPr>
                <w:spacing w:val="6"/>
                <w:highlight w:val="yellow"/>
                <w:lang w:val="en-GB"/>
              </w:rPr>
            </w:pPr>
            <w:r w:rsidRPr="00660440">
              <w:rPr>
                <w:highlight w:val="yellow"/>
                <w:lang w:val="en-GB"/>
              </w:rPr>
              <w:t>[To be completed by tenderer prior to conclusion of a d</w:t>
            </w:r>
            <w:r w:rsidRPr="00660440">
              <w:rPr>
                <w:highlight w:val="yellow"/>
                <w:lang w:val="en-GB"/>
              </w:rPr>
              <w:t>e</w:t>
            </w:r>
            <w:r w:rsidRPr="00660440">
              <w:rPr>
                <w:highlight w:val="yellow"/>
                <w:lang w:val="en-GB"/>
              </w:rPr>
              <w:t>livery agreement]</w:t>
            </w:r>
          </w:p>
        </w:tc>
        <w:tc>
          <w:tcPr>
            <w:tcW w:w="1675" w:type="dxa"/>
            <w:tcBorders>
              <w:top w:val="single" w:sz="4" w:space="0" w:color="auto"/>
              <w:left w:val="single" w:sz="4" w:space="0" w:color="auto"/>
              <w:bottom w:val="single" w:sz="4" w:space="0" w:color="auto"/>
              <w:right w:val="single" w:sz="4" w:space="0" w:color="auto"/>
            </w:tcBorders>
          </w:tcPr>
          <w:p w:rsidR="00660440" w:rsidRPr="00660440" w:rsidRDefault="00660440">
            <w:pPr>
              <w:rPr>
                <w:highlight w:val="yellow"/>
                <w:lang w:val="en-GB"/>
              </w:rPr>
            </w:pPr>
            <w:r w:rsidRPr="00660440">
              <w:rPr>
                <w:highlight w:val="yellow"/>
                <w:lang w:val="en-GB"/>
              </w:rPr>
              <w:t>[To be co</w:t>
            </w:r>
            <w:r w:rsidRPr="00660440">
              <w:rPr>
                <w:highlight w:val="yellow"/>
                <w:lang w:val="en-GB"/>
              </w:rPr>
              <w:t>m</w:t>
            </w:r>
            <w:r w:rsidRPr="00660440">
              <w:rPr>
                <w:highlight w:val="yellow"/>
                <w:lang w:val="en-GB"/>
              </w:rPr>
              <w:t>pleted by te</w:t>
            </w:r>
            <w:r w:rsidRPr="00660440">
              <w:rPr>
                <w:highlight w:val="yellow"/>
                <w:lang w:val="en-GB"/>
              </w:rPr>
              <w:t>n</w:t>
            </w:r>
            <w:r w:rsidRPr="00660440">
              <w:rPr>
                <w:highlight w:val="yellow"/>
                <w:lang w:val="en-GB"/>
              </w:rPr>
              <w:t>derer prior to conclusion of a delivery agreement]</w:t>
            </w:r>
          </w:p>
        </w:tc>
        <w:tc>
          <w:tcPr>
            <w:tcW w:w="1675" w:type="dxa"/>
            <w:tcBorders>
              <w:top w:val="single" w:sz="4" w:space="0" w:color="auto"/>
              <w:left w:val="single" w:sz="4" w:space="0" w:color="auto"/>
              <w:bottom w:val="single" w:sz="4" w:space="0" w:color="auto"/>
              <w:right w:val="single" w:sz="4" w:space="0" w:color="auto"/>
            </w:tcBorders>
          </w:tcPr>
          <w:p w:rsidR="00660440" w:rsidRPr="00660440" w:rsidRDefault="00660440">
            <w:pPr>
              <w:rPr>
                <w:highlight w:val="yellow"/>
                <w:lang w:val="en-GB"/>
              </w:rPr>
            </w:pPr>
            <w:r w:rsidRPr="00660440">
              <w:rPr>
                <w:highlight w:val="yellow"/>
                <w:lang w:val="en-GB"/>
              </w:rPr>
              <w:t>[To be co</w:t>
            </w:r>
            <w:r w:rsidRPr="00660440">
              <w:rPr>
                <w:highlight w:val="yellow"/>
                <w:lang w:val="en-GB"/>
              </w:rPr>
              <w:t>m</w:t>
            </w:r>
            <w:r w:rsidRPr="00660440">
              <w:rPr>
                <w:highlight w:val="yellow"/>
                <w:lang w:val="en-GB"/>
              </w:rPr>
              <w:t>pleted by te</w:t>
            </w:r>
            <w:r w:rsidRPr="00660440">
              <w:rPr>
                <w:highlight w:val="yellow"/>
                <w:lang w:val="en-GB"/>
              </w:rPr>
              <w:t>n</w:t>
            </w:r>
            <w:r w:rsidRPr="00660440">
              <w:rPr>
                <w:highlight w:val="yellow"/>
                <w:lang w:val="en-GB"/>
              </w:rPr>
              <w:t>derer prior to conclusion of a delivery agreement]</w:t>
            </w:r>
          </w:p>
        </w:tc>
        <w:tc>
          <w:tcPr>
            <w:tcW w:w="1675" w:type="dxa"/>
            <w:tcBorders>
              <w:top w:val="single" w:sz="4" w:space="0" w:color="auto"/>
              <w:left w:val="single" w:sz="4" w:space="0" w:color="auto"/>
              <w:bottom w:val="single" w:sz="4" w:space="0" w:color="auto"/>
              <w:right w:val="single" w:sz="4" w:space="0" w:color="auto"/>
            </w:tcBorders>
          </w:tcPr>
          <w:p w:rsidR="00660440" w:rsidRPr="00660440" w:rsidRDefault="00660440">
            <w:pPr>
              <w:rPr>
                <w:highlight w:val="yellow"/>
                <w:lang w:val="en-GB"/>
              </w:rPr>
            </w:pPr>
            <w:r w:rsidRPr="00660440">
              <w:rPr>
                <w:highlight w:val="yellow"/>
                <w:lang w:val="en-GB"/>
              </w:rPr>
              <w:t>[To be co</w:t>
            </w:r>
            <w:r w:rsidRPr="00660440">
              <w:rPr>
                <w:highlight w:val="yellow"/>
                <w:lang w:val="en-GB"/>
              </w:rPr>
              <w:t>m</w:t>
            </w:r>
            <w:r w:rsidRPr="00660440">
              <w:rPr>
                <w:highlight w:val="yellow"/>
                <w:lang w:val="en-GB"/>
              </w:rPr>
              <w:t>pleted by te</w:t>
            </w:r>
            <w:r w:rsidRPr="00660440">
              <w:rPr>
                <w:highlight w:val="yellow"/>
                <w:lang w:val="en-GB"/>
              </w:rPr>
              <w:t>n</w:t>
            </w:r>
            <w:r w:rsidRPr="00660440">
              <w:rPr>
                <w:highlight w:val="yellow"/>
                <w:lang w:val="en-GB"/>
              </w:rPr>
              <w:t>derer prior to conclusion of a delivery agreement]</w:t>
            </w:r>
          </w:p>
        </w:tc>
        <w:tc>
          <w:tcPr>
            <w:tcW w:w="1675" w:type="dxa"/>
            <w:tcBorders>
              <w:top w:val="single" w:sz="4" w:space="0" w:color="auto"/>
              <w:left w:val="single" w:sz="4" w:space="0" w:color="auto"/>
              <w:bottom w:val="single" w:sz="4" w:space="0" w:color="auto"/>
              <w:right w:val="single" w:sz="4" w:space="0" w:color="auto"/>
            </w:tcBorders>
          </w:tcPr>
          <w:p w:rsidR="00660440" w:rsidRPr="00660440" w:rsidRDefault="00660440">
            <w:pPr>
              <w:rPr>
                <w:highlight w:val="yellow"/>
                <w:lang w:val="en-GB"/>
              </w:rPr>
            </w:pPr>
            <w:r w:rsidRPr="00660440">
              <w:rPr>
                <w:highlight w:val="yellow"/>
                <w:lang w:val="en-GB"/>
              </w:rPr>
              <w:t>[To be co</w:t>
            </w:r>
            <w:r w:rsidRPr="00660440">
              <w:rPr>
                <w:highlight w:val="yellow"/>
                <w:lang w:val="en-GB"/>
              </w:rPr>
              <w:t>m</w:t>
            </w:r>
            <w:r w:rsidRPr="00660440">
              <w:rPr>
                <w:highlight w:val="yellow"/>
                <w:lang w:val="en-GB"/>
              </w:rPr>
              <w:t>pleted by te</w:t>
            </w:r>
            <w:r w:rsidRPr="00660440">
              <w:rPr>
                <w:highlight w:val="yellow"/>
                <w:lang w:val="en-GB"/>
              </w:rPr>
              <w:t>n</w:t>
            </w:r>
            <w:r w:rsidRPr="00660440">
              <w:rPr>
                <w:highlight w:val="yellow"/>
                <w:lang w:val="en-GB"/>
              </w:rPr>
              <w:t>derer prior to conclusion of a delivery agreement]</w:t>
            </w:r>
          </w:p>
        </w:tc>
      </w:tr>
      <w:tr w:rsidR="00660440" w:rsidRPr="007874E9" w:rsidTr="00486E6E">
        <w:tc>
          <w:tcPr>
            <w:tcW w:w="2076" w:type="dxa"/>
            <w:tcBorders>
              <w:top w:val="single" w:sz="4" w:space="0" w:color="auto"/>
              <w:left w:val="single" w:sz="4" w:space="0" w:color="auto"/>
              <w:bottom w:val="single" w:sz="4" w:space="0" w:color="auto"/>
              <w:right w:val="single" w:sz="4" w:space="0" w:color="auto"/>
            </w:tcBorders>
          </w:tcPr>
          <w:p w:rsidR="00660440" w:rsidRPr="00660440" w:rsidRDefault="00660440" w:rsidP="00486E6E">
            <w:pPr>
              <w:tabs>
                <w:tab w:val="left" w:pos="567"/>
              </w:tabs>
              <w:spacing w:line="276" w:lineRule="auto"/>
              <w:rPr>
                <w:spacing w:val="6"/>
                <w:highlight w:val="yellow"/>
                <w:lang w:val="en-GB"/>
              </w:rPr>
            </w:pPr>
            <w:r w:rsidRPr="00660440">
              <w:rPr>
                <w:highlight w:val="yellow"/>
                <w:lang w:val="en-GB"/>
              </w:rPr>
              <w:t>[To be completed by tenderer prior to conclusion of a d</w:t>
            </w:r>
            <w:r w:rsidRPr="00660440">
              <w:rPr>
                <w:highlight w:val="yellow"/>
                <w:lang w:val="en-GB"/>
              </w:rPr>
              <w:t>e</w:t>
            </w:r>
            <w:r w:rsidRPr="00660440">
              <w:rPr>
                <w:highlight w:val="yellow"/>
                <w:lang w:val="en-GB"/>
              </w:rPr>
              <w:t>livery agreement]</w:t>
            </w:r>
          </w:p>
        </w:tc>
        <w:tc>
          <w:tcPr>
            <w:tcW w:w="1675" w:type="dxa"/>
            <w:tcBorders>
              <w:top w:val="single" w:sz="4" w:space="0" w:color="auto"/>
              <w:left w:val="single" w:sz="4" w:space="0" w:color="auto"/>
              <w:bottom w:val="single" w:sz="4" w:space="0" w:color="auto"/>
              <w:right w:val="single" w:sz="4" w:space="0" w:color="auto"/>
            </w:tcBorders>
          </w:tcPr>
          <w:p w:rsidR="00660440" w:rsidRPr="00660440" w:rsidRDefault="00660440">
            <w:pPr>
              <w:rPr>
                <w:highlight w:val="yellow"/>
                <w:lang w:val="en-GB"/>
              </w:rPr>
            </w:pPr>
            <w:r w:rsidRPr="00660440">
              <w:rPr>
                <w:highlight w:val="yellow"/>
                <w:lang w:val="en-GB"/>
              </w:rPr>
              <w:t>[To be co</w:t>
            </w:r>
            <w:r w:rsidRPr="00660440">
              <w:rPr>
                <w:highlight w:val="yellow"/>
                <w:lang w:val="en-GB"/>
              </w:rPr>
              <w:t>m</w:t>
            </w:r>
            <w:r w:rsidRPr="00660440">
              <w:rPr>
                <w:highlight w:val="yellow"/>
                <w:lang w:val="en-GB"/>
              </w:rPr>
              <w:t>pleted by te</w:t>
            </w:r>
            <w:r w:rsidRPr="00660440">
              <w:rPr>
                <w:highlight w:val="yellow"/>
                <w:lang w:val="en-GB"/>
              </w:rPr>
              <w:t>n</w:t>
            </w:r>
            <w:r w:rsidRPr="00660440">
              <w:rPr>
                <w:highlight w:val="yellow"/>
                <w:lang w:val="en-GB"/>
              </w:rPr>
              <w:t>derer prior to conclusion of a delivery agreement]</w:t>
            </w:r>
          </w:p>
        </w:tc>
        <w:tc>
          <w:tcPr>
            <w:tcW w:w="1675" w:type="dxa"/>
            <w:tcBorders>
              <w:top w:val="single" w:sz="4" w:space="0" w:color="auto"/>
              <w:left w:val="single" w:sz="4" w:space="0" w:color="auto"/>
              <w:bottom w:val="single" w:sz="4" w:space="0" w:color="auto"/>
              <w:right w:val="single" w:sz="4" w:space="0" w:color="auto"/>
            </w:tcBorders>
          </w:tcPr>
          <w:p w:rsidR="00660440" w:rsidRPr="00660440" w:rsidRDefault="00660440">
            <w:pPr>
              <w:rPr>
                <w:highlight w:val="yellow"/>
                <w:lang w:val="en-GB"/>
              </w:rPr>
            </w:pPr>
            <w:r w:rsidRPr="00660440">
              <w:rPr>
                <w:highlight w:val="yellow"/>
                <w:lang w:val="en-GB"/>
              </w:rPr>
              <w:t>[To be co</w:t>
            </w:r>
            <w:r w:rsidRPr="00660440">
              <w:rPr>
                <w:highlight w:val="yellow"/>
                <w:lang w:val="en-GB"/>
              </w:rPr>
              <w:t>m</w:t>
            </w:r>
            <w:r w:rsidRPr="00660440">
              <w:rPr>
                <w:highlight w:val="yellow"/>
                <w:lang w:val="en-GB"/>
              </w:rPr>
              <w:t>pleted by te</w:t>
            </w:r>
            <w:r w:rsidRPr="00660440">
              <w:rPr>
                <w:highlight w:val="yellow"/>
                <w:lang w:val="en-GB"/>
              </w:rPr>
              <w:t>n</w:t>
            </w:r>
            <w:r w:rsidRPr="00660440">
              <w:rPr>
                <w:highlight w:val="yellow"/>
                <w:lang w:val="en-GB"/>
              </w:rPr>
              <w:t>derer prior to conclusion of a delivery agreement]</w:t>
            </w:r>
          </w:p>
        </w:tc>
        <w:tc>
          <w:tcPr>
            <w:tcW w:w="1675" w:type="dxa"/>
            <w:tcBorders>
              <w:top w:val="single" w:sz="4" w:space="0" w:color="auto"/>
              <w:left w:val="single" w:sz="4" w:space="0" w:color="auto"/>
              <w:bottom w:val="single" w:sz="4" w:space="0" w:color="auto"/>
              <w:right w:val="single" w:sz="4" w:space="0" w:color="auto"/>
            </w:tcBorders>
          </w:tcPr>
          <w:p w:rsidR="00660440" w:rsidRPr="00660440" w:rsidRDefault="00660440">
            <w:pPr>
              <w:rPr>
                <w:highlight w:val="yellow"/>
                <w:lang w:val="en-GB"/>
              </w:rPr>
            </w:pPr>
            <w:r w:rsidRPr="00660440">
              <w:rPr>
                <w:highlight w:val="yellow"/>
                <w:lang w:val="en-GB"/>
              </w:rPr>
              <w:t>[To be co</w:t>
            </w:r>
            <w:r w:rsidRPr="00660440">
              <w:rPr>
                <w:highlight w:val="yellow"/>
                <w:lang w:val="en-GB"/>
              </w:rPr>
              <w:t>m</w:t>
            </w:r>
            <w:r w:rsidRPr="00660440">
              <w:rPr>
                <w:highlight w:val="yellow"/>
                <w:lang w:val="en-GB"/>
              </w:rPr>
              <w:t>pleted by te</w:t>
            </w:r>
            <w:r w:rsidRPr="00660440">
              <w:rPr>
                <w:highlight w:val="yellow"/>
                <w:lang w:val="en-GB"/>
              </w:rPr>
              <w:t>n</w:t>
            </w:r>
            <w:r w:rsidRPr="00660440">
              <w:rPr>
                <w:highlight w:val="yellow"/>
                <w:lang w:val="en-GB"/>
              </w:rPr>
              <w:t>derer prior to conclusion of a delivery agreement]</w:t>
            </w:r>
          </w:p>
        </w:tc>
        <w:tc>
          <w:tcPr>
            <w:tcW w:w="1675" w:type="dxa"/>
            <w:tcBorders>
              <w:top w:val="single" w:sz="4" w:space="0" w:color="auto"/>
              <w:left w:val="single" w:sz="4" w:space="0" w:color="auto"/>
              <w:bottom w:val="single" w:sz="4" w:space="0" w:color="auto"/>
              <w:right w:val="single" w:sz="4" w:space="0" w:color="auto"/>
            </w:tcBorders>
          </w:tcPr>
          <w:p w:rsidR="00660440" w:rsidRPr="00660440" w:rsidRDefault="00660440">
            <w:pPr>
              <w:rPr>
                <w:highlight w:val="yellow"/>
                <w:lang w:val="en-GB"/>
              </w:rPr>
            </w:pPr>
            <w:r w:rsidRPr="00660440">
              <w:rPr>
                <w:highlight w:val="yellow"/>
                <w:lang w:val="en-GB"/>
              </w:rPr>
              <w:t>[To be co</w:t>
            </w:r>
            <w:r w:rsidRPr="00660440">
              <w:rPr>
                <w:highlight w:val="yellow"/>
                <w:lang w:val="en-GB"/>
              </w:rPr>
              <w:t>m</w:t>
            </w:r>
            <w:r w:rsidRPr="00660440">
              <w:rPr>
                <w:highlight w:val="yellow"/>
                <w:lang w:val="en-GB"/>
              </w:rPr>
              <w:t>pleted by te</w:t>
            </w:r>
            <w:r w:rsidRPr="00660440">
              <w:rPr>
                <w:highlight w:val="yellow"/>
                <w:lang w:val="en-GB"/>
              </w:rPr>
              <w:t>n</w:t>
            </w:r>
            <w:r w:rsidRPr="00660440">
              <w:rPr>
                <w:highlight w:val="yellow"/>
                <w:lang w:val="en-GB"/>
              </w:rPr>
              <w:t>derer prior to conclusion of a delivery agreement]</w:t>
            </w:r>
          </w:p>
        </w:tc>
      </w:tr>
    </w:tbl>
    <w:p w:rsidR="00352259" w:rsidRPr="00660440" w:rsidRDefault="00352259" w:rsidP="00352259">
      <w:pPr>
        <w:spacing w:line="276" w:lineRule="auto"/>
        <w:rPr>
          <w:lang w:val="en-GB"/>
        </w:rPr>
      </w:pPr>
    </w:p>
    <w:p w:rsidR="00352259" w:rsidRPr="00660440" w:rsidRDefault="00486E6E" w:rsidP="00352259">
      <w:pPr>
        <w:spacing w:line="276" w:lineRule="auto"/>
        <w:rPr>
          <w:lang w:val="en-GB"/>
        </w:rPr>
      </w:pPr>
      <w:r w:rsidRPr="00660440">
        <w:rPr>
          <w:lang w:val="en-GB"/>
        </w:rPr>
        <w:t xml:space="preserve">CVs are shown in </w:t>
      </w:r>
      <w:r w:rsidR="00D569A9" w:rsidRPr="00660440">
        <w:rPr>
          <w:lang w:val="en-GB"/>
        </w:rPr>
        <w:t>Appendix</w:t>
      </w:r>
      <w:r w:rsidRPr="00660440">
        <w:rPr>
          <w:lang w:val="en-GB"/>
        </w:rPr>
        <w:t xml:space="preserve"> 4A.</w:t>
      </w:r>
    </w:p>
    <w:p w:rsidR="00352259" w:rsidRPr="00660440" w:rsidRDefault="00352259" w:rsidP="00352259">
      <w:pPr>
        <w:spacing w:line="276" w:lineRule="auto"/>
        <w:rPr>
          <w:lang w:val="en-GB"/>
        </w:rPr>
      </w:pPr>
    </w:p>
    <w:p w:rsidR="00352259" w:rsidRPr="00660440" w:rsidRDefault="002C016B" w:rsidP="00352259">
      <w:pPr>
        <w:pStyle w:val="Heading1"/>
        <w:spacing w:line="276" w:lineRule="auto"/>
        <w:rPr>
          <w:lang w:val="en-GB"/>
        </w:rPr>
      </w:pPr>
      <w:bookmarkStart w:id="21" w:name="_Toc501491413"/>
      <w:r w:rsidRPr="00660440">
        <w:rPr>
          <w:lang w:val="en-GB"/>
        </w:rPr>
        <w:lastRenderedPageBreak/>
        <w:t>PRICING</w:t>
      </w:r>
      <w:bookmarkEnd w:id="21"/>
    </w:p>
    <w:p w:rsidR="007874E9" w:rsidRDefault="00486E6E" w:rsidP="007874E9">
      <w:pPr>
        <w:spacing w:line="276" w:lineRule="auto"/>
        <w:rPr>
          <w:lang w:val="en-GB"/>
        </w:rPr>
      </w:pPr>
      <w:r w:rsidRPr="00660440">
        <w:rPr>
          <w:lang w:val="en-GB"/>
        </w:rPr>
        <w:t xml:space="preserve">The fixed price for the services listed in </w:t>
      </w:r>
      <w:r w:rsidR="00E025CE" w:rsidRPr="00660440">
        <w:rPr>
          <w:lang w:val="en-GB"/>
        </w:rPr>
        <w:t>sub-appendix</w:t>
      </w:r>
      <w:r w:rsidRPr="00660440">
        <w:rPr>
          <w:lang w:val="en-GB"/>
        </w:rPr>
        <w:t xml:space="preserve"> 3A is:</w:t>
      </w:r>
    </w:p>
    <w:p w:rsidR="007874E9" w:rsidRPr="00660440" w:rsidRDefault="007874E9" w:rsidP="007874E9">
      <w:pPr>
        <w:spacing w:line="276" w:lineRule="auto"/>
        <w:rPr>
          <w:i/>
          <w:lang w:val="en-GB"/>
        </w:rPr>
      </w:pPr>
    </w:p>
    <w:tbl>
      <w:tblPr>
        <w:tblW w:w="6720" w:type="dxa"/>
        <w:tblCellMar>
          <w:left w:w="0" w:type="dxa"/>
          <w:right w:w="0" w:type="dxa"/>
        </w:tblCellMar>
        <w:tblLook w:val="04A0"/>
      </w:tblPr>
      <w:tblGrid>
        <w:gridCol w:w="3687"/>
        <w:gridCol w:w="1700"/>
        <w:gridCol w:w="1700"/>
      </w:tblGrid>
      <w:tr w:rsidR="007874E9" w:rsidTr="007874E9">
        <w:trPr>
          <w:trHeight w:val="228"/>
        </w:trPr>
        <w:tc>
          <w:tcPr>
            <w:tcW w:w="3320" w:type="dxa"/>
            <w:tcBorders>
              <w:top w:val="nil"/>
              <w:left w:val="nil"/>
              <w:bottom w:val="nil"/>
              <w:right w:val="nil"/>
            </w:tcBorders>
            <w:shd w:val="clear" w:color="auto" w:fill="auto"/>
            <w:noWrap/>
            <w:tcMar>
              <w:top w:w="12" w:type="dxa"/>
              <w:left w:w="12" w:type="dxa"/>
              <w:bottom w:w="0" w:type="dxa"/>
              <w:right w:w="12" w:type="dxa"/>
            </w:tcMar>
            <w:vAlign w:val="bottom"/>
            <w:hideMark/>
          </w:tcPr>
          <w:p w:rsidR="007874E9" w:rsidRDefault="007874E9">
            <w:pPr>
              <w:rPr>
                <w:b/>
                <w:bCs/>
                <w:color w:val="000000"/>
              </w:rPr>
            </w:pPr>
            <w:r>
              <w:rPr>
                <w:b/>
                <w:bCs/>
                <w:color w:val="000000"/>
              </w:rPr>
              <w:t xml:space="preserve">1. </w:t>
            </w:r>
            <w:proofErr w:type="spellStart"/>
            <w:r>
              <w:rPr>
                <w:b/>
                <w:bCs/>
                <w:color w:val="000000"/>
              </w:rPr>
              <w:t>Fixed</w:t>
            </w:r>
            <w:proofErr w:type="spellEnd"/>
            <w:r>
              <w:rPr>
                <w:b/>
                <w:bCs/>
                <w:color w:val="000000"/>
              </w:rPr>
              <w:t xml:space="preserve"> Price for </w:t>
            </w:r>
            <w:proofErr w:type="spellStart"/>
            <w:r>
              <w:rPr>
                <w:b/>
                <w:bCs/>
                <w:color w:val="000000"/>
              </w:rPr>
              <w:t>Requirement</w:t>
            </w:r>
            <w:proofErr w:type="spellEnd"/>
            <w:r>
              <w:rPr>
                <w:b/>
                <w:bCs/>
                <w:color w:val="000000"/>
              </w:rPr>
              <w:t xml:space="preserve"> 1</w:t>
            </w:r>
          </w:p>
        </w:tc>
        <w:tc>
          <w:tcPr>
            <w:tcW w:w="1700" w:type="dxa"/>
            <w:tcBorders>
              <w:top w:val="nil"/>
              <w:left w:val="nil"/>
              <w:bottom w:val="nil"/>
              <w:right w:val="nil"/>
            </w:tcBorders>
            <w:shd w:val="clear" w:color="000000" w:fill="FFFFFF"/>
            <w:noWrap/>
            <w:tcMar>
              <w:top w:w="12" w:type="dxa"/>
              <w:left w:w="12" w:type="dxa"/>
              <w:bottom w:w="0" w:type="dxa"/>
              <w:right w:w="12" w:type="dxa"/>
            </w:tcMar>
            <w:vAlign w:val="center"/>
            <w:hideMark/>
          </w:tcPr>
          <w:p w:rsidR="007874E9" w:rsidRDefault="007874E9">
            <w:r>
              <w:t> </w:t>
            </w:r>
          </w:p>
        </w:tc>
        <w:tc>
          <w:tcPr>
            <w:tcW w:w="1700" w:type="dxa"/>
            <w:tcBorders>
              <w:top w:val="nil"/>
              <w:left w:val="nil"/>
              <w:bottom w:val="nil"/>
              <w:right w:val="nil"/>
            </w:tcBorders>
            <w:shd w:val="clear" w:color="000000" w:fill="FFFFFF"/>
            <w:noWrap/>
            <w:tcMar>
              <w:top w:w="12" w:type="dxa"/>
              <w:left w:w="12" w:type="dxa"/>
              <w:bottom w:w="0" w:type="dxa"/>
              <w:right w:w="12" w:type="dxa"/>
            </w:tcMar>
            <w:vAlign w:val="center"/>
            <w:hideMark/>
          </w:tcPr>
          <w:p w:rsidR="007874E9" w:rsidRDefault="007874E9">
            <w:r>
              <w:t> </w:t>
            </w:r>
          </w:p>
        </w:tc>
      </w:tr>
      <w:tr w:rsidR="007874E9" w:rsidRPr="007874E9" w:rsidTr="007874E9">
        <w:trPr>
          <w:trHeight w:val="228"/>
        </w:trPr>
        <w:tc>
          <w:tcPr>
            <w:tcW w:w="0" w:type="auto"/>
            <w:tcBorders>
              <w:top w:val="nil"/>
              <w:left w:val="nil"/>
              <w:bottom w:val="nil"/>
              <w:right w:val="nil"/>
            </w:tcBorders>
            <w:shd w:val="clear" w:color="auto" w:fill="auto"/>
            <w:noWrap/>
            <w:tcMar>
              <w:top w:w="12" w:type="dxa"/>
              <w:left w:w="12" w:type="dxa"/>
              <w:bottom w:w="0" w:type="dxa"/>
              <w:right w:w="12" w:type="dxa"/>
            </w:tcMar>
            <w:vAlign w:val="bottom"/>
            <w:hideMark/>
          </w:tcPr>
          <w:p w:rsidR="007874E9" w:rsidRPr="007874E9" w:rsidRDefault="007874E9">
            <w:pPr>
              <w:rPr>
                <w:color w:val="000000"/>
                <w:lang w:val="en-US"/>
              </w:rPr>
            </w:pPr>
            <w:r w:rsidRPr="007874E9">
              <w:rPr>
                <w:color w:val="000000"/>
                <w:lang w:val="en-US"/>
              </w:rPr>
              <w:t>1.1 Fixed Price for Requirement 1 (DKK)</w:t>
            </w:r>
          </w:p>
        </w:tc>
        <w:tc>
          <w:tcPr>
            <w:tcW w:w="0" w:type="auto"/>
            <w:tcBorders>
              <w:top w:val="nil"/>
              <w:left w:val="nil"/>
              <w:bottom w:val="nil"/>
              <w:right w:val="nil"/>
            </w:tcBorders>
            <w:shd w:val="clear" w:color="000000" w:fill="FFFFFF"/>
            <w:noWrap/>
            <w:tcMar>
              <w:top w:w="12" w:type="dxa"/>
              <w:left w:w="12" w:type="dxa"/>
              <w:bottom w:w="0" w:type="dxa"/>
              <w:right w:w="12" w:type="dxa"/>
            </w:tcMar>
            <w:vAlign w:val="center"/>
            <w:hideMark/>
          </w:tcPr>
          <w:p w:rsidR="007874E9" w:rsidRPr="007874E9" w:rsidRDefault="007874E9">
            <w:pPr>
              <w:rPr>
                <w:lang w:val="en-US"/>
              </w:rPr>
            </w:pPr>
            <w:r w:rsidRPr="007874E9">
              <w:rPr>
                <w:lang w:val="en-US"/>
              </w:rPr>
              <w:t> </w:t>
            </w:r>
          </w:p>
        </w:tc>
        <w:tc>
          <w:tcPr>
            <w:tcW w:w="0" w:type="auto"/>
            <w:tcBorders>
              <w:top w:val="nil"/>
              <w:left w:val="nil"/>
              <w:bottom w:val="nil"/>
              <w:right w:val="nil"/>
            </w:tcBorders>
            <w:shd w:val="clear" w:color="000000" w:fill="FFFFFF"/>
            <w:noWrap/>
            <w:tcMar>
              <w:top w:w="12" w:type="dxa"/>
              <w:left w:w="12" w:type="dxa"/>
              <w:bottom w:w="0" w:type="dxa"/>
              <w:right w:w="12" w:type="dxa"/>
            </w:tcMar>
            <w:vAlign w:val="center"/>
            <w:hideMark/>
          </w:tcPr>
          <w:p w:rsidR="007874E9" w:rsidRPr="007874E9" w:rsidRDefault="007874E9">
            <w:pPr>
              <w:rPr>
                <w:lang w:val="en-US"/>
              </w:rPr>
            </w:pPr>
            <w:r w:rsidRPr="007874E9">
              <w:rPr>
                <w:lang w:val="en-US"/>
              </w:rPr>
              <w:t> </w:t>
            </w:r>
          </w:p>
        </w:tc>
      </w:tr>
      <w:tr w:rsidR="007874E9" w:rsidTr="007874E9">
        <w:trPr>
          <w:trHeight w:val="228"/>
        </w:trPr>
        <w:tc>
          <w:tcPr>
            <w:tcW w:w="5020" w:type="dxa"/>
            <w:gridSpan w:val="2"/>
            <w:tcBorders>
              <w:top w:val="single" w:sz="4" w:space="0" w:color="auto"/>
              <w:left w:val="single" w:sz="4" w:space="0" w:color="auto"/>
              <w:bottom w:val="single" w:sz="4" w:space="0" w:color="auto"/>
              <w:right w:val="single" w:sz="4" w:space="0" w:color="000000"/>
            </w:tcBorders>
            <w:shd w:val="clear" w:color="000000" w:fill="808080"/>
            <w:tcMar>
              <w:top w:w="12" w:type="dxa"/>
              <w:left w:w="12" w:type="dxa"/>
              <w:bottom w:w="0" w:type="dxa"/>
              <w:right w:w="12" w:type="dxa"/>
            </w:tcMar>
            <w:vAlign w:val="bottom"/>
            <w:hideMark/>
          </w:tcPr>
          <w:p w:rsidR="007874E9" w:rsidRDefault="007874E9">
            <w:pPr>
              <w:rPr>
                <w:b/>
                <w:bCs/>
                <w:color w:val="FFFFFF"/>
              </w:rPr>
            </w:pPr>
            <w:proofErr w:type="spellStart"/>
            <w:r>
              <w:rPr>
                <w:b/>
                <w:bCs/>
                <w:color w:val="FFFFFF"/>
              </w:rPr>
              <w:t>Task</w:t>
            </w:r>
            <w:proofErr w:type="spellEnd"/>
          </w:p>
        </w:tc>
        <w:tc>
          <w:tcPr>
            <w:tcW w:w="1700" w:type="dxa"/>
            <w:tcBorders>
              <w:top w:val="single" w:sz="4" w:space="0" w:color="auto"/>
              <w:left w:val="nil"/>
              <w:bottom w:val="single" w:sz="4" w:space="0" w:color="auto"/>
              <w:right w:val="single" w:sz="4" w:space="0" w:color="auto"/>
            </w:tcBorders>
            <w:shd w:val="clear" w:color="000000" w:fill="808080"/>
            <w:tcMar>
              <w:top w:w="12" w:type="dxa"/>
              <w:left w:w="12" w:type="dxa"/>
              <w:bottom w:w="0" w:type="dxa"/>
              <w:right w:w="12" w:type="dxa"/>
            </w:tcMar>
            <w:vAlign w:val="bottom"/>
            <w:hideMark/>
          </w:tcPr>
          <w:p w:rsidR="007874E9" w:rsidRDefault="007874E9">
            <w:pPr>
              <w:rPr>
                <w:b/>
                <w:bCs/>
                <w:color w:val="FFFFFF"/>
              </w:rPr>
            </w:pPr>
            <w:proofErr w:type="spellStart"/>
            <w:r>
              <w:rPr>
                <w:b/>
                <w:bCs/>
                <w:color w:val="FFFFFF"/>
              </w:rPr>
              <w:t>Fixed</w:t>
            </w:r>
            <w:proofErr w:type="spellEnd"/>
            <w:r>
              <w:rPr>
                <w:b/>
                <w:bCs/>
                <w:color w:val="FFFFFF"/>
              </w:rPr>
              <w:t xml:space="preserve"> Price</w:t>
            </w:r>
          </w:p>
        </w:tc>
      </w:tr>
      <w:tr w:rsidR="007874E9" w:rsidTr="007874E9">
        <w:trPr>
          <w:trHeight w:val="228"/>
        </w:trPr>
        <w:tc>
          <w:tcPr>
            <w:tcW w:w="0" w:type="auto"/>
            <w:gridSpan w:val="2"/>
            <w:tcBorders>
              <w:top w:val="single" w:sz="4" w:space="0" w:color="auto"/>
              <w:left w:val="single" w:sz="4" w:space="0" w:color="auto"/>
              <w:bottom w:val="single" w:sz="4" w:space="0" w:color="auto"/>
              <w:right w:val="single" w:sz="4" w:space="0" w:color="000000"/>
            </w:tcBorders>
            <w:shd w:val="clear" w:color="000000" w:fill="D0CFC5"/>
            <w:noWrap/>
            <w:tcMar>
              <w:top w:w="12" w:type="dxa"/>
              <w:left w:w="12" w:type="dxa"/>
              <w:bottom w:w="0" w:type="dxa"/>
              <w:right w:w="12" w:type="dxa"/>
            </w:tcMar>
            <w:vAlign w:val="center"/>
            <w:hideMark/>
          </w:tcPr>
          <w:p w:rsidR="007874E9" w:rsidRDefault="007874E9">
            <w:pPr>
              <w:rPr>
                <w:color w:val="000000"/>
              </w:rPr>
            </w:pPr>
            <w:proofErr w:type="spellStart"/>
            <w:r>
              <w:rPr>
                <w:color w:val="000000"/>
              </w:rPr>
              <w:t>Tasks</w:t>
            </w:r>
            <w:proofErr w:type="spellEnd"/>
            <w:r>
              <w:rPr>
                <w:color w:val="000000"/>
              </w:rPr>
              <w:t xml:space="preserve"> </w:t>
            </w:r>
            <w:proofErr w:type="spellStart"/>
            <w:r>
              <w:rPr>
                <w:color w:val="000000"/>
              </w:rPr>
              <w:t>related</w:t>
            </w:r>
            <w:proofErr w:type="spellEnd"/>
            <w:r>
              <w:rPr>
                <w:color w:val="000000"/>
              </w:rPr>
              <w:t xml:space="preserve"> to </w:t>
            </w:r>
            <w:proofErr w:type="spellStart"/>
            <w:r>
              <w:rPr>
                <w:color w:val="000000"/>
              </w:rPr>
              <w:t>Requirement</w:t>
            </w:r>
            <w:proofErr w:type="spellEnd"/>
            <w:r>
              <w:rPr>
                <w:color w:val="000000"/>
              </w:rPr>
              <w:t xml:space="preserve"> 1</w:t>
            </w:r>
          </w:p>
        </w:tc>
        <w:tc>
          <w:tcPr>
            <w:tcW w:w="0" w:type="auto"/>
            <w:tcBorders>
              <w:top w:val="nil"/>
              <w:left w:val="nil"/>
              <w:bottom w:val="single" w:sz="4" w:space="0" w:color="auto"/>
              <w:right w:val="single" w:sz="4" w:space="0" w:color="auto"/>
            </w:tcBorders>
            <w:shd w:val="clear" w:color="000000" w:fill="FFFF00"/>
            <w:noWrap/>
            <w:tcMar>
              <w:top w:w="12" w:type="dxa"/>
              <w:left w:w="12" w:type="dxa"/>
              <w:bottom w:w="0" w:type="dxa"/>
              <w:right w:w="12" w:type="dxa"/>
            </w:tcMar>
            <w:vAlign w:val="center"/>
            <w:hideMark/>
          </w:tcPr>
          <w:p w:rsidR="007874E9" w:rsidRDefault="007874E9">
            <w:pPr>
              <w:rPr>
                <w:color w:val="000000"/>
              </w:rPr>
            </w:pPr>
            <w:r>
              <w:rPr>
                <w:color w:val="000000"/>
              </w:rPr>
              <w:t> </w:t>
            </w:r>
          </w:p>
        </w:tc>
      </w:tr>
      <w:tr w:rsidR="007874E9" w:rsidTr="007874E9">
        <w:trPr>
          <w:trHeight w:val="228"/>
        </w:trPr>
        <w:tc>
          <w:tcPr>
            <w:tcW w:w="0" w:type="auto"/>
            <w:gridSpan w:val="2"/>
            <w:tcBorders>
              <w:top w:val="single" w:sz="4" w:space="0" w:color="auto"/>
              <w:left w:val="single" w:sz="4" w:space="0" w:color="auto"/>
              <w:bottom w:val="single" w:sz="4" w:space="0" w:color="auto"/>
              <w:right w:val="single" w:sz="4" w:space="0" w:color="000000"/>
            </w:tcBorders>
            <w:shd w:val="clear" w:color="000000" w:fill="D0CFC5"/>
            <w:noWrap/>
            <w:tcMar>
              <w:top w:w="12" w:type="dxa"/>
              <w:left w:w="12" w:type="dxa"/>
              <w:bottom w:w="0" w:type="dxa"/>
              <w:right w:w="12" w:type="dxa"/>
            </w:tcMar>
            <w:vAlign w:val="center"/>
            <w:hideMark/>
          </w:tcPr>
          <w:p w:rsidR="007874E9" w:rsidRDefault="007874E9">
            <w:pPr>
              <w:rPr>
                <w:b/>
                <w:bCs/>
                <w:color w:val="000000"/>
              </w:rPr>
            </w:pPr>
            <w:r>
              <w:rPr>
                <w:b/>
                <w:bCs/>
                <w:color w:val="000000"/>
              </w:rPr>
              <w:t>Total</w:t>
            </w:r>
          </w:p>
        </w:tc>
        <w:tc>
          <w:tcPr>
            <w:tcW w:w="0" w:type="auto"/>
            <w:tcBorders>
              <w:top w:val="nil"/>
              <w:left w:val="nil"/>
              <w:bottom w:val="single" w:sz="4" w:space="0" w:color="auto"/>
              <w:right w:val="single" w:sz="4" w:space="0" w:color="auto"/>
            </w:tcBorders>
            <w:shd w:val="clear" w:color="000000" w:fill="D0CFC5"/>
            <w:noWrap/>
            <w:tcMar>
              <w:top w:w="12" w:type="dxa"/>
              <w:left w:w="12" w:type="dxa"/>
              <w:bottom w:w="0" w:type="dxa"/>
              <w:right w:w="12" w:type="dxa"/>
            </w:tcMar>
            <w:vAlign w:val="center"/>
            <w:hideMark/>
          </w:tcPr>
          <w:p w:rsidR="007874E9" w:rsidRDefault="007874E9">
            <w:pPr>
              <w:rPr>
                <w:b/>
                <w:bCs/>
                <w:color w:val="000000"/>
              </w:rPr>
            </w:pPr>
            <w:r>
              <w:rPr>
                <w:b/>
                <w:bCs/>
                <w:color w:val="000000"/>
              </w:rPr>
              <w:t xml:space="preserve"> </w:t>
            </w:r>
            <w:proofErr w:type="gramStart"/>
            <w:r>
              <w:rPr>
                <w:b/>
                <w:bCs/>
                <w:color w:val="000000"/>
              </w:rPr>
              <w:t>kr.                 -</w:t>
            </w:r>
            <w:proofErr w:type="gramEnd"/>
            <w:r>
              <w:rPr>
                <w:b/>
                <w:bCs/>
                <w:color w:val="000000"/>
              </w:rPr>
              <w:t xml:space="preserve">   </w:t>
            </w:r>
          </w:p>
        </w:tc>
      </w:tr>
    </w:tbl>
    <w:p w:rsidR="003E0C3A" w:rsidRDefault="003E0C3A" w:rsidP="007874E9">
      <w:pPr>
        <w:spacing w:line="276" w:lineRule="auto"/>
        <w:rPr>
          <w:i/>
          <w:lang w:val="en-GB"/>
        </w:rPr>
      </w:pPr>
    </w:p>
    <w:p w:rsidR="00352259" w:rsidRPr="00627612" w:rsidRDefault="007874E9" w:rsidP="007874E9">
      <w:pPr>
        <w:spacing w:line="276" w:lineRule="auto"/>
        <w:rPr>
          <w:i/>
          <w:lang w:val="en-GB"/>
        </w:rPr>
      </w:pPr>
      <w:r w:rsidRPr="00660440">
        <w:rPr>
          <w:i/>
          <w:lang w:val="en-GB"/>
        </w:rPr>
        <w:t xml:space="preserve"> </w:t>
      </w:r>
      <w:r w:rsidR="00486E6E" w:rsidRPr="00660440">
        <w:rPr>
          <w:i/>
          <w:lang w:val="en-GB"/>
        </w:rPr>
        <w:t>[To the extent which is appropriate, a payment plan for the payment of the fixed price can be specified here]</w:t>
      </w:r>
    </w:p>
    <w:p w:rsidR="00352259" w:rsidRDefault="00352259" w:rsidP="00352259">
      <w:pPr>
        <w:spacing w:line="276" w:lineRule="auto"/>
        <w:rPr>
          <w:lang w:val="en-GB"/>
        </w:rPr>
      </w:pPr>
    </w:p>
    <w:p w:rsidR="007874E9" w:rsidRDefault="00627612" w:rsidP="007874E9">
      <w:pPr>
        <w:spacing w:line="276" w:lineRule="auto"/>
        <w:rPr>
          <w:lang w:val="en-GB"/>
        </w:rPr>
      </w:pPr>
      <w:r w:rsidRPr="00660440">
        <w:rPr>
          <w:lang w:val="en-GB"/>
        </w:rPr>
        <w:t xml:space="preserve">The </w:t>
      </w:r>
      <w:r>
        <w:rPr>
          <w:lang w:val="en-GB"/>
        </w:rPr>
        <w:t>estimated</w:t>
      </w:r>
      <w:r w:rsidRPr="00660440">
        <w:rPr>
          <w:lang w:val="en-GB"/>
        </w:rPr>
        <w:t xml:space="preserve"> price for the services listed in sub-appendix 3A is:</w:t>
      </w:r>
    </w:p>
    <w:p w:rsidR="007874E9" w:rsidRPr="00660440" w:rsidRDefault="007874E9" w:rsidP="007874E9">
      <w:pPr>
        <w:spacing w:line="276" w:lineRule="auto"/>
        <w:rPr>
          <w:lang w:val="en-GB"/>
        </w:rPr>
      </w:pPr>
    </w:p>
    <w:tbl>
      <w:tblPr>
        <w:tblW w:w="8420" w:type="dxa"/>
        <w:tblInd w:w="99" w:type="dxa"/>
        <w:tblLook w:val="04A0"/>
      </w:tblPr>
      <w:tblGrid>
        <w:gridCol w:w="3320"/>
        <w:gridCol w:w="1700"/>
        <w:gridCol w:w="1700"/>
        <w:gridCol w:w="1700"/>
      </w:tblGrid>
      <w:tr w:rsidR="007874E9" w:rsidRPr="007874E9" w:rsidTr="007874E9">
        <w:trPr>
          <w:trHeight w:val="228"/>
        </w:trPr>
        <w:tc>
          <w:tcPr>
            <w:tcW w:w="5020" w:type="dxa"/>
            <w:gridSpan w:val="2"/>
            <w:tcBorders>
              <w:top w:val="nil"/>
              <w:left w:val="nil"/>
              <w:bottom w:val="nil"/>
              <w:right w:val="nil"/>
            </w:tcBorders>
            <w:shd w:val="clear" w:color="auto" w:fill="auto"/>
            <w:noWrap/>
            <w:vAlign w:val="bottom"/>
            <w:hideMark/>
          </w:tcPr>
          <w:p w:rsidR="007874E9" w:rsidRPr="007874E9" w:rsidRDefault="007874E9" w:rsidP="007874E9">
            <w:pPr>
              <w:spacing w:line="240" w:lineRule="auto"/>
              <w:rPr>
                <w:b/>
                <w:bCs/>
                <w:color w:val="000000"/>
                <w:lang w:val="en-US" w:eastAsia="en-US"/>
              </w:rPr>
            </w:pPr>
            <w:r w:rsidRPr="007874E9">
              <w:rPr>
                <w:b/>
                <w:bCs/>
                <w:color w:val="000000"/>
                <w:lang w:val="en-US" w:eastAsia="en-US"/>
              </w:rPr>
              <w:t>2. Estimated Price for Requirement 2</w:t>
            </w: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r>
      <w:tr w:rsidR="007874E9" w:rsidRPr="007874E9" w:rsidTr="007874E9">
        <w:trPr>
          <w:trHeight w:val="228"/>
        </w:trPr>
        <w:tc>
          <w:tcPr>
            <w:tcW w:w="332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r>
      <w:tr w:rsidR="007874E9" w:rsidRPr="007874E9" w:rsidTr="007874E9">
        <w:trPr>
          <w:trHeight w:val="501"/>
        </w:trPr>
        <w:tc>
          <w:tcPr>
            <w:tcW w:w="3320" w:type="dxa"/>
            <w:tcBorders>
              <w:top w:val="single" w:sz="4" w:space="0" w:color="auto"/>
              <w:left w:val="single" w:sz="4" w:space="0" w:color="auto"/>
              <w:bottom w:val="nil"/>
              <w:right w:val="single" w:sz="4" w:space="0" w:color="auto"/>
            </w:tcBorders>
            <w:shd w:val="clear" w:color="000000" w:fill="808080"/>
            <w:vAlign w:val="bottom"/>
            <w:hideMark/>
          </w:tcPr>
          <w:p w:rsidR="007874E9" w:rsidRPr="007874E9" w:rsidRDefault="007874E9" w:rsidP="007874E9">
            <w:pPr>
              <w:spacing w:line="240" w:lineRule="auto"/>
              <w:rPr>
                <w:b/>
                <w:bCs/>
                <w:color w:val="FFFFFF"/>
                <w:lang w:val="en-US" w:eastAsia="en-US"/>
              </w:rPr>
            </w:pPr>
            <w:r w:rsidRPr="007874E9">
              <w:rPr>
                <w:b/>
                <w:bCs/>
                <w:color w:val="FFFFFF"/>
                <w:lang w:val="en-US" w:eastAsia="en-US"/>
              </w:rPr>
              <w:t>Consultant Category</w:t>
            </w:r>
          </w:p>
        </w:tc>
        <w:tc>
          <w:tcPr>
            <w:tcW w:w="1700" w:type="dxa"/>
            <w:tcBorders>
              <w:top w:val="single" w:sz="4" w:space="0" w:color="auto"/>
              <w:left w:val="nil"/>
              <w:bottom w:val="single" w:sz="4" w:space="0" w:color="auto"/>
              <w:right w:val="nil"/>
            </w:tcBorders>
            <w:shd w:val="clear" w:color="000000" w:fill="808080"/>
            <w:vAlign w:val="bottom"/>
            <w:hideMark/>
          </w:tcPr>
          <w:p w:rsidR="007874E9" w:rsidRPr="007874E9" w:rsidRDefault="007874E9" w:rsidP="007874E9">
            <w:pPr>
              <w:spacing w:line="240" w:lineRule="auto"/>
              <w:rPr>
                <w:b/>
                <w:bCs/>
                <w:color w:val="FFFFFF"/>
                <w:lang w:val="en-US" w:eastAsia="en-US"/>
              </w:rPr>
            </w:pPr>
            <w:r w:rsidRPr="007874E9">
              <w:rPr>
                <w:b/>
                <w:bCs/>
                <w:color w:val="FFFFFF"/>
                <w:lang w:val="en-US" w:eastAsia="en-US"/>
              </w:rPr>
              <w:t>Hourly Rate</w:t>
            </w:r>
          </w:p>
        </w:tc>
        <w:tc>
          <w:tcPr>
            <w:tcW w:w="1700" w:type="dxa"/>
            <w:tcBorders>
              <w:top w:val="single" w:sz="4" w:space="0" w:color="auto"/>
              <w:left w:val="single" w:sz="4" w:space="0" w:color="auto"/>
              <w:bottom w:val="single" w:sz="4" w:space="0" w:color="auto"/>
              <w:right w:val="nil"/>
            </w:tcBorders>
            <w:shd w:val="clear" w:color="000000" w:fill="808080"/>
            <w:vAlign w:val="center"/>
            <w:hideMark/>
          </w:tcPr>
          <w:p w:rsidR="007874E9" w:rsidRPr="007874E9" w:rsidRDefault="007874E9" w:rsidP="007874E9">
            <w:pPr>
              <w:spacing w:line="240" w:lineRule="auto"/>
              <w:rPr>
                <w:b/>
                <w:bCs/>
                <w:color w:val="FFFFFF"/>
                <w:lang w:val="en-US" w:eastAsia="en-US"/>
              </w:rPr>
            </w:pPr>
            <w:r w:rsidRPr="007874E9">
              <w:rPr>
                <w:b/>
                <w:bCs/>
                <w:color w:val="FFFFFF"/>
                <w:lang w:val="en-US" w:eastAsia="en-US"/>
              </w:rPr>
              <w:t>Average amount of hours p</w:t>
            </w:r>
            <w:r w:rsidR="003E0C3A">
              <w:rPr>
                <w:b/>
                <w:bCs/>
                <w:color w:val="FFFFFF"/>
                <w:lang w:val="en-US" w:eastAsia="en-US"/>
              </w:rPr>
              <w:t>e</w:t>
            </w:r>
            <w:r w:rsidRPr="007874E9">
              <w:rPr>
                <w:b/>
                <w:bCs/>
                <w:color w:val="FFFFFF"/>
                <w:lang w:val="en-US" w:eastAsia="en-US"/>
              </w:rPr>
              <w:t>r month</w:t>
            </w:r>
          </w:p>
        </w:tc>
        <w:tc>
          <w:tcPr>
            <w:tcW w:w="1700"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7874E9" w:rsidRPr="007874E9" w:rsidRDefault="007874E9" w:rsidP="007874E9">
            <w:pPr>
              <w:spacing w:line="240" w:lineRule="auto"/>
              <w:rPr>
                <w:b/>
                <w:bCs/>
                <w:color w:val="FFFFFF"/>
                <w:lang w:val="en-US" w:eastAsia="en-US"/>
              </w:rPr>
            </w:pPr>
            <w:r w:rsidRPr="007874E9">
              <w:rPr>
                <w:b/>
                <w:bCs/>
                <w:color w:val="FFFFFF"/>
                <w:lang w:val="en-US" w:eastAsia="en-US"/>
              </w:rPr>
              <w:t>Estimated Price</w:t>
            </w:r>
          </w:p>
        </w:tc>
      </w:tr>
      <w:tr w:rsidR="007874E9" w:rsidRPr="007874E9" w:rsidTr="007874E9">
        <w:trPr>
          <w:trHeight w:val="228"/>
        </w:trPr>
        <w:tc>
          <w:tcPr>
            <w:tcW w:w="3320" w:type="dxa"/>
            <w:tcBorders>
              <w:top w:val="single" w:sz="4" w:space="0" w:color="auto"/>
              <w:left w:val="single" w:sz="4" w:space="0" w:color="auto"/>
              <w:bottom w:val="single" w:sz="4" w:space="0" w:color="auto"/>
              <w:right w:val="single" w:sz="4" w:space="0" w:color="auto"/>
            </w:tcBorders>
            <w:shd w:val="clear" w:color="000000" w:fill="D0CFC5"/>
            <w:noWrap/>
            <w:vAlign w:val="center"/>
            <w:hideMark/>
          </w:tcPr>
          <w:p w:rsidR="007874E9" w:rsidRPr="007874E9" w:rsidRDefault="007874E9" w:rsidP="007874E9">
            <w:pPr>
              <w:spacing w:line="240" w:lineRule="auto"/>
              <w:rPr>
                <w:color w:val="000000"/>
                <w:lang w:val="en-US" w:eastAsia="en-US"/>
              </w:rPr>
            </w:pPr>
            <w:r w:rsidRPr="007874E9">
              <w:rPr>
                <w:color w:val="000000"/>
                <w:lang w:val="en-US" w:eastAsia="en-US"/>
              </w:rPr>
              <w:t>Senior consultant</w:t>
            </w:r>
          </w:p>
        </w:tc>
        <w:tc>
          <w:tcPr>
            <w:tcW w:w="1700" w:type="dxa"/>
            <w:tcBorders>
              <w:top w:val="nil"/>
              <w:left w:val="nil"/>
              <w:bottom w:val="single" w:sz="4" w:space="0" w:color="auto"/>
              <w:right w:val="single" w:sz="4" w:space="0" w:color="auto"/>
            </w:tcBorders>
            <w:shd w:val="clear" w:color="000000" w:fill="FFFF00"/>
            <w:noWrap/>
            <w:vAlign w:val="center"/>
            <w:hideMark/>
          </w:tcPr>
          <w:p w:rsidR="007874E9" w:rsidRPr="007874E9" w:rsidRDefault="007874E9" w:rsidP="007874E9">
            <w:pPr>
              <w:spacing w:line="240" w:lineRule="auto"/>
              <w:jc w:val="right"/>
              <w:rPr>
                <w:lang w:val="en-US" w:eastAsia="en-US"/>
              </w:rPr>
            </w:pPr>
            <w:r w:rsidRPr="007874E9">
              <w:rPr>
                <w:lang w:val="en-US" w:eastAsia="en-US"/>
              </w:rPr>
              <w:t> </w:t>
            </w:r>
          </w:p>
        </w:tc>
        <w:tc>
          <w:tcPr>
            <w:tcW w:w="1700" w:type="dxa"/>
            <w:tcBorders>
              <w:top w:val="nil"/>
              <w:left w:val="nil"/>
              <w:bottom w:val="single" w:sz="4" w:space="0" w:color="auto"/>
              <w:right w:val="single" w:sz="4" w:space="0" w:color="auto"/>
            </w:tcBorders>
            <w:shd w:val="clear" w:color="000000" w:fill="FFFF00"/>
            <w:noWrap/>
            <w:vAlign w:val="center"/>
            <w:hideMark/>
          </w:tcPr>
          <w:p w:rsidR="007874E9" w:rsidRPr="007874E9" w:rsidRDefault="007874E9" w:rsidP="007874E9">
            <w:pPr>
              <w:spacing w:line="240" w:lineRule="auto"/>
              <w:jc w:val="right"/>
              <w:rPr>
                <w:color w:val="000000"/>
                <w:lang w:val="en-US" w:eastAsia="en-US"/>
              </w:rPr>
            </w:pPr>
            <w:r w:rsidRPr="007874E9">
              <w:rPr>
                <w:color w:val="000000"/>
                <w:lang w:val="en-US" w:eastAsia="en-US"/>
              </w:rPr>
              <w:t> </w:t>
            </w:r>
          </w:p>
        </w:tc>
        <w:tc>
          <w:tcPr>
            <w:tcW w:w="1700" w:type="dxa"/>
            <w:tcBorders>
              <w:top w:val="nil"/>
              <w:left w:val="nil"/>
              <w:bottom w:val="single" w:sz="4" w:space="0" w:color="auto"/>
              <w:right w:val="single" w:sz="4" w:space="0" w:color="auto"/>
            </w:tcBorders>
            <w:shd w:val="clear" w:color="000000" w:fill="D0CFC5"/>
            <w:noWrap/>
            <w:vAlign w:val="center"/>
            <w:hideMark/>
          </w:tcPr>
          <w:p w:rsidR="007874E9" w:rsidRPr="007874E9" w:rsidRDefault="007874E9" w:rsidP="007874E9">
            <w:pPr>
              <w:spacing w:line="240" w:lineRule="auto"/>
              <w:rPr>
                <w:color w:val="000000"/>
                <w:lang w:val="en-US" w:eastAsia="en-US"/>
              </w:rPr>
            </w:pPr>
            <w:r w:rsidRPr="007874E9">
              <w:rPr>
                <w:color w:val="000000"/>
                <w:lang w:val="en-US" w:eastAsia="en-US"/>
              </w:rPr>
              <w:t xml:space="preserve"> </w:t>
            </w:r>
            <w:proofErr w:type="gramStart"/>
            <w:r w:rsidRPr="007874E9">
              <w:rPr>
                <w:color w:val="000000"/>
                <w:lang w:val="en-US" w:eastAsia="en-US"/>
              </w:rPr>
              <w:t>kr</w:t>
            </w:r>
            <w:proofErr w:type="gramEnd"/>
            <w:r w:rsidRPr="007874E9">
              <w:rPr>
                <w:color w:val="000000"/>
                <w:lang w:val="en-US" w:eastAsia="en-US"/>
              </w:rPr>
              <w:t xml:space="preserve">.                 -   </w:t>
            </w:r>
          </w:p>
        </w:tc>
      </w:tr>
      <w:tr w:rsidR="007874E9" w:rsidRPr="007874E9" w:rsidTr="007874E9">
        <w:trPr>
          <w:trHeight w:val="228"/>
        </w:trPr>
        <w:tc>
          <w:tcPr>
            <w:tcW w:w="6720" w:type="dxa"/>
            <w:gridSpan w:val="3"/>
            <w:tcBorders>
              <w:top w:val="single" w:sz="4" w:space="0" w:color="auto"/>
              <w:left w:val="single" w:sz="4" w:space="0" w:color="auto"/>
              <w:bottom w:val="single" w:sz="4" w:space="0" w:color="auto"/>
              <w:right w:val="single" w:sz="4" w:space="0" w:color="000000"/>
            </w:tcBorders>
            <w:shd w:val="clear" w:color="000000" w:fill="D0CFC5"/>
            <w:noWrap/>
            <w:vAlign w:val="center"/>
            <w:hideMark/>
          </w:tcPr>
          <w:p w:rsidR="007874E9" w:rsidRPr="007874E9" w:rsidRDefault="007874E9" w:rsidP="007874E9">
            <w:pPr>
              <w:spacing w:line="240" w:lineRule="auto"/>
              <w:rPr>
                <w:b/>
                <w:bCs/>
                <w:color w:val="000000"/>
                <w:lang w:val="en-US" w:eastAsia="en-US"/>
              </w:rPr>
            </w:pPr>
            <w:r w:rsidRPr="007874E9">
              <w:rPr>
                <w:b/>
                <w:bCs/>
                <w:color w:val="000000"/>
                <w:lang w:val="en-US" w:eastAsia="en-US"/>
              </w:rPr>
              <w:t>Total</w:t>
            </w:r>
          </w:p>
        </w:tc>
        <w:tc>
          <w:tcPr>
            <w:tcW w:w="1700" w:type="dxa"/>
            <w:tcBorders>
              <w:top w:val="nil"/>
              <w:left w:val="nil"/>
              <w:bottom w:val="single" w:sz="4" w:space="0" w:color="auto"/>
              <w:right w:val="single" w:sz="4" w:space="0" w:color="auto"/>
            </w:tcBorders>
            <w:shd w:val="clear" w:color="000000" w:fill="D0CFC5"/>
            <w:noWrap/>
            <w:vAlign w:val="center"/>
            <w:hideMark/>
          </w:tcPr>
          <w:p w:rsidR="007874E9" w:rsidRPr="007874E9" w:rsidRDefault="007874E9" w:rsidP="007874E9">
            <w:pPr>
              <w:spacing w:line="240" w:lineRule="auto"/>
              <w:rPr>
                <w:b/>
                <w:bCs/>
                <w:color w:val="000000"/>
                <w:lang w:val="en-US" w:eastAsia="en-US"/>
              </w:rPr>
            </w:pPr>
            <w:r w:rsidRPr="007874E9">
              <w:rPr>
                <w:b/>
                <w:bCs/>
                <w:color w:val="000000"/>
                <w:lang w:val="en-US" w:eastAsia="en-US"/>
              </w:rPr>
              <w:t xml:space="preserve"> </w:t>
            </w:r>
            <w:proofErr w:type="gramStart"/>
            <w:r w:rsidRPr="007874E9">
              <w:rPr>
                <w:b/>
                <w:bCs/>
                <w:color w:val="000000"/>
                <w:lang w:val="en-US" w:eastAsia="en-US"/>
              </w:rPr>
              <w:t>kr</w:t>
            </w:r>
            <w:proofErr w:type="gramEnd"/>
            <w:r w:rsidRPr="007874E9">
              <w:rPr>
                <w:b/>
                <w:bCs/>
                <w:color w:val="000000"/>
                <w:lang w:val="en-US" w:eastAsia="en-US"/>
              </w:rPr>
              <w:t xml:space="preserve">.                 -   </w:t>
            </w:r>
          </w:p>
        </w:tc>
      </w:tr>
      <w:tr w:rsidR="003E0C3A" w:rsidRPr="007874E9" w:rsidTr="00A05F71">
        <w:trPr>
          <w:trHeight w:val="228"/>
        </w:trPr>
        <w:tc>
          <w:tcPr>
            <w:tcW w:w="8420" w:type="dxa"/>
            <w:gridSpan w:val="4"/>
            <w:tcBorders>
              <w:top w:val="nil"/>
              <w:left w:val="nil"/>
              <w:bottom w:val="nil"/>
              <w:right w:val="nil"/>
            </w:tcBorders>
            <w:shd w:val="clear" w:color="auto" w:fill="auto"/>
            <w:noWrap/>
            <w:vAlign w:val="bottom"/>
            <w:hideMark/>
          </w:tcPr>
          <w:p w:rsidR="003E0C3A" w:rsidRDefault="003E0C3A" w:rsidP="003E0C3A">
            <w:pPr>
              <w:spacing w:line="276" w:lineRule="auto"/>
              <w:rPr>
                <w:lang w:val="en-GB"/>
              </w:rPr>
            </w:pPr>
          </w:p>
          <w:p w:rsidR="003E0C3A" w:rsidRPr="00627612" w:rsidRDefault="003E0C3A" w:rsidP="003E0C3A">
            <w:pPr>
              <w:spacing w:line="276" w:lineRule="auto"/>
              <w:rPr>
                <w:i/>
                <w:lang w:val="en-GB"/>
              </w:rPr>
            </w:pPr>
            <w:r w:rsidRPr="00660440">
              <w:rPr>
                <w:i/>
                <w:lang w:val="en-GB"/>
              </w:rPr>
              <w:t xml:space="preserve">[To the extent which is appropriate, a payment plan for the payment of the </w:t>
            </w:r>
            <w:r>
              <w:rPr>
                <w:i/>
                <w:lang w:val="en-GB"/>
              </w:rPr>
              <w:t xml:space="preserve">running costs </w:t>
            </w:r>
            <w:r w:rsidRPr="00660440">
              <w:rPr>
                <w:i/>
                <w:lang w:val="en-GB"/>
              </w:rPr>
              <w:t>can be specified here]</w:t>
            </w:r>
          </w:p>
          <w:p w:rsidR="003E0C3A" w:rsidRPr="007874E9" w:rsidRDefault="003E0C3A" w:rsidP="007874E9">
            <w:pPr>
              <w:spacing w:line="240" w:lineRule="auto"/>
              <w:rPr>
                <w:color w:val="000000"/>
                <w:lang w:val="en-US" w:eastAsia="en-US"/>
              </w:rPr>
            </w:pPr>
          </w:p>
        </w:tc>
      </w:tr>
      <w:tr w:rsidR="007874E9" w:rsidRPr="007874E9" w:rsidTr="007874E9">
        <w:trPr>
          <w:trHeight w:val="228"/>
        </w:trPr>
        <w:tc>
          <w:tcPr>
            <w:tcW w:w="332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b/>
                <w:bCs/>
                <w:color w:val="000000"/>
                <w:lang w:val="en-US" w:eastAsia="en-US"/>
              </w:rPr>
            </w:pPr>
            <w:r w:rsidRPr="007874E9">
              <w:rPr>
                <w:b/>
                <w:bCs/>
                <w:color w:val="000000"/>
                <w:lang w:val="en-US" w:eastAsia="en-US"/>
              </w:rPr>
              <w:t>3. Other Expenses</w:t>
            </w: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r>
      <w:tr w:rsidR="007874E9" w:rsidRPr="007874E9" w:rsidTr="007874E9">
        <w:trPr>
          <w:trHeight w:val="228"/>
        </w:trPr>
        <w:tc>
          <w:tcPr>
            <w:tcW w:w="6720" w:type="dxa"/>
            <w:gridSpan w:val="3"/>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r w:rsidRPr="007874E9">
              <w:rPr>
                <w:color w:val="000000"/>
                <w:lang w:val="en-US" w:eastAsia="en-US"/>
              </w:rPr>
              <w:t>3.1 Estimated total of expenses on a monthly basis for consultant</w:t>
            </w: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r>
      <w:tr w:rsidR="007874E9" w:rsidRPr="007874E9" w:rsidTr="007874E9">
        <w:trPr>
          <w:trHeight w:val="228"/>
        </w:trPr>
        <w:tc>
          <w:tcPr>
            <w:tcW w:w="3320" w:type="dxa"/>
            <w:vMerge w:val="restart"/>
            <w:tcBorders>
              <w:top w:val="single" w:sz="4" w:space="0" w:color="auto"/>
              <w:left w:val="single" w:sz="4" w:space="0" w:color="auto"/>
              <w:bottom w:val="single" w:sz="4" w:space="0" w:color="000000"/>
              <w:right w:val="single" w:sz="4" w:space="0" w:color="auto"/>
            </w:tcBorders>
            <w:shd w:val="clear" w:color="000000" w:fill="808080"/>
            <w:vAlign w:val="bottom"/>
            <w:hideMark/>
          </w:tcPr>
          <w:p w:rsidR="007874E9" w:rsidRPr="007874E9" w:rsidRDefault="007874E9" w:rsidP="007874E9">
            <w:pPr>
              <w:spacing w:line="240" w:lineRule="auto"/>
              <w:rPr>
                <w:b/>
                <w:bCs/>
                <w:color w:val="FFFFFF"/>
                <w:lang w:val="en-US" w:eastAsia="en-US"/>
              </w:rPr>
            </w:pPr>
            <w:r w:rsidRPr="007874E9">
              <w:rPr>
                <w:b/>
                <w:bCs/>
                <w:color w:val="FFFFFF"/>
                <w:lang w:val="en-US" w:eastAsia="en-US"/>
              </w:rPr>
              <w:t>Type</w:t>
            </w:r>
          </w:p>
        </w:tc>
        <w:tc>
          <w:tcPr>
            <w:tcW w:w="1700" w:type="dxa"/>
            <w:tcBorders>
              <w:top w:val="single" w:sz="4" w:space="0" w:color="auto"/>
              <w:left w:val="nil"/>
              <w:bottom w:val="single" w:sz="4" w:space="0" w:color="auto"/>
              <w:right w:val="single" w:sz="4" w:space="0" w:color="auto"/>
            </w:tcBorders>
            <w:shd w:val="clear" w:color="000000" w:fill="808080"/>
            <w:vAlign w:val="bottom"/>
            <w:hideMark/>
          </w:tcPr>
          <w:p w:rsidR="007874E9" w:rsidRPr="007874E9" w:rsidRDefault="007874E9" w:rsidP="007874E9">
            <w:pPr>
              <w:spacing w:line="240" w:lineRule="auto"/>
              <w:rPr>
                <w:b/>
                <w:bCs/>
                <w:color w:val="FFFFFF"/>
                <w:lang w:val="en-US" w:eastAsia="en-US"/>
              </w:rPr>
            </w:pPr>
            <w:r w:rsidRPr="007874E9">
              <w:rPr>
                <w:b/>
                <w:bCs/>
                <w:color w:val="FFFFFF"/>
                <w:lang w:val="en-US" w:eastAsia="en-US"/>
              </w:rPr>
              <w:t>Estimated price</w:t>
            </w:r>
          </w:p>
        </w:tc>
        <w:tc>
          <w:tcPr>
            <w:tcW w:w="1700" w:type="dxa"/>
            <w:tcBorders>
              <w:top w:val="single" w:sz="4" w:space="0" w:color="auto"/>
              <w:left w:val="nil"/>
              <w:bottom w:val="single" w:sz="4" w:space="0" w:color="auto"/>
              <w:right w:val="single" w:sz="4" w:space="0" w:color="auto"/>
            </w:tcBorders>
            <w:shd w:val="clear" w:color="000000" w:fill="808080"/>
            <w:vAlign w:val="bottom"/>
            <w:hideMark/>
          </w:tcPr>
          <w:p w:rsidR="007874E9" w:rsidRPr="007874E9" w:rsidRDefault="007874E9" w:rsidP="007874E9">
            <w:pPr>
              <w:spacing w:line="240" w:lineRule="auto"/>
              <w:rPr>
                <w:b/>
                <w:bCs/>
                <w:color w:val="FFFFFF"/>
                <w:lang w:val="en-US" w:eastAsia="en-US"/>
              </w:rPr>
            </w:pPr>
            <w:r w:rsidRPr="007874E9">
              <w:rPr>
                <w:b/>
                <w:bCs/>
                <w:color w:val="FFFFFF"/>
                <w:lang w:val="en-US" w:eastAsia="en-US"/>
              </w:rPr>
              <w:t>Estimated price</w:t>
            </w: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r>
      <w:tr w:rsidR="007874E9" w:rsidRPr="007874E9" w:rsidTr="007874E9">
        <w:trPr>
          <w:trHeight w:val="228"/>
        </w:trPr>
        <w:tc>
          <w:tcPr>
            <w:tcW w:w="3320" w:type="dxa"/>
            <w:vMerge/>
            <w:tcBorders>
              <w:top w:val="single" w:sz="4" w:space="0" w:color="auto"/>
              <w:left w:val="single" w:sz="4" w:space="0" w:color="auto"/>
              <w:bottom w:val="single" w:sz="4" w:space="0" w:color="000000"/>
              <w:right w:val="single" w:sz="4" w:space="0" w:color="auto"/>
            </w:tcBorders>
            <w:vAlign w:val="center"/>
            <w:hideMark/>
          </w:tcPr>
          <w:p w:rsidR="007874E9" w:rsidRPr="007874E9" w:rsidRDefault="007874E9" w:rsidP="007874E9">
            <w:pPr>
              <w:spacing w:line="240" w:lineRule="auto"/>
              <w:rPr>
                <w:b/>
                <w:bCs/>
                <w:color w:val="FFFFFF"/>
                <w:lang w:val="en-US" w:eastAsia="en-US"/>
              </w:rPr>
            </w:pPr>
          </w:p>
        </w:tc>
        <w:tc>
          <w:tcPr>
            <w:tcW w:w="1700" w:type="dxa"/>
            <w:tcBorders>
              <w:top w:val="nil"/>
              <w:left w:val="nil"/>
              <w:bottom w:val="nil"/>
              <w:right w:val="single" w:sz="4" w:space="0" w:color="auto"/>
            </w:tcBorders>
            <w:shd w:val="clear" w:color="000000" w:fill="808080"/>
            <w:vAlign w:val="bottom"/>
            <w:hideMark/>
          </w:tcPr>
          <w:p w:rsidR="007874E9" w:rsidRPr="007874E9" w:rsidRDefault="007874E9" w:rsidP="007874E9">
            <w:pPr>
              <w:spacing w:line="240" w:lineRule="auto"/>
              <w:rPr>
                <w:b/>
                <w:bCs/>
                <w:color w:val="FFFFFF"/>
                <w:lang w:val="en-US" w:eastAsia="en-US"/>
              </w:rPr>
            </w:pPr>
            <w:r w:rsidRPr="007874E9">
              <w:rPr>
                <w:b/>
                <w:bCs/>
                <w:color w:val="FFFFFF"/>
                <w:lang w:val="en-US" w:eastAsia="en-US"/>
              </w:rPr>
              <w:t>Monthly</w:t>
            </w:r>
          </w:p>
        </w:tc>
        <w:tc>
          <w:tcPr>
            <w:tcW w:w="1700" w:type="dxa"/>
            <w:tcBorders>
              <w:top w:val="nil"/>
              <w:left w:val="nil"/>
              <w:bottom w:val="single" w:sz="4" w:space="0" w:color="auto"/>
              <w:right w:val="single" w:sz="4" w:space="0" w:color="auto"/>
            </w:tcBorders>
            <w:shd w:val="clear" w:color="000000" w:fill="808080"/>
            <w:vAlign w:val="bottom"/>
            <w:hideMark/>
          </w:tcPr>
          <w:p w:rsidR="007874E9" w:rsidRPr="007874E9" w:rsidRDefault="007874E9" w:rsidP="007874E9">
            <w:pPr>
              <w:spacing w:line="240" w:lineRule="auto"/>
              <w:rPr>
                <w:b/>
                <w:bCs/>
                <w:color w:val="FFFFFF"/>
                <w:lang w:val="en-US" w:eastAsia="en-US"/>
              </w:rPr>
            </w:pPr>
            <w:r w:rsidRPr="007874E9">
              <w:rPr>
                <w:b/>
                <w:bCs/>
                <w:color w:val="FFFFFF"/>
                <w:lang w:val="en-US" w:eastAsia="en-US"/>
              </w:rPr>
              <w:t>Total</w:t>
            </w: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r>
      <w:tr w:rsidR="007874E9" w:rsidRPr="007874E9" w:rsidTr="007874E9">
        <w:trPr>
          <w:trHeight w:val="228"/>
        </w:trPr>
        <w:tc>
          <w:tcPr>
            <w:tcW w:w="3320" w:type="dxa"/>
            <w:tcBorders>
              <w:top w:val="nil"/>
              <w:left w:val="single" w:sz="4" w:space="0" w:color="auto"/>
              <w:bottom w:val="single" w:sz="4" w:space="0" w:color="auto"/>
              <w:right w:val="single" w:sz="4" w:space="0" w:color="auto"/>
            </w:tcBorders>
            <w:shd w:val="clear" w:color="000000" w:fill="D0CFC5"/>
            <w:noWrap/>
            <w:vAlign w:val="center"/>
            <w:hideMark/>
          </w:tcPr>
          <w:p w:rsidR="007874E9" w:rsidRPr="007874E9" w:rsidRDefault="003E0C3A" w:rsidP="007874E9">
            <w:pPr>
              <w:spacing w:line="240" w:lineRule="auto"/>
              <w:rPr>
                <w:color w:val="000000"/>
                <w:lang w:val="en-US" w:eastAsia="en-US"/>
              </w:rPr>
            </w:pPr>
            <w:r w:rsidRPr="007874E9">
              <w:rPr>
                <w:color w:val="000000"/>
                <w:lang w:val="en-US" w:eastAsia="en-US"/>
              </w:rPr>
              <w:t>Accommodation</w:t>
            </w:r>
          </w:p>
        </w:tc>
        <w:tc>
          <w:tcPr>
            <w:tcW w:w="1700" w:type="dxa"/>
            <w:tcBorders>
              <w:top w:val="single" w:sz="4" w:space="0" w:color="auto"/>
              <w:left w:val="nil"/>
              <w:bottom w:val="single" w:sz="4" w:space="0" w:color="auto"/>
              <w:right w:val="single" w:sz="4" w:space="0" w:color="auto"/>
            </w:tcBorders>
            <w:shd w:val="clear" w:color="000000" w:fill="FFFF00"/>
            <w:noWrap/>
            <w:vAlign w:val="center"/>
            <w:hideMark/>
          </w:tcPr>
          <w:p w:rsidR="007874E9" w:rsidRPr="007874E9" w:rsidRDefault="007874E9" w:rsidP="007874E9">
            <w:pPr>
              <w:spacing w:line="240" w:lineRule="auto"/>
              <w:jc w:val="right"/>
              <w:rPr>
                <w:color w:val="000000"/>
                <w:lang w:val="en-US" w:eastAsia="en-US"/>
              </w:rPr>
            </w:pPr>
            <w:r w:rsidRPr="007874E9">
              <w:rPr>
                <w:color w:val="000000"/>
                <w:lang w:val="en-US" w:eastAsia="en-US"/>
              </w:rPr>
              <w:t> </w:t>
            </w:r>
          </w:p>
        </w:tc>
        <w:tc>
          <w:tcPr>
            <w:tcW w:w="1700" w:type="dxa"/>
            <w:tcBorders>
              <w:top w:val="nil"/>
              <w:left w:val="nil"/>
              <w:bottom w:val="single" w:sz="4" w:space="0" w:color="auto"/>
              <w:right w:val="single" w:sz="4" w:space="0" w:color="auto"/>
            </w:tcBorders>
            <w:shd w:val="clear" w:color="000000" w:fill="D0CFC5"/>
            <w:noWrap/>
            <w:vAlign w:val="center"/>
            <w:hideMark/>
          </w:tcPr>
          <w:p w:rsidR="007874E9" w:rsidRPr="007874E9" w:rsidRDefault="007874E9" w:rsidP="007874E9">
            <w:pPr>
              <w:spacing w:line="240" w:lineRule="auto"/>
              <w:jc w:val="right"/>
              <w:rPr>
                <w:color w:val="000000"/>
                <w:lang w:val="en-US" w:eastAsia="en-US"/>
              </w:rPr>
            </w:pPr>
            <w:r w:rsidRPr="007874E9">
              <w:rPr>
                <w:color w:val="000000"/>
                <w:lang w:val="en-US" w:eastAsia="en-US"/>
              </w:rPr>
              <w:t xml:space="preserve">                      -   </w:t>
            </w: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r>
      <w:tr w:rsidR="007874E9" w:rsidRPr="007874E9" w:rsidTr="007874E9">
        <w:trPr>
          <w:trHeight w:val="228"/>
        </w:trPr>
        <w:tc>
          <w:tcPr>
            <w:tcW w:w="3320" w:type="dxa"/>
            <w:tcBorders>
              <w:top w:val="nil"/>
              <w:left w:val="single" w:sz="4" w:space="0" w:color="auto"/>
              <w:bottom w:val="single" w:sz="4" w:space="0" w:color="auto"/>
              <w:right w:val="nil"/>
            </w:tcBorders>
            <w:shd w:val="clear" w:color="000000" w:fill="D0CFC5"/>
            <w:noWrap/>
            <w:vAlign w:val="center"/>
            <w:hideMark/>
          </w:tcPr>
          <w:p w:rsidR="007874E9" w:rsidRPr="007874E9" w:rsidRDefault="007874E9" w:rsidP="007874E9">
            <w:pPr>
              <w:spacing w:line="240" w:lineRule="auto"/>
              <w:rPr>
                <w:color w:val="000000"/>
                <w:lang w:val="en-US" w:eastAsia="en-US"/>
              </w:rPr>
            </w:pPr>
            <w:r w:rsidRPr="007874E9">
              <w:rPr>
                <w:color w:val="000000"/>
                <w:lang w:val="en-US" w:eastAsia="en-US"/>
              </w:rPr>
              <w:t>Travel Expenses</w:t>
            </w:r>
          </w:p>
        </w:tc>
        <w:tc>
          <w:tcPr>
            <w:tcW w:w="1700" w:type="dxa"/>
            <w:tcBorders>
              <w:top w:val="nil"/>
              <w:left w:val="single" w:sz="4" w:space="0" w:color="auto"/>
              <w:bottom w:val="single" w:sz="4" w:space="0" w:color="auto"/>
              <w:right w:val="single" w:sz="4" w:space="0" w:color="auto"/>
            </w:tcBorders>
            <w:shd w:val="clear" w:color="000000" w:fill="FFFF00"/>
            <w:noWrap/>
            <w:vAlign w:val="center"/>
            <w:hideMark/>
          </w:tcPr>
          <w:p w:rsidR="007874E9" w:rsidRPr="007874E9" w:rsidRDefault="007874E9" w:rsidP="007874E9">
            <w:pPr>
              <w:spacing w:line="240" w:lineRule="auto"/>
              <w:rPr>
                <w:color w:val="000000"/>
                <w:lang w:val="en-US" w:eastAsia="en-US"/>
              </w:rPr>
            </w:pPr>
            <w:r w:rsidRPr="007874E9">
              <w:rPr>
                <w:color w:val="000000"/>
                <w:lang w:val="en-US" w:eastAsia="en-US"/>
              </w:rPr>
              <w:t> </w:t>
            </w:r>
          </w:p>
        </w:tc>
        <w:tc>
          <w:tcPr>
            <w:tcW w:w="1700" w:type="dxa"/>
            <w:tcBorders>
              <w:top w:val="nil"/>
              <w:left w:val="nil"/>
              <w:bottom w:val="single" w:sz="4" w:space="0" w:color="auto"/>
              <w:right w:val="single" w:sz="4" w:space="0" w:color="auto"/>
            </w:tcBorders>
            <w:shd w:val="clear" w:color="000000" w:fill="D0CFC5"/>
            <w:noWrap/>
            <w:vAlign w:val="center"/>
            <w:hideMark/>
          </w:tcPr>
          <w:p w:rsidR="007874E9" w:rsidRPr="007874E9" w:rsidRDefault="007874E9" w:rsidP="007874E9">
            <w:pPr>
              <w:spacing w:line="240" w:lineRule="auto"/>
              <w:jc w:val="right"/>
              <w:rPr>
                <w:color w:val="000000"/>
                <w:lang w:val="en-US" w:eastAsia="en-US"/>
              </w:rPr>
            </w:pPr>
            <w:r w:rsidRPr="007874E9">
              <w:rPr>
                <w:color w:val="000000"/>
                <w:lang w:val="en-US" w:eastAsia="en-US"/>
              </w:rPr>
              <w:t xml:space="preserve">                      -   </w:t>
            </w: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r>
      <w:tr w:rsidR="007874E9" w:rsidRPr="007874E9" w:rsidTr="007874E9">
        <w:trPr>
          <w:trHeight w:val="228"/>
        </w:trPr>
        <w:tc>
          <w:tcPr>
            <w:tcW w:w="3320" w:type="dxa"/>
            <w:tcBorders>
              <w:top w:val="nil"/>
              <w:left w:val="single" w:sz="4" w:space="0" w:color="auto"/>
              <w:bottom w:val="single" w:sz="4" w:space="0" w:color="auto"/>
              <w:right w:val="single" w:sz="4" w:space="0" w:color="auto"/>
            </w:tcBorders>
            <w:shd w:val="clear" w:color="000000" w:fill="D0CFC5"/>
            <w:noWrap/>
            <w:vAlign w:val="center"/>
            <w:hideMark/>
          </w:tcPr>
          <w:p w:rsidR="007874E9" w:rsidRPr="007874E9" w:rsidRDefault="007874E9" w:rsidP="007874E9">
            <w:pPr>
              <w:spacing w:line="240" w:lineRule="auto"/>
              <w:rPr>
                <w:b/>
                <w:bCs/>
                <w:color w:val="000000"/>
                <w:lang w:val="en-US" w:eastAsia="en-US"/>
              </w:rPr>
            </w:pPr>
            <w:r w:rsidRPr="007874E9">
              <w:rPr>
                <w:b/>
                <w:bCs/>
                <w:color w:val="000000"/>
                <w:lang w:val="en-US" w:eastAsia="en-US"/>
              </w:rPr>
              <w:t>Total</w:t>
            </w:r>
          </w:p>
        </w:tc>
        <w:tc>
          <w:tcPr>
            <w:tcW w:w="1700" w:type="dxa"/>
            <w:tcBorders>
              <w:top w:val="nil"/>
              <w:left w:val="nil"/>
              <w:bottom w:val="single" w:sz="4" w:space="0" w:color="auto"/>
              <w:right w:val="single" w:sz="4" w:space="0" w:color="auto"/>
            </w:tcBorders>
            <w:shd w:val="clear" w:color="000000" w:fill="D0CFC5"/>
            <w:noWrap/>
            <w:vAlign w:val="center"/>
            <w:hideMark/>
          </w:tcPr>
          <w:p w:rsidR="007874E9" w:rsidRPr="007874E9" w:rsidRDefault="007874E9" w:rsidP="007874E9">
            <w:pPr>
              <w:spacing w:line="240" w:lineRule="auto"/>
              <w:rPr>
                <w:b/>
                <w:bCs/>
                <w:color w:val="000000"/>
                <w:lang w:val="en-US" w:eastAsia="en-US"/>
              </w:rPr>
            </w:pPr>
            <w:r w:rsidRPr="007874E9">
              <w:rPr>
                <w:b/>
                <w:bCs/>
                <w:color w:val="000000"/>
                <w:lang w:val="en-US" w:eastAsia="en-US"/>
              </w:rPr>
              <w:t> </w:t>
            </w:r>
          </w:p>
        </w:tc>
        <w:tc>
          <w:tcPr>
            <w:tcW w:w="1700" w:type="dxa"/>
            <w:tcBorders>
              <w:top w:val="nil"/>
              <w:left w:val="nil"/>
              <w:bottom w:val="single" w:sz="4" w:space="0" w:color="auto"/>
              <w:right w:val="single" w:sz="4" w:space="0" w:color="auto"/>
            </w:tcBorders>
            <w:shd w:val="clear" w:color="000000" w:fill="D0CFC5"/>
            <w:noWrap/>
            <w:vAlign w:val="center"/>
            <w:hideMark/>
          </w:tcPr>
          <w:p w:rsidR="007874E9" w:rsidRPr="007874E9" w:rsidRDefault="007874E9" w:rsidP="007874E9">
            <w:pPr>
              <w:spacing w:line="240" w:lineRule="auto"/>
              <w:rPr>
                <w:b/>
                <w:bCs/>
                <w:color w:val="000000"/>
                <w:lang w:val="en-US" w:eastAsia="en-US"/>
              </w:rPr>
            </w:pPr>
            <w:r w:rsidRPr="007874E9">
              <w:rPr>
                <w:b/>
                <w:bCs/>
                <w:color w:val="000000"/>
                <w:lang w:val="en-US" w:eastAsia="en-US"/>
              </w:rPr>
              <w:t xml:space="preserve">                      -   </w:t>
            </w:r>
          </w:p>
        </w:tc>
        <w:tc>
          <w:tcPr>
            <w:tcW w:w="1700" w:type="dxa"/>
            <w:tcBorders>
              <w:top w:val="nil"/>
              <w:left w:val="nil"/>
              <w:bottom w:val="nil"/>
              <w:right w:val="nil"/>
            </w:tcBorders>
            <w:shd w:val="clear" w:color="auto" w:fill="auto"/>
            <w:noWrap/>
            <w:vAlign w:val="bottom"/>
            <w:hideMark/>
          </w:tcPr>
          <w:p w:rsidR="007874E9" w:rsidRPr="007874E9" w:rsidRDefault="007874E9" w:rsidP="007874E9">
            <w:pPr>
              <w:spacing w:line="240" w:lineRule="auto"/>
              <w:rPr>
                <w:color w:val="000000"/>
                <w:lang w:val="en-US" w:eastAsia="en-US"/>
              </w:rPr>
            </w:pPr>
          </w:p>
        </w:tc>
      </w:tr>
    </w:tbl>
    <w:p w:rsidR="00627612" w:rsidRDefault="00627612" w:rsidP="007874E9">
      <w:pPr>
        <w:spacing w:line="276" w:lineRule="auto"/>
        <w:rPr>
          <w:lang w:val="en-GB"/>
        </w:rPr>
      </w:pPr>
    </w:p>
    <w:p w:rsidR="003E0C3A" w:rsidRPr="00627612" w:rsidRDefault="003E0C3A" w:rsidP="003E0C3A">
      <w:pPr>
        <w:spacing w:line="276" w:lineRule="auto"/>
        <w:rPr>
          <w:i/>
          <w:lang w:val="en-GB"/>
        </w:rPr>
      </w:pPr>
      <w:r w:rsidRPr="00660440">
        <w:rPr>
          <w:i/>
          <w:lang w:val="en-GB"/>
        </w:rPr>
        <w:t xml:space="preserve">[To the extent which is appropriate, a payment plan for the payment of the </w:t>
      </w:r>
      <w:r>
        <w:rPr>
          <w:i/>
          <w:lang w:val="en-GB"/>
        </w:rPr>
        <w:t xml:space="preserve">running costs </w:t>
      </w:r>
      <w:r w:rsidRPr="00660440">
        <w:rPr>
          <w:i/>
          <w:lang w:val="en-GB"/>
        </w:rPr>
        <w:t>can be specified here]</w:t>
      </w:r>
    </w:p>
    <w:p w:rsidR="007874E9" w:rsidRPr="00660440" w:rsidRDefault="007874E9" w:rsidP="007874E9">
      <w:pPr>
        <w:spacing w:line="276" w:lineRule="auto"/>
        <w:rPr>
          <w:lang w:val="en-GB"/>
        </w:rPr>
      </w:pPr>
    </w:p>
    <w:p w:rsidR="00352259" w:rsidRPr="00660440" w:rsidRDefault="002C016B" w:rsidP="00352259">
      <w:pPr>
        <w:pStyle w:val="Heading1"/>
        <w:spacing w:line="276" w:lineRule="auto"/>
        <w:rPr>
          <w:lang w:val="en-GB"/>
        </w:rPr>
      </w:pPr>
      <w:bookmarkStart w:id="22" w:name="_Toc501491414"/>
      <w:r w:rsidRPr="00660440">
        <w:rPr>
          <w:lang w:val="en-GB"/>
        </w:rPr>
        <w:t>CUSTOMER’s involvement</w:t>
      </w:r>
      <w:bookmarkEnd w:id="22"/>
    </w:p>
    <w:p w:rsidR="00352259" w:rsidRPr="00660440" w:rsidRDefault="00486E6E" w:rsidP="00352259">
      <w:pPr>
        <w:spacing w:line="276" w:lineRule="auto"/>
        <w:rPr>
          <w:i/>
          <w:highlight w:val="lightGray"/>
          <w:lang w:val="en-GB"/>
        </w:rPr>
      </w:pPr>
      <w:r w:rsidRPr="00660440">
        <w:rPr>
          <w:i/>
          <w:highlight w:val="lightGray"/>
          <w:lang w:val="en-GB"/>
        </w:rPr>
        <w:t>[Upon conclusion of the delivery agreement, it will be specifically assessed whether there are special requirements for the customer's involvement. If there is no requirement for the cu</w:t>
      </w:r>
      <w:r w:rsidRPr="00660440">
        <w:rPr>
          <w:i/>
          <w:highlight w:val="lightGray"/>
          <w:lang w:val="en-GB"/>
        </w:rPr>
        <w:t>s</w:t>
      </w:r>
      <w:r w:rsidRPr="00660440">
        <w:rPr>
          <w:i/>
          <w:highlight w:val="lightGray"/>
          <w:lang w:val="en-GB"/>
        </w:rPr>
        <w:t>tomer's participation, this section will be deleted.]</w:t>
      </w:r>
    </w:p>
    <w:p w:rsidR="00352259" w:rsidRPr="00660440" w:rsidRDefault="00352259" w:rsidP="00352259">
      <w:pPr>
        <w:spacing w:line="276" w:lineRule="auto"/>
        <w:rPr>
          <w:highlight w:val="lightGray"/>
          <w:lang w:val="en-GB"/>
        </w:rPr>
      </w:pPr>
    </w:p>
    <w:p w:rsidR="00352259" w:rsidRPr="00660440" w:rsidRDefault="00352259" w:rsidP="00352259">
      <w:pPr>
        <w:spacing w:line="276" w:lineRule="auto"/>
        <w:rPr>
          <w:lang w:val="en-GB"/>
        </w:rPr>
      </w:pPr>
    </w:p>
    <w:p w:rsidR="00352259" w:rsidRPr="00660440" w:rsidRDefault="002C016B" w:rsidP="00352259">
      <w:pPr>
        <w:pStyle w:val="Heading1"/>
        <w:spacing w:line="276" w:lineRule="auto"/>
        <w:rPr>
          <w:lang w:val="en-GB"/>
        </w:rPr>
      </w:pPr>
      <w:bookmarkStart w:id="23" w:name="_Toc461175129"/>
      <w:bookmarkStart w:id="24" w:name="_Toc472069063"/>
      <w:bookmarkStart w:id="25" w:name="_Toc501491415"/>
      <w:r w:rsidRPr="00660440">
        <w:rPr>
          <w:lang w:val="en-GB"/>
        </w:rPr>
        <w:t>ENTRY INTO FORCE and Duration</w:t>
      </w:r>
      <w:bookmarkEnd w:id="23"/>
      <w:bookmarkEnd w:id="24"/>
      <w:bookmarkEnd w:id="25"/>
    </w:p>
    <w:p w:rsidR="00352259" w:rsidRPr="00660440" w:rsidRDefault="00486E6E" w:rsidP="00352259">
      <w:pPr>
        <w:spacing w:line="276" w:lineRule="auto"/>
        <w:rPr>
          <w:lang w:val="en-GB"/>
        </w:rPr>
      </w:pPr>
      <w:r w:rsidRPr="00660440">
        <w:rPr>
          <w:lang w:val="en-GB"/>
        </w:rPr>
        <w:t xml:space="preserve">The delivery agreement enters into force by the signature of both parties and </w:t>
      </w:r>
      <w:r w:rsidR="0042699A" w:rsidRPr="00660440">
        <w:rPr>
          <w:lang w:val="en-GB"/>
        </w:rPr>
        <w:t xml:space="preserve">ends in </w:t>
      </w:r>
      <w:r w:rsidRPr="00660440">
        <w:rPr>
          <w:lang w:val="en-GB"/>
        </w:rPr>
        <w:t xml:space="preserve">the section 3 </w:t>
      </w:r>
      <w:proofErr w:type="gramStart"/>
      <w:r w:rsidRPr="00660440">
        <w:rPr>
          <w:lang w:val="en-GB"/>
        </w:rPr>
        <w:t>period</w:t>
      </w:r>
      <w:proofErr w:type="gramEnd"/>
      <w:r w:rsidRPr="00660440">
        <w:rPr>
          <w:lang w:val="en-GB"/>
        </w:rPr>
        <w:t xml:space="preserve"> or until the delivery agreement terminates in accordance with the provisions of the Framework Agreement.</w:t>
      </w:r>
    </w:p>
    <w:p w:rsidR="00352259" w:rsidRPr="00660440" w:rsidRDefault="00352259" w:rsidP="00352259">
      <w:pPr>
        <w:spacing w:line="276" w:lineRule="auto"/>
        <w:rPr>
          <w:lang w:val="en-GB"/>
        </w:rPr>
      </w:pPr>
    </w:p>
    <w:p w:rsidR="00352259" w:rsidRPr="00660440" w:rsidRDefault="00352259" w:rsidP="00352259">
      <w:pPr>
        <w:spacing w:line="276" w:lineRule="auto"/>
        <w:rPr>
          <w:lang w:val="en-GB"/>
        </w:rPr>
      </w:pPr>
    </w:p>
    <w:p w:rsidR="00486E6E" w:rsidRPr="00660440" w:rsidRDefault="00486E6E">
      <w:pPr>
        <w:rPr>
          <w:rFonts w:cs="Arial"/>
          <w:b/>
          <w:bCs/>
          <w:caps/>
          <w:sz w:val="28"/>
          <w:szCs w:val="32"/>
          <w:lang w:val="en-GB"/>
        </w:rPr>
      </w:pPr>
      <w:r w:rsidRPr="00660440">
        <w:rPr>
          <w:lang w:val="en-GB"/>
        </w:rPr>
        <w:br w:type="page"/>
      </w:r>
    </w:p>
    <w:p w:rsidR="00352259" w:rsidRPr="00660440" w:rsidRDefault="002C016B" w:rsidP="00352259">
      <w:pPr>
        <w:pStyle w:val="Heading1"/>
        <w:spacing w:line="276" w:lineRule="auto"/>
        <w:rPr>
          <w:lang w:val="en-GB"/>
        </w:rPr>
      </w:pPr>
      <w:bookmarkStart w:id="26" w:name="_Toc501491416"/>
      <w:r w:rsidRPr="00660440">
        <w:rPr>
          <w:lang w:val="en-GB"/>
        </w:rPr>
        <w:lastRenderedPageBreak/>
        <w:t>SIGNATURES</w:t>
      </w:r>
      <w:bookmarkEnd w:id="26"/>
    </w:p>
    <w:p w:rsidR="00352259" w:rsidRPr="00660440" w:rsidRDefault="0042699A" w:rsidP="00352259">
      <w:pPr>
        <w:spacing w:line="276" w:lineRule="auto"/>
        <w:rPr>
          <w:lang w:val="en-GB"/>
        </w:rPr>
      </w:pPr>
      <w:r w:rsidRPr="00660440">
        <w:rPr>
          <w:lang w:val="en-GB"/>
        </w:rPr>
        <w:t>This delivery agreement has been prepared and signed in 2 copies, which of each party has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1"/>
        <w:gridCol w:w="4332"/>
      </w:tblGrid>
      <w:tr w:rsidR="00352259" w:rsidRPr="007874E9" w:rsidTr="00486E6E">
        <w:tc>
          <w:tcPr>
            <w:tcW w:w="4331" w:type="dxa"/>
          </w:tcPr>
          <w:p w:rsidR="00352259" w:rsidRPr="00660440" w:rsidRDefault="00352259" w:rsidP="00486E6E">
            <w:pPr>
              <w:tabs>
                <w:tab w:val="left" w:pos="4536"/>
              </w:tabs>
              <w:spacing w:line="276" w:lineRule="auto"/>
              <w:rPr>
                <w:lang w:val="en-GB"/>
              </w:rPr>
            </w:pPr>
          </w:p>
        </w:tc>
        <w:tc>
          <w:tcPr>
            <w:tcW w:w="4332" w:type="dxa"/>
          </w:tcPr>
          <w:p w:rsidR="00352259" w:rsidRPr="00660440" w:rsidRDefault="00352259" w:rsidP="00486E6E">
            <w:pPr>
              <w:tabs>
                <w:tab w:val="left" w:pos="4536"/>
              </w:tabs>
              <w:spacing w:line="276" w:lineRule="auto"/>
              <w:rPr>
                <w:lang w:val="en-GB"/>
              </w:rPr>
            </w:pPr>
          </w:p>
        </w:tc>
      </w:tr>
      <w:tr w:rsidR="00352259" w:rsidRPr="007874E9" w:rsidTr="00486E6E">
        <w:tc>
          <w:tcPr>
            <w:tcW w:w="4331" w:type="dxa"/>
          </w:tcPr>
          <w:p w:rsidR="00352259" w:rsidRPr="00660440" w:rsidRDefault="00352259" w:rsidP="00486E6E">
            <w:pPr>
              <w:tabs>
                <w:tab w:val="left" w:pos="4536"/>
              </w:tabs>
              <w:spacing w:line="276" w:lineRule="auto"/>
              <w:rPr>
                <w:lang w:val="en-GB"/>
              </w:rPr>
            </w:pPr>
          </w:p>
        </w:tc>
        <w:tc>
          <w:tcPr>
            <w:tcW w:w="4332" w:type="dxa"/>
          </w:tcPr>
          <w:p w:rsidR="00352259" w:rsidRPr="00660440" w:rsidRDefault="00352259" w:rsidP="00486E6E">
            <w:pPr>
              <w:tabs>
                <w:tab w:val="left" w:pos="4536"/>
              </w:tabs>
              <w:spacing w:line="276" w:lineRule="auto"/>
              <w:rPr>
                <w:lang w:val="en-GB"/>
              </w:rPr>
            </w:pPr>
          </w:p>
        </w:tc>
      </w:tr>
      <w:tr w:rsidR="00352259" w:rsidRPr="007874E9" w:rsidTr="00486E6E">
        <w:tc>
          <w:tcPr>
            <w:tcW w:w="4331" w:type="dxa"/>
          </w:tcPr>
          <w:p w:rsidR="00352259" w:rsidRPr="00660440" w:rsidRDefault="00352259" w:rsidP="00486E6E">
            <w:pPr>
              <w:tabs>
                <w:tab w:val="left" w:pos="4536"/>
              </w:tabs>
              <w:spacing w:line="276" w:lineRule="auto"/>
              <w:rPr>
                <w:lang w:val="en-GB"/>
              </w:rPr>
            </w:pPr>
          </w:p>
        </w:tc>
        <w:tc>
          <w:tcPr>
            <w:tcW w:w="4332" w:type="dxa"/>
          </w:tcPr>
          <w:p w:rsidR="00352259" w:rsidRPr="00660440" w:rsidRDefault="00352259" w:rsidP="00486E6E">
            <w:pPr>
              <w:tabs>
                <w:tab w:val="left" w:pos="4536"/>
              </w:tabs>
              <w:spacing w:line="276" w:lineRule="auto"/>
              <w:rPr>
                <w:lang w:val="en-GB"/>
              </w:rPr>
            </w:pPr>
          </w:p>
        </w:tc>
      </w:tr>
    </w:tbl>
    <w:p w:rsidR="00352259" w:rsidRPr="00660440" w:rsidRDefault="00352259" w:rsidP="00352259">
      <w:pPr>
        <w:tabs>
          <w:tab w:val="left" w:pos="4536"/>
        </w:tabs>
        <w:spacing w:line="276" w:lineRule="auto"/>
        <w:rPr>
          <w:lang w:val="en-GB"/>
        </w:rPr>
      </w:pPr>
    </w:p>
    <w:p w:rsidR="00352259" w:rsidRPr="00660440" w:rsidRDefault="00352259" w:rsidP="00352259">
      <w:pPr>
        <w:spacing w:line="276"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0"/>
        <w:gridCol w:w="4521"/>
      </w:tblGrid>
      <w:tr w:rsidR="00352259" w:rsidRPr="00660440" w:rsidTr="00486E6E">
        <w:tc>
          <w:tcPr>
            <w:tcW w:w="4520" w:type="dxa"/>
          </w:tcPr>
          <w:p w:rsidR="00352259" w:rsidRPr="004B44AE" w:rsidRDefault="0042699A" w:rsidP="00486E6E">
            <w:pPr>
              <w:tabs>
                <w:tab w:val="left" w:pos="4536"/>
              </w:tabs>
              <w:spacing w:line="276" w:lineRule="auto"/>
            </w:pPr>
            <w:r w:rsidRPr="004B44AE">
              <w:t>Location</w:t>
            </w:r>
            <w:r w:rsidR="00352259" w:rsidRPr="004B44AE">
              <w:t>: København</w:t>
            </w:r>
            <w:r w:rsidR="00352259" w:rsidRPr="004B44AE">
              <w:tab/>
              <w:t>Sted:</w:t>
            </w:r>
          </w:p>
          <w:p w:rsidR="00352259" w:rsidRPr="004B44AE" w:rsidRDefault="00352259" w:rsidP="00486E6E">
            <w:pPr>
              <w:tabs>
                <w:tab w:val="left" w:pos="4536"/>
              </w:tabs>
              <w:spacing w:line="276" w:lineRule="auto"/>
            </w:pPr>
            <w:r w:rsidRPr="004B44AE">
              <w:t>Dat</w:t>
            </w:r>
            <w:r w:rsidR="0042699A" w:rsidRPr="004B44AE">
              <w:t>e</w:t>
            </w:r>
            <w:r w:rsidRPr="004B44AE">
              <w:t xml:space="preserve">: </w:t>
            </w:r>
            <w:r w:rsidRPr="004B44AE">
              <w:rPr>
                <w:highlight w:val="lightGray"/>
              </w:rPr>
              <w:t>[Dat</w:t>
            </w:r>
            <w:r w:rsidR="0042699A" w:rsidRPr="004B44AE">
              <w:rPr>
                <w:highlight w:val="lightGray"/>
              </w:rPr>
              <w:t>e</w:t>
            </w:r>
            <w:r w:rsidRPr="004B44AE">
              <w:rPr>
                <w:highlight w:val="lightGray"/>
              </w:rPr>
              <w:t>]</w:t>
            </w:r>
          </w:p>
          <w:p w:rsidR="00352259" w:rsidRPr="004B44AE" w:rsidRDefault="00352259" w:rsidP="00486E6E">
            <w:pPr>
              <w:tabs>
                <w:tab w:val="left" w:pos="4536"/>
              </w:tabs>
              <w:spacing w:line="276" w:lineRule="auto"/>
            </w:pPr>
          </w:p>
          <w:p w:rsidR="00352259" w:rsidRPr="00660440" w:rsidRDefault="00352259" w:rsidP="00486E6E">
            <w:pPr>
              <w:tabs>
                <w:tab w:val="left" w:pos="4536"/>
              </w:tabs>
              <w:spacing w:line="276" w:lineRule="auto"/>
              <w:rPr>
                <w:lang w:val="en-GB"/>
              </w:rPr>
            </w:pPr>
            <w:r w:rsidRPr="00660440">
              <w:rPr>
                <w:lang w:val="en-GB"/>
              </w:rPr>
              <w:t>For Banedanmark:</w:t>
            </w:r>
          </w:p>
        </w:tc>
        <w:tc>
          <w:tcPr>
            <w:tcW w:w="4521" w:type="dxa"/>
          </w:tcPr>
          <w:p w:rsidR="00352259" w:rsidRPr="00660440" w:rsidRDefault="0042699A" w:rsidP="00486E6E">
            <w:pPr>
              <w:tabs>
                <w:tab w:val="left" w:pos="4536"/>
              </w:tabs>
              <w:spacing w:line="276" w:lineRule="auto"/>
              <w:rPr>
                <w:lang w:val="en-GB"/>
              </w:rPr>
            </w:pPr>
            <w:r w:rsidRPr="00660440">
              <w:rPr>
                <w:lang w:val="en-GB"/>
              </w:rPr>
              <w:t>Location</w:t>
            </w:r>
            <w:r w:rsidR="00352259" w:rsidRPr="00660440">
              <w:rPr>
                <w:lang w:val="en-GB"/>
              </w:rPr>
              <w:t xml:space="preserve">: </w:t>
            </w:r>
            <w:r w:rsidR="00352259" w:rsidRPr="00660440">
              <w:rPr>
                <w:shd w:val="clear" w:color="auto" w:fill="BFBFBF" w:themeFill="background1" w:themeFillShade="BF"/>
                <w:lang w:val="en-GB"/>
              </w:rPr>
              <w:t>[</w:t>
            </w:r>
            <w:proofErr w:type="spellStart"/>
            <w:r w:rsidR="00352259" w:rsidRPr="00660440">
              <w:rPr>
                <w:shd w:val="clear" w:color="auto" w:fill="BFBFBF" w:themeFill="background1" w:themeFillShade="BF"/>
                <w:lang w:val="en-GB"/>
              </w:rPr>
              <w:t>Sted</w:t>
            </w:r>
            <w:proofErr w:type="spellEnd"/>
            <w:r w:rsidR="00352259" w:rsidRPr="00660440">
              <w:rPr>
                <w:shd w:val="clear" w:color="auto" w:fill="BFBFBF" w:themeFill="background1" w:themeFillShade="BF"/>
                <w:lang w:val="en-GB"/>
              </w:rPr>
              <w:t>]</w:t>
            </w:r>
            <w:r w:rsidR="00352259" w:rsidRPr="00660440">
              <w:rPr>
                <w:lang w:val="en-GB"/>
              </w:rPr>
              <w:tab/>
            </w:r>
            <w:proofErr w:type="spellStart"/>
            <w:r w:rsidR="00352259" w:rsidRPr="00660440">
              <w:rPr>
                <w:lang w:val="en-GB"/>
              </w:rPr>
              <w:t>Sted</w:t>
            </w:r>
            <w:proofErr w:type="spellEnd"/>
            <w:r w:rsidR="00352259" w:rsidRPr="00660440">
              <w:rPr>
                <w:lang w:val="en-GB"/>
              </w:rPr>
              <w:t>:</w:t>
            </w:r>
          </w:p>
          <w:p w:rsidR="00352259" w:rsidRPr="00660440" w:rsidRDefault="0042699A" w:rsidP="00486E6E">
            <w:pPr>
              <w:tabs>
                <w:tab w:val="left" w:pos="4536"/>
              </w:tabs>
              <w:spacing w:line="276" w:lineRule="auto"/>
              <w:rPr>
                <w:lang w:val="en-GB"/>
              </w:rPr>
            </w:pPr>
            <w:r w:rsidRPr="00660440">
              <w:rPr>
                <w:lang w:val="en-GB"/>
              </w:rPr>
              <w:t>Date</w:t>
            </w:r>
            <w:r w:rsidR="00352259" w:rsidRPr="00660440">
              <w:rPr>
                <w:lang w:val="en-GB"/>
              </w:rPr>
              <w:t xml:space="preserve">: </w:t>
            </w:r>
            <w:r w:rsidR="00352259" w:rsidRPr="00660440">
              <w:rPr>
                <w:highlight w:val="lightGray"/>
                <w:lang w:val="en-GB"/>
              </w:rPr>
              <w:t>[Dat</w:t>
            </w:r>
            <w:r w:rsidRPr="00660440">
              <w:rPr>
                <w:highlight w:val="lightGray"/>
                <w:lang w:val="en-GB"/>
              </w:rPr>
              <w:t>e</w:t>
            </w:r>
            <w:r w:rsidR="00352259" w:rsidRPr="00660440">
              <w:rPr>
                <w:highlight w:val="lightGray"/>
                <w:lang w:val="en-GB"/>
              </w:rPr>
              <w:t>]</w:t>
            </w:r>
          </w:p>
          <w:p w:rsidR="00352259" w:rsidRPr="00660440" w:rsidRDefault="00352259" w:rsidP="00486E6E">
            <w:pPr>
              <w:tabs>
                <w:tab w:val="left" w:pos="4536"/>
              </w:tabs>
              <w:spacing w:line="276" w:lineRule="auto"/>
              <w:rPr>
                <w:lang w:val="en-GB"/>
              </w:rPr>
            </w:pPr>
          </w:p>
          <w:p w:rsidR="00352259" w:rsidRPr="00660440" w:rsidRDefault="00352259" w:rsidP="0042699A">
            <w:pPr>
              <w:tabs>
                <w:tab w:val="left" w:pos="4536"/>
              </w:tabs>
              <w:spacing w:line="276" w:lineRule="auto"/>
              <w:rPr>
                <w:lang w:val="en-GB"/>
              </w:rPr>
            </w:pPr>
            <w:r w:rsidRPr="00660440">
              <w:rPr>
                <w:lang w:val="en-GB"/>
              </w:rPr>
              <w:t xml:space="preserve">For </w:t>
            </w:r>
            <w:r w:rsidRPr="00660440">
              <w:rPr>
                <w:highlight w:val="lightGray"/>
                <w:lang w:val="en-GB"/>
              </w:rPr>
              <w:t>[</w:t>
            </w:r>
            <w:r w:rsidR="0042699A" w:rsidRPr="00660440">
              <w:rPr>
                <w:highlight w:val="lightGray"/>
                <w:lang w:val="en-GB"/>
              </w:rPr>
              <w:t>Supplier</w:t>
            </w:r>
            <w:r w:rsidRPr="00660440">
              <w:rPr>
                <w:highlight w:val="lightGray"/>
                <w:lang w:val="en-GB"/>
              </w:rPr>
              <w:t>]</w:t>
            </w:r>
            <w:r w:rsidRPr="00660440">
              <w:rPr>
                <w:lang w:val="en-GB"/>
              </w:rPr>
              <w:t>:</w:t>
            </w:r>
          </w:p>
        </w:tc>
      </w:tr>
      <w:tr w:rsidR="00352259" w:rsidRPr="00660440" w:rsidTr="00486E6E">
        <w:tc>
          <w:tcPr>
            <w:tcW w:w="4520" w:type="dxa"/>
          </w:tcPr>
          <w:p w:rsidR="00352259" w:rsidRPr="00660440" w:rsidRDefault="00352259" w:rsidP="00486E6E">
            <w:pPr>
              <w:pBdr>
                <w:bottom w:val="single" w:sz="6" w:space="1" w:color="auto"/>
              </w:pBdr>
              <w:tabs>
                <w:tab w:val="left" w:pos="4536"/>
              </w:tabs>
              <w:spacing w:line="276" w:lineRule="auto"/>
              <w:rPr>
                <w:lang w:val="en-GB"/>
              </w:rPr>
            </w:pPr>
          </w:p>
          <w:p w:rsidR="00352259" w:rsidRPr="00660440" w:rsidRDefault="00352259" w:rsidP="00486E6E">
            <w:pPr>
              <w:pBdr>
                <w:bottom w:val="single" w:sz="6" w:space="1" w:color="auto"/>
              </w:pBdr>
              <w:tabs>
                <w:tab w:val="left" w:pos="4536"/>
              </w:tabs>
              <w:spacing w:line="276" w:lineRule="auto"/>
              <w:rPr>
                <w:lang w:val="en-GB"/>
              </w:rPr>
            </w:pPr>
          </w:p>
          <w:p w:rsidR="00352259" w:rsidRPr="00660440" w:rsidRDefault="00352259" w:rsidP="00486E6E">
            <w:pPr>
              <w:tabs>
                <w:tab w:val="left" w:pos="4536"/>
              </w:tabs>
              <w:spacing w:line="276" w:lineRule="auto"/>
              <w:rPr>
                <w:lang w:val="en-GB"/>
              </w:rPr>
            </w:pPr>
          </w:p>
        </w:tc>
        <w:tc>
          <w:tcPr>
            <w:tcW w:w="4521" w:type="dxa"/>
          </w:tcPr>
          <w:p w:rsidR="00352259" w:rsidRPr="00660440" w:rsidRDefault="00352259" w:rsidP="00486E6E">
            <w:pPr>
              <w:pBdr>
                <w:bottom w:val="single" w:sz="6" w:space="1" w:color="auto"/>
              </w:pBdr>
              <w:tabs>
                <w:tab w:val="left" w:pos="4536"/>
              </w:tabs>
              <w:spacing w:line="276" w:lineRule="auto"/>
              <w:rPr>
                <w:lang w:val="en-GB"/>
              </w:rPr>
            </w:pPr>
          </w:p>
          <w:p w:rsidR="00352259" w:rsidRPr="00660440" w:rsidRDefault="00352259" w:rsidP="00486E6E">
            <w:pPr>
              <w:pBdr>
                <w:bottom w:val="single" w:sz="6" w:space="1" w:color="auto"/>
              </w:pBdr>
              <w:tabs>
                <w:tab w:val="left" w:pos="4536"/>
              </w:tabs>
              <w:spacing w:line="276" w:lineRule="auto"/>
              <w:rPr>
                <w:lang w:val="en-GB"/>
              </w:rPr>
            </w:pPr>
          </w:p>
          <w:p w:rsidR="00352259" w:rsidRPr="00660440" w:rsidRDefault="00352259" w:rsidP="00486E6E">
            <w:pPr>
              <w:tabs>
                <w:tab w:val="left" w:pos="4536"/>
              </w:tabs>
              <w:spacing w:line="276" w:lineRule="auto"/>
              <w:rPr>
                <w:lang w:val="en-GB"/>
              </w:rPr>
            </w:pPr>
          </w:p>
        </w:tc>
      </w:tr>
      <w:tr w:rsidR="00352259" w:rsidRPr="00660440" w:rsidTr="00486E6E">
        <w:tc>
          <w:tcPr>
            <w:tcW w:w="4520" w:type="dxa"/>
          </w:tcPr>
          <w:p w:rsidR="00352259" w:rsidRPr="00660440" w:rsidRDefault="00352259" w:rsidP="00486E6E">
            <w:pPr>
              <w:tabs>
                <w:tab w:val="left" w:pos="4536"/>
              </w:tabs>
              <w:spacing w:line="276" w:lineRule="auto"/>
              <w:rPr>
                <w:highlight w:val="lightGray"/>
                <w:lang w:val="en-GB"/>
              </w:rPr>
            </w:pPr>
            <w:r w:rsidRPr="00660440">
              <w:rPr>
                <w:highlight w:val="lightGray"/>
                <w:lang w:val="en-GB"/>
              </w:rPr>
              <w:t>[</w:t>
            </w:r>
            <w:r w:rsidR="0042699A" w:rsidRPr="00660440">
              <w:rPr>
                <w:highlight w:val="lightGray"/>
                <w:lang w:val="en-GB"/>
              </w:rPr>
              <w:t>Name</w:t>
            </w:r>
            <w:r w:rsidRPr="00660440">
              <w:rPr>
                <w:highlight w:val="lightGray"/>
                <w:lang w:val="en-GB"/>
              </w:rPr>
              <w:t>]</w:t>
            </w:r>
          </w:p>
          <w:p w:rsidR="00352259" w:rsidRPr="00660440" w:rsidRDefault="00352259" w:rsidP="0042699A">
            <w:pPr>
              <w:tabs>
                <w:tab w:val="left" w:pos="4536"/>
              </w:tabs>
              <w:spacing w:line="276" w:lineRule="auto"/>
              <w:rPr>
                <w:lang w:val="en-GB"/>
              </w:rPr>
            </w:pPr>
            <w:r w:rsidRPr="00660440">
              <w:rPr>
                <w:highlight w:val="lightGray"/>
                <w:lang w:val="en-GB"/>
              </w:rPr>
              <w:t>[Titl</w:t>
            </w:r>
            <w:r w:rsidR="0042699A" w:rsidRPr="00660440">
              <w:rPr>
                <w:highlight w:val="lightGray"/>
                <w:lang w:val="en-GB"/>
              </w:rPr>
              <w:t>e</w:t>
            </w:r>
            <w:r w:rsidRPr="00660440">
              <w:rPr>
                <w:highlight w:val="lightGray"/>
                <w:lang w:val="en-GB"/>
              </w:rPr>
              <w:t>]</w:t>
            </w:r>
          </w:p>
        </w:tc>
        <w:tc>
          <w:tcPr>
            <w:tcW w:w="4521" w:type="dxa"/>
          </w:tcPr>
          <w:p w:rsidR="00352259" w:rsidRPr="00660440" w:rsidRDefault="00352259" w:rsidP="00486E6E">
            <w:pPr>
              <w:tabs>
                <w:tab w:val="left" w:pos="4536"/>
              </w:tabs>
              <w:spacing w:line="276" w:lineRule="auto"/>
              <w:rPr>
                <w:highlight w:val="lightGray"/>
                <w:lang w:val="en-GB"/>
              </w:rPr>
            </w:pPr>
            <w:r w:rsidRPr="00660440">
              <w:rPr>
                <w:highlight w:val="lightGray"/>
                <w:lang w:val="en-GB"/>
              </w:rPr>
              <w:t>[</w:t>
            </w:r>
            <w:r w:rsidR="0042699A" w:rsidRPr="00660440">
              <w:rPr>
                <w:highlight w:val="lightGray"/>
                <w:lang w:val="en-GB"/>
              </w:rPr>
              <w:t>Name</w:t>
            </w:r>
            <w:r w:rsidRPr="00660440">
              <w:rPr>
                <w:highlight w:val="lightGray"/>
                <w:lang w:val="en-GB"/>
              </w:rPr>
              <w:t>]</w:t>
            </w:r>
          </w:p>
          <w:p w:rsidR="00352259" w:rsidRPr="00660440" w:rsidRDefault="0042699A" w:rsidP="00486E6E">
            <w:pPr>
              <w:tabs>
                <w:tab w:val="left" w:pos="4536"/>
              </w:tabs>
              <w:spacing w:line="276" w:lineRule="auto"/>
              <w:rPr>
                <w:lang w:val="en-GB"/>
              </w:rPr>
            </w:pPr>
            <w:r w:rsidRPr="00660440">
              <w:rPr>
                <w:highlight w:val="lightGray"/>
                <w:lang w:val="en-GB"/>
              </w:rPr>
              <w:t>[Tit</w:t>
            </w:r>
            <w:r w:rsidR="00352259" w:rsidRPr="00660440">
              <w:rPr>
                <w:highlight w:val="lightGray"/>
                <w:lang w:val="en-GB"/>
              </w:rPr>
              <w:t>l</w:t>
            </w:r>
            <w:r w:rsidRPr="00660440">
              <w:rPr>
                <w:highlight w:val="lightGray"/>
                <w:lang w:val="en-GB"/>
              </w:rPr>
              <w:t>e</w:t>
            </w:r>
            <w:r w:rsidR="00352259" w:rsidRPr="00660440">
              <w:rPr>
                <w:highlight w:val="lightGray"/>
                <w:lang w:val="en-GB"/>
              </w:rPr>
              <w:t>]</w:t>
            </w:r>
          </w:p>
        </w:tc>
      </w:tr>
    </w:tbl>
    <w:p w:rsidR="008C1E04" w:rsidRPr="00660440" w:rsidRDefault="008C1E04" w:rsidP="00352259">
      <w:pPr>
        <w:pStyle w:val="Overskrift-forside"/>
        <w:spacing w:line="276" w:lineRule="auto"/>
        <w:rPr>
          <w:sz w:val="28"/>
          <w:szCs w:val="28"/>
          <w:lang w:val="en-GB"/>
        </w:rPr>
      </w:pPr>
    </w:p>
    <w:sectPr w:rsidR="008C1E04" w:rsidRPr="00660440" w:rsidSect="00F81455">
      <w:footerReference w:type="default" r:id="rId17"/>
      <w:pgSz w:w="11906" w:h="16838" w:code="9"/>
      <w:pgMar w:top="663" w:right="1191" w:bottom="907" w:left="1814" w:header="357"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705" w:rsidRDefault="00520705">
      <w:r>
        <w:separator/>
      </w:r>
    </w:p>
  </w:endnote>
  <w:endnote w:type="continuationSeparator" w:id="0">
    <w:p w:rsidR="00520705" w:rsidRDefault="00520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6E" w:rsidRDefault="0087179B">
    <w:pPr>
      <w:pStyle w:val="Footer"/>
    </w:pPr>
    <w:r>
      <w:rPr>
        <w:noProof/>
        <w:lang w:val="en-US" w:eastAsia="en-US"/>
      </w:rPr>
      <w:pict>
        <v:rect id="LogoColor01HIDE" o:spid="_x0000_s4097" style="position:absolute;left:0;text-align:left;margin-left:59.55pt;margin-top:0;width:109.65pt;height:67.7pt;z-index:251667456;visibility:hidden;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" filled="f" fillcolor="#a7d3f5 [3204]" stroked="f" strokecolor="#1570b8 [1604]" strokeweight="2pt">
          <v:path arrowok="t"/>
          <o:lock v:ext="edit" aspectratio="t"/>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6E" w:rsidRDefault="00486E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6E" w:rsidRPr="00EB71D0" w:rsidRDefault="00486E6E" w:rsidP="00FB311A">
    <w:pPr>
      <w:pStyle w:val="Footer-Negativeindent"/>
      <w:tabs>
        <w:tab w:val="clear" w:pos="9509"/>
        <w:tab w:val="right" w:pos="9507"/>
      </w:tabs>
      <w:ind w:left="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6E" w:rsidRDefault="00486E6E" w:rsidP="00CA7648">
    <w:pPr>
      <w:pStyle w:val="Footer-NotIndent"/>
    </w:pPr>
    <w:bookmarkStart w:id="3" w:name="SD_DocumentFileName"/>
    <w:r>
      <w:t xml:space="preserve"> </w:t>
    </w:r>
    <w:bookmarkEnd w:id="3"/>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GB"/>
      </w:rPr>
      <w:id w:val="65608118"/>
      <w:docPartObj>
        <w:docPartGallery w:val="Page Numbers (Bottom of Page)"/>
        <w:docPartUnique/>
      </w:docPartObj>
    </w:sdtPr>
    <w:sdtContent>
      <w:sdt>
        <w:sdtPr>
          <w:rPr>
            <w:lang w:val="en-GB"/>
          </w:rPr>
          <w:id w:val="65608117"/>
          <w:docPartObj>
            <w:docPartGallery w:val="Page Numbers (Top of Page)"/>
            <w:docPartUnique/>
          </w:docPartObj>
        </w:sdtPr>
        <w:sdtContent>
          <w:p w:rsidR="00486E6E" w:rsidRPr="008A76BA" w:rsidRDefault="00E025CE" w:rsidP="00F81455">
            <w:pPr>
              <w:pStyle w:val="Footer"/>
              <w:ind w:left="0"/>
              <w:rPr>
                <w:lang w:val="en-GB"/>
              </w:rPr>
            </w:pPr>
            <w:r w:rsidRPr="008A76BA">
              <w:rPr>
                <w:lang w:val="en-GB"/>
              </w:rPr>
              <w:t>Appendix</w:t>
            </w:r>
            <w:r w:rsidR="00486E6E" w:rsidRPr="008A76BA">
              <w:rPr>
                <w:lang w:val="en-GB"/>
              </w:rPr>
              <w:t xml:space="preserve"> 5 – Template for Delivery agreement                                                                                  </w:t>
            </w:r>
            <w:r w:rsidRPr="008A76BA">
              <w:rPr>
                <w:lang w:val="en-GB"/>
              </w:rPr>
              <w:t xml:space="preserve">                            </w:t>
            </w:r>
            <w:r w:rsidR="00486E6E" w:rsidRPr="008A76BA">
              <w:rPr>
                <w:lang w:val="en-GB"/>
              </w:rPr>
              <w:t xml:space="preserve">Page </w:t>
            </w:r>
            <w:r w:rsidR="0087179B" w:rsidRPr="008A76BA">
              <w:rPr>
                <w:b/>
                <w:bCs/>
                <w:lang w:val="en-GB"/>
              </w:rPr>
              <w:fldChar w:fldCharType="begin"/>
            </w:r>
            <w:r w:rsidR="00486E6E" w:rsidRPr="008A76BA">
              <w:rPr>
                <w:b/>
                <w:bCs/>
                <w:lang w:val="en-GB"/>
              </w:rPr>
              <w:instrText>PAGE</w:instrText>
            </w:r>
            <w:r w:rsidR="0087179B" w:rsidRPr="008A76BA">
              <w:rPr>
                <w:b/>
                <w:bCs/>
                <w:lang w:val="en-GB"/>
              </w:rPr>
              <w:fldChar w:fldCharType="separate"/>
            </w:r>
            <w:r w:rsidR="008A76BA">
              <w:rPr>
                <w:b/>
                <w:bCs/>
                <w:noProof/>
                <w:lang w:val="en-GB"/>
              </w:rPr>
              <w:t>2</w:t>
            </w:r>
            <w:r w:rsidR="0087179B" w:rsidRPr="008A76BA">
              <w:rPr>
                <w:b/>
                <w:bCs/>
                <w:lang w:val="en-GB"/>
              </w:rPr>
              <w:fldChar w:fldCharType="end"/>
            </w:r>
            <w:r w:rsidR="00486E6E" w:rsidRPr="008A76BA">
              <w:rPr>
                <w:lang w:val="en-GB"/>
              </w:rPr>
              <w:t xml:space="preserve"> of </w:t>
            </w:r>
            <w:r w:rsidR="00486E6E" w:rsidRPr="008A76BA">
              <w:rPr>
                <w:b/>
                <w:bCs/>
                <w:lang w:val="en-GB"/>
              </w:rPr>
              <w:t>6</w:t>
            </w:r>
          </w:p>
        </w:sdtContent>
      </w:sdt>
    </w:sdtContent>
  </w:sdt>
  <w:p w:rsidR="00486E6E" w:rsidRPr="008A76BA" w:rsidRDefault="00486E6E" w:rsidP="00FB311A">
    <w:pPr>
      <w:pStyle w:val="Footer-Negativeindent"/>
      <w:tabs>
        <w:tab w:val="clear" w:pos="9509"/>
        <w:tab w:val="right" w:pos="9507"/>
      </w:tabs>
      <w:ind w:left="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705" w:rsidRDefault="00520705">
      <w:r>
        <w:separator/>
      </w:r>
    </w:p>
  </w:footnote>
  <w:footnote w:type="continuationSeparator" w:id="0">
    <w:p w:rsidR="00520705" w:rsidRDefault="00520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6E" w:rsidRDefault="00486E6E">
    <w:pPr>
      <w:pStyle w:val="Header"/>
    </w:pPr>
  </w:p>
  <w:p w:rsidR="00486E6E" w:rsidRDefault="00486E6E">
    <w:pPr>
      <w:pStyle w:val="Header"/>
    </w:pPr>
  </w:p>
  <w:p w:rsidR="00486E6E" w:rsidRDefault="00486E6E">
    <w:pPr>
      <w:pStyle w:val="Header"/>
    </w:pPr>
  </w:p>
  <w:p w:rsidR="00486E6E" w:rsidRDefault="00486E6E">
    <w:pPr>
      <w:pStyle w:val="Header"/>
    </w:pPr>
  </w:p>
  <w:p w:rsidR="00486E6E" w:rsidRDefault="00486E6E">
    <w:pPr>
      <w:pStyle w:val="Header"/>
    </w:pPr>
  </w:p>
  <w:p w:rsidR="00486E6E" w:rsidRDefault="00486E6E">
    <w:pPr>
      <w:pStyle w:val="Header"/>
    </w:pPr>
  </w:p>
  <w:p w:rsidR="00486E6E" w:rsidRDefault="00486E6E">
    <w:pPr>
      <w:pStyle w:val="Header"/>
    </w:pPr>
  </w:p>
  <w:p w:rsidR="00486E6E" w:rsidRDefault="00486E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6E" w:rsidRDefault="00486E6E" w:rsidP="002C70B8">
    <w:pPr>
      <w:pStyle w:val="Header"/>
      <w:spacing w:line="310" w:lineRule="atLeast"/>
      <w:ind w:left="0"/>
    </w:pPr>
    <w:r w:rsidRPr="007B4E03">
      <w:rPr>
        <w:noProof/>
        <w:lang w:val="en-US" w:eastAsia="en-US"/>
      </w:rPr>
      <w:drawing>
        <wp:anchor distT="0" distB="0" distL="114300" distR="114300" simplePos="0" relativeHeight="251669504" behindDoc="0" locked="0" layoutInCell="1" allowOverlap="1">
          <wp:simplePos x="0" y="0"/>
          <wp:positionH relativeFrom="page">
            <wp:posOffset>5840730</wp:posOffset>
          </wp:positionH>
          <wp:positionV relativeFrom="page">
            <wp:posOffset>220980</wp:posOffset>
          </wp:positionV>
          <wp:extent cx="910590" cy="632460"/>
          <wp:effectExtent l="19050" t="0" r="381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 logo pos.jp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397" t="13947" r="23805" b="13131"/>
                  <a:stretch/>
                </pic:blipFill>
                <pic:spPr bwMode="auto">
                  <a:xfrm>
                    <a:off x="0" y="0"/>
                    <a:ext cx="910590" cy="6324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86E6E" w:rsidRDefault="00486E6E" w:rsidP="00C249F2">
    <w:pPr>
      <w:pStyle w:val="Header"/>
      <w:ind w:left="0"/>
    </w:pPr>
    <w:bookmarkStart w:id="1" w:name="SD_ReportMenuA4"/>
    <w:bookmarkEnd w:id="1"/>
  </w:p>
  <w:p w:rsidR="00486E6E" w:rsidRDefault="00486E6E" w:rsidP="002C70B8">
    <w:pPr>
      <w:pStyle w:val="Header"/>
      <w:ind w:left="0"/>
    </w:pPr>
  </w:p>
  <w:p w:rsidR="00486E6E" w:rsidRDefault="00486E6E" w:rsidP="002C70B8">
    <w:pPr>
      <w:pStyle w:val="Header"/>
      <w:tabs>
        <w:tab w:val="right" w:pos="9412"/>
      </w:tabs>
      <w:ind w:left="0"/>
    </w:pPr>
  </w:p>
  <w:p w:rsidR="00486E6E" w:rsidRDefault="00486E6E" w:rsidP="00C249F2">
    <w:pPr>
      <w:pStyle w:val="Header"/>
      <w:spacing w:line="180" w:lineRule="atLeast"/>
      <w:ind w:left="0"/>
    </w:pPr>
    <w:bookmarkStart w:id="2" w:name="Hjemstavn"/>
    <w:bookmarkEnd w:id="2"/>
  </w:p>
  <w:p w:rsidR="00486E6E" w:rsidRPr="000C5F1B" w:rsidRDefault="00486E6E" w:rsidP="00C249F2">
    <w:pPr>
      <w:pStyle w:val="Header"/>
      <w:spacing w:line="110" w:lineRule="exact"/>
      <w:ind w:left="0"/>
    </w:pPr>
  </w:p>
  <w:p w:rsidR="00486E6E" w:rsidRPr="009B1501" w:rsidRDefault="00486E6E" w:rsidP="00C249F2">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6E" w:rsidRDefault="00486E6E" w:rsidP="00C249F2">
    <w:pPr>
      <w:pStyle w:val="Header"/>
      <w:ind w:left="0"/>
    </w:pPr>
  </w:p>
  <w:p w:rsidR="00486E6E" w:rsidRDefault="00486E6E" w:rsidP="00C249F2">
    <w:pPr>
      <w:pStyle w:val="Header"/>
      <w:ind w:left="0"/>
    </w:pPr>
  </w:p>
  <w:p w:rsidR="00486E6E" w:rsidRDefault="00486E6E" w:rsidP="00C249F2">
    <w:pPr>
      <w:pStyle w:val="Header"/>
      <w:ind w:left="0"/>
    </w:pPr>
  </w:p>
  <w:p w:rsidR="00486E6E" w:rsidRDefault="00486E6E" w:rsidP="00C249F2">
    <w:pPr>
      <w:pStyle w:val="Header"/>
      <w:ind w:left="0"/>
    </w:pPr>
  </w:p>
  <w:p w:rsidR="00486E6E" w:rsidRDefault="00486E6E" w:rsidP="002C70B8">
    <w:pPr>
      <w:pStyle w:val="Header"/>
      <w:ind w:left="0"/>
    </w:pPr>
  </w:p>
  <w:p w:rsidR="00486E6E" w:rsidRDefault="00486E6E" w:rsidP="00C249F2">
    <w:pPr>
      <w:pStyle w:val="Header"/>
      <w:ind w:left="0"/>
    </w:pPr>
  </w:p>
  <w:p w:rsidR="00486E6E" w:rsidRDefault="00486E6E" w:rsidP="00C249F2">
    <w:pPr>
      <w:pStyle w:val="Header"/>
      <w:spacing w:line="140" w:lineRule="atLeast"/>
      <w:ind w:left="0"/>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6492"/>
    </w:tblGrid>
    <w:tr w:rsidR="00486E6E" w:rsidTr="00EE704D">
      <w:trPr>
        <w:trHeight w:hRule="exact" w:val="709"/>
      </w:trPr>
      <w:tc>
        <w:tcPr>
          <w:tcW w:w="6492" w:type="dxa"/>
        </w:tcPr>
        <w:p w:rsidR="00486E6E" w:rsidRDefault="00486E6E" w:rsidP="00C831D8">
          <w:pPr>
            <w:pStyle w:val="Template-ReftoFrontpageheading2"/>
          </w:pPr>
        </w:p>
      </w:tc>
    </w:tr>
  </w:tbl>
  <w:p w:rsidR="00486E6E" w:rsidRDefault="00486E6E" w:rsidP="00C24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0641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D644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4265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FA51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A22B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2860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04C3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6CA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9">
    <w:nsid w:val="03655C9B"/>
    <w:multiLevelType w:val="multilevel"/>
    <w:tmpl w:val="676285D6"/>
    <w:lvl w:ilvl="0">
      <w:start w:val="1"/>
      <w:numFmt w:val="bullet"/>
      <w:pStyle w:val="List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0">
    <w:nsid w:val="061B7022"/>
    <w:multiLevelType w:val="multilevel"/>
    <w:tmpl w:val="1A405F70"/>
    <w:lvl w:ilvl="0">
      <w:start w:val="1"/>
      <w:numFmt w:val="decimal"/>
      <w:pStyle w:val="ListNumber"/>
      <w:lvlText w:val="%1."/>
      <w:lvlJc w:val="left"/>
      <w:pPr>
        <w:ind w:left="68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191"/>
        </w:tabs>
        <w:ind w:left="1191" w:hanging="851"/>
      </w:pPr>
      <w:rPr>
        <w:rFonts w:hint="default"/>
      </w:rPr>
    </w:lvl>
    <w:lvl w:ilvl="3">
      <w:start w:val="1"/>
      <w:numFmt w:val="decimal"/>
      <w:lvlText w:val="%1.%2.%3.%4."/>
      <w:lvlJc w:val="left"/>
      <w:pPr>
        <w:tabs>
          <w:tab w:val="num" w:pos="1474"/>
        </w:tabs>
        <w:ind w:left="1474" w:hanging="1134"/>
      </w:pPr>
      <w:rPr>
        <w:rFonts w:hint="default"/>
      </w:rPr>
    </w:lvl>
    <w:lvl w:ilvl="4">
      <w:start w:val="1"/>
      <w:numFmt w:val="decimal"/>
      <w:lvlText w:val="%1.%2.%3.%4.%5."/>
      <w:lvlJc w:val="left"/>
      <w:pPr>
        <w:tabs>
          <w:tab w:val="num" w:pos="1644"/>
        </w:tabs>
        <w:ind w:left="1644" w:hanging="1304"/>
      </w:pPr>
      <w:rPr>
        <w:rFonts w:hint="default"/>
      </w:rPr>
    </w:lvl>
    <w:lvl w:ilvl="5">
      <w:start w:val="1"/>
      <w:numFmt w:val="decimal"/>
      <w:lvlText w:val="%1.%2.%3.%4.%5.%6."/>
      <w:lvlJc w:val="left"/>
      <w:pPr>
        <w:tabs>
          <w:tab w:val="num" w:pos="1871"/>
        </w:tabs>
        <w:ind w:left="1871" w:hanging="1531"/>
      </w:pPr>
      <w:rPr>
        <w:rFonts w:hint="default"/>
      </w:rPr>
    </w:lvl>
    <w:lvl w:ilvl="6">
      <w:start w:val="1"/>
      <w:numFmt w:val="decimal"/>
      <w:lvlText w:val="%1.%2.%3.%4.%5.%6.%7."/>
      <w:lvlJc w:val="left"/>
      <w:pPr>
        <w:tabs>
          <w:tab w:val="num" w:pos="2041"/>
        </w:tabs>
        <w:ind w:left="2041" w:hanging="1701"/>
      </w:pPr>
      <w:rPr>
        <w:rFonts w:hint="default"/>
      </w:rPr>
    </w:lvl>
    <w:lvl w:ilvl="7">
      <w:start w:val="1"/>
      <w:numFmt w:val="decimal"/>
      <w:lvlText w:val="%1.%2.%3.%4.%5.%6.%7.%8."/>
      <w:lvlJc w:val="left"/>
      <w:pPr>
        <w:tabs>
          <w:tab w:val="num" w:pos="2211"/>
        </w:tabs>
        <w:ind w:left="2211" w:hanging="1871"/>
      </w:pPr>
      <w:rPr>
        <w:rFonts w:hint="default"/>
      </w:rPr>
    </w:lvl>
    <w:lvl w:ilvl="8">
      <w:start w:val="1"/>
      <w:numFmt w:val="decimal"/>
      <w:lvlText w:val="%1.%2.%3.%4.%5.%6.%7.%8.%9."/>
      <w:lvlJc w:val="left"/>
      <w:pPr>
        <w:tabs>
          <w:tab w:val="num" w:pos="2438"/>
        </w:tabs>
        <w:ind w:left="2438" w:hanging="2098"/>
      </w:pPr>
      <w:rPr>
        <w:rFonts w:hint="default"/>
      </w:rPr>
    </w:lvl>
  </w:abstractNum>
  <w:abstractNum w:abstractNumId="11">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7C2C20"/>
    <w:multiLevelType w:val="hybridMultilevel"/>
    <w:tmpl w:val="FEB87F56"/>
    <w:lvl w:ilvl="0" w:tplc="58704A0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9E90069"/>
    <w:multiLevelType w:val="hybridMultilevel"/>
    <w:tmpl w:val="C9FC7FD8"/>
    <w:lvl w:ilvl="0" w:tplc="04060005">
      <w:start w:val="1"/>
      <w:numFmt w:val="bullet"/>
      <w:lvlText w:val=""/>
      <w:lvlJc w:val="left"/>
      <w:pPr>
        <w:ind w:left="927" w:hanging="360"/>
      </w:pPr>
      <w:rPr>
        <w:rFonts w:ascii="Wingdings" w:hAnsi="Wingdings"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5">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16">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17">
    <w:nsid w:val="406223C1"/>
    <w:multiLevelType w:val="hybridMultilevel"/>
    <w:tmpl w:val="C040CDB6"/>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20A4065"/>
    <w:multiLevelType w:val="hybridMultilevel"/>
    <w:tmpl w:val="3FE6D87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D19009D"/>
    <w:multiLevelType w:val="hybridMultilevel"/>
    <w:tmpl w:val="4C56F1F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1">
    <w:nsid w:val="54DA698E"/>
    <w:multiLevelType w:val="hybridMultilevel"/>
    <w:tmpl w:val="59360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7DA189C"/>
    <w:multiLevelType w:val="hybridMultilevel"/>
    <w:tmpl w:val="5B0656D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CA4408D"/>
    <w:multiLevelType w:val="multilevel"/>
    <w:tmpl w:val="06FE9C92"/>
    <w:lvl w:ilvl="0">
      <w:start w:val="1"/>
      <w:numFmt w:val="decimal"/>
      <w:pStyle w:val="Heading1"/>
      <w:lvlText w:val="%1."/>
      <w:lvlJc w:val="left"/>
      <w:pPr>
        <w:ind w:left="0" w:hanging="624"/>
      </w:pPr>
      <w:rPr>
        <w:rFonts w:hint="default"/>
      </w:rPr>
    </w:lvl>
    <w:lvl w:ilvl="1">
      <w:start w:val="1"/>
      <w:numFmt w:val="decimal"/>
      <w:pStyle w:val="Heading2"/>
      <w:lvlText w:val="%1.%2"/>
      <w:lvlJc w:val="left"/>
      <w:pPr>
        <w:ind w:left="0" w:hanging="624"/>
      </w:pPr>
      <w:rPr>
        <w:rFonts w:hint="default"/>
      </w:rPr>
    </w:lvl>
    <w:lvl w:ilvl="2">
      <w:start w:val="1"/>
      <w:numFmt w:val="decimal"/>
      <w:pStyle w:val="Heading3"/>
      <w:lvlText w:val="%1.%2.%3"/>
      <w:lvlJc w:val="left"/>
      <w:pPr>
        <w:tabs>
          <w:tab w:val="num" w:pos="0"/>
        </w:tabs>
        <w:ind w:left="0" w:hanging="624"/>
      </w:pPr>
      <w:rPr>
        <w:rFonts w:hint="default"/>
      </w:rPr>
    </w:lvl>
    <w:lvl w:ilvl="3">
      <w:start w:val="1"/>
      <w:numFmt w:val="decimal"/>
      <w:pStyle w:val="Heading4"/>
      <w:lvlText w:val="%1.%2.%3.%4"/>
      <w:lvlJc w:val="left"/>
      <w:pPr>
        <w:tabs>
          <w:tab w:val="num" w:pos="170"/>
        </w:tabs>
        <w:ind w:left="170" w:hanging="794"/>
      </w:pPr>
      <w:rPr>
        <w:rFonts w:hint="default"/>
      </w:rPr>
    </w:lvl>
    <w:lvl w:ilvl="4">
      <w:start w:val="1"/>
      <w:numFmt w:val="decimal"/>
      <w:pStyle w:val="Heading5"/>
      <w:lvlText w:val="%1.%2.%3.%4.%5"/>
      <w:lvlJc w:val="left"/>
      <w:pPr>
        <w:tabs>
          <w:tab w:val="num" w:pos="567"/>
        </w:tabs>
        <w:ind w:left="567" w:hanging="1191"/>
      </w:pPr>
      <w:rPr>
        <w:rFonts w:hint="default"/>
      </w:rPr>
    </w:lvl>
    <w:lvl w:ilvl="5">
      <w:start w:val="1"/>
      <w:numFmt w:val="decimal"/>
      <w:pStyle w:val="Heading6"/>
      <w:lvlText w:val="%1.%2.%3.%4.%5.%6"/>
      <w:lvlJc w:val="left"/>
      <w:pPr>
        <w:tabs>
          <w:tab w:val="num" w:pos="737"/>
        </w:tabs>
        <w:ind w:left="737" w:hanging="1361"/>
      </w:pPr>
      <w:rPr>
        <w:rFonts w:hint="default"/>
      </w:rPr>
    </w:lvl>
    <w:lvl w:ilvl="6">
      <w:start w:val="1"/>
      <w:numFmt w:val="decimal"/>
      <w:pStyle w:val="Heading7"/>
      <w:lvlText w:val="%1.%2.%3.%4.%5.%6.%7"/>
      <w:lvlJc w:val="left"/>
      <w:pPr>
        <w:tabs>
          <w:tab w:val="num" w:pos="851"/>
        </w:tabs>
        <w:ind w:left="851" w:hanging="1475"/>
      </w:pPr>
      <w:rPr>
        <w:rFonts w:hint="default"/>
      </w:rPr>
    </w:lvl>
    <w:lvl w:ilvl="7">
      <w:start w:val="1"/>
      <w:numFmt w:val="decimal"/>
      <w:pStyle w:val="Heading8"/>
      <w:lvlText w:val="%1.%2.%3.%4.%5.%6.%7.%8"/>
      <w:lvlJc w:val="left"/>
      <w:pPr>
        <w:tabs>
          <w:tab w:val="num" w:pos="1021"/>
        </w:tabs>
        <w:ind w:left="1021" w:hanging="1645"/>
      </w:pPr>
      <w:rPr>
        <w:rFonts w:hint="default"/>
      </w:rPr>
    </w:lvl>
    <w:lvl w:ilvl="8">
      <w:start w:val="1"/>
      <w:numFmt w:val="decimal"/>
      <w:pStyle w:val="Heading9"/>
      <w:lvlText w:val="%1.%2.%3.%4.%5.%6.%7.%8.%9"/>
      <w:lvlJc w:val="left"/>
      <w:pPr>
        <w:tabs>
          <w:tab w:val="num" w:pos="1134"/>
        </w:tabs>
        <w:ind w:left="1134" w:hanging="1758"/>
      </w:pPr>
      <w:rPr>
        <w:rFonts w:hint="default"/>
      </w:rPr>
    </w:lvl>
  </w:abstractNum>
  <w:abstractNum w:abstractNumId="24">
    <w:nsid w:val="5FBC78A1"/>
    <w:multiLevelType w:val="hybridMultilevel"/>
    <w:tmpl w:val="F7DC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8D66DF"/>
    <w:multiLevelType w:val="hybridMultilevel"/>
    <w:tmpl w:val="C85AE36E"/>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27">
    <w:nsid w:val="674631B4"/>
    <w:multiLevelType w:val="hybridMultilevel"/>
    <w:tmpl w:val="A70C1294"/>
    <w:lvl w:ilvl="0" w:tplc="6FA8E66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A063D89"/>
    <w:multiLevelType w:val="hybridMultilevel"/>
    <w:tmpl w:val="E56CDB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FBC43DB"/>
    <w:multiLevelType w:val="hybridMultilevel"/>
    <w:tmpl w:val="B1B4F7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C440988"/>
    <w:multiLevelType w:val="hybridMultilevel"/>
    <w:tmpl w:val="8DDA714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11"/>
  </w:num>
  <w:num w:numId="11">
    <w:abstractNumId w:val="31"/>
  </w:num>
  <w:num w:numId="12">
    <w:abstractNumId w:val="8"/>
  </w:num>
  <w:num w:numId="13">
    <w:abstractNumId w:val="20"/>
  </w:num>
  <w:num w:numId="14">
    <w:abstractNumId w:val="15"/>
  </w:num>
  <w:num w:numId="15">
    <w:abstractNumId w:val="23"/>
  </w:num>
  <w:num w:numId="16">
    <w:abstractNumId w:val="26"/>
  </w:num>
  <w:num w:numId="17">
    <w:abstractNumId w:val="9"/>
  </w:num>
  <w:num w:numId="18">
    <w:abstractNumId w:val="10"/>
  </w:num>
  <w:num w:numId="19">
    <w:abstractNumId w:val="24"/>
  </w:num>
  <w:num w:numId="20">
    <w:abstractNumId w:val="17"/>
  </w:num>
  <w:num w:numId="21">
    <w:abstractNumId w:val="29"/>
  </w:num>
  <w:num w:numId="22">
    <w:abstractNumId w:val="14"/>
  </w:num>
  <w:num w:numId="23">
    <w:abstractNumId w:val="28"/>
  </w:num>
  <w:num w:numId="24">
    <w:abstractNumId w:val="19"/>
  </w:num>
  <w:num w:numId="25">
    <w:abstractNumId w:val="22"/>
  </w:num>
  <w:num w:numId="26">
    <w:abstractNumId w:val="25"/>
  </w:num>
  <w:num w:numId="27">
    <w:abstractNumId w:val="30"/>
  </w:num>
  <w:num w:numId="28">
    <w:abstractNumId w:val="12"/>
  </w:num>
  <w:num w:numId="29">
    <w:abstractNumId w:val="27"/>
  </w:num>
  <w:num w:numId="30">
    <w:abstractNumId w:val="18"/>
  </w:num>
  <w:num w:numId="31">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stylePaneFormatFilter w:val="4004"/>
  <w:defaultTabStop w:val="1304"/>
  <w:autoHyphenation/>
  <w:hyphenationZone w:val="425"/>
  <w:drawingGridHorizontalSpacing w:val="90"/>
  <w:displayHorizontalDrawingGridEvery w:val="2"/>
  <w:characterSpacingControl w:val="doNotCompress"/>
  <w:hdrShapeDefaults>
    <o:shapedefaults v:ext="edit" spidmax="41986">
      <o:colormru v:ext="edit" colors="#a1bf36,#d0cfc5"/>
    </o:shapedefaults>
    <o:shapelayout v:ext="edit">
      <o:idmap v:ext="edit" data="4"/>
    </o:shapelayout>
  </w:hdrShapeDefaults>
  <w:footnotePr>
    <w:footnote w:id="-1"/>
    <w:footnote w:id="0"/>
  </w:footnotePr>
  <w:endnotePr>
    <w:endnote w:id="-1"/>
    <w:endnote w:id="0"/>
  </w:endnotePr>
  <w:compat/>
  <w:rsids>
    <w:rsidRoot w:val="00FB311A"/>
    <w:rsid w:val="00003137"/>
    <w:rsid w:val="00004A02"/>
    <w:rsid w:val="00006FD7"/>
    <w:rsid w:val="00007ADD"/>
    <w:rsid w:val="0001186D"/>
    <w:rsid w:val="0001186E"/>
    <w:rsid w:val="0001198D"/>
    <w:rsid w:val="00012CBE"/>
    <w:rsid w:val="00012CCB"/>
    <w:rsid w:val="00016A72"/>
    <w:rsid w:val="0002101F"/>
    <w:rsid w:val="0002384A"/>
    <w:rsid w:val="00024055"/>
    <w:rsid w:val="00024418"/>
    <w:rsid w:val="0002525A"/>
    <w:rsid w:val="000253D0"/>
    <w:rsid w:val="00026B78"/>
    <w:rsid w:val="00027798"/>
    <w:rsid w:val="00030825"/>
    <w:rsid w:val="000310D8"/>
    <w:rsid w:val="000324F9"/>
    <w:rsid w:val="00032C1A"/>
    <w:rsid w:val="00033AC3"/>
    <w:rsid w:val="00033AC7"/>
    <w:rsid w:val="00034317"/>
    <w:rsid w:val="00034E89"/>
    <w:rsid w:val="000352A6"/>
    <w:rsid w:val="000402F8"/>
    <w:rsid w:val="000406DB"/>
    <w:rsid w:val="00040889"/>
    <w:rsid w:val="00041943"/>
    <w:rsid w:val="00043556"/>
    <w:rsid w:val="00043CCC"/>
    <w:rsid w:val="00043ED4"/>
    <w:rsid w:val="00044984"/>
    <w:rsid w:val="00045689"/>
    <w:rsid w:val="00047722"/>
    <w:rsid w:val="00050112"/>
    <w:rsid w:val="00050EAC"/>
    <w:rsid w:val="000517F6"/>
    <w:rsid w:val="000526F3"/>
    <w:rsid w:val="00052D69"/>
    <w:rsid w:val="00054410"/>
    <w:rsid w:val="000555E1"/>
    <w:rsid w:val="000561E5"/>
    <w:rsid w:val="00057BFB"/>
    <w:rsid w:val="000639AD"/>
    <w:rsid w:val="00063AFA"/>
    <w:rsid w:val="00065712"/>
    <w:rsid w:val="000658E2"/>
    <w:rsid w:val="00065C76"/>
    <w:rsid w:val="00067083"/>
    <w:rsid w:val="000701EF"/>
    <w:rsid w:val="00071247"/>
    <w:rsid w:val="00071BAA"/>
    <w:rsid w:val="00072278"/>
    <w:rsid w:val="00073337"/>
    <w:rsid w:val="00073BB0"/>
    <w:rsid w:val="00074677"/>
    <w:rsid w:val="00075EC2"/>
    <w:rsid w:val="00076640"/>
    <w:rsid w:val="00076BA1"/>
    <w:rsid w:val="000771CA"/>
    <w:rsid w:val="000778A8"/>
    <w:rsid w:val="000809D2"/>
    <w:rsid w:val="000812C8"/>
    <w:rsid w:val="0008309D"/>
    <w:rsid w:val="00084828"/>
    <w:rsid w:val="00084CA5"/>
    <w:rsid w:val="00085242"/>
    <w:rsid w:val="00086024"/>
    <w:rsid w:val="0009030A"/>
    <w:rsid w:val="000933AA"/>
    <w:rsid w:val="000937C9"/>
    <w:rsid w:val="00093B9F"/>
    <w:rsid w:val="00093CCB"/>
    <w:rsid w:val="00094561"/>
    <w:rsid w:val="00095EC9"/>
    <w:rsid w:val="000A04E7"/>
    <w:rsid w:val="000A058D"/>
    <w:rsid w:val="000A08FC"/>
    <w:rsid w:val="000A0A78"/>
    <w:rsid w:val="000A2115"/>
    <w:rsid w:val="000A21EB"/>
    <w:rsid w:val="000A2E7E"/>
    <w:rsid w:val="000A31DF"/>
    <w:rsid w:val="000A3C37"/>
    <w:rsid w:val="000A72CD"/>
    <w:rsid w:val="000A765C"/>
    <w:rsid w:val="000B16C9"/>
    <w:rsid w:val="000B25BC"/>
    <w:rsid w:val="000B2A20"/>
    <w:rsid w:val="000B3589"/>
    <w:rsid w:val="000B3683"/>
    <w:rsid w:val="000B5D5C"/>
    <w:rsid w:val="000B668B"/>
    <w:rsid w:val="000B67E3"/>
    <w:rsid w:val="000B6AC3"/>
    <w:rsid w:val="000B6E78"/>
    <w:rsid w:val="000B7BA9"/>
    <w:rsid w:val="000C0330"/>
    <w:rsid w:val="000C1F62"/>
    <w:rsid w:val="000C3DB3"/>
    <w:rsid w:val="000C43B8"/>
    <w:rsid w:val="000C446D"/>
    <w:rsid w:val="000C4768"/>
    <w:rsid w:val="000C5E91"/>
    <w:rsid w:val="000C5F1B"/>
    <w:rsid w:val="000C6AF5"/>
    <w:rsid w:val="000C7B68"/>
    <w:rsid w:val="000D22B1"/>
    <w:rsid w:val="000D2F66"/>
    <w:rsid w:val="000D50C0"/>
    <w:rsid w:val="000E24E5"/>
    <w:rsid w:val="000E2644"/>
    <w:rsid w:val="000E3C99"/>
    <w:rsid w:val="000E6039"/>
    <w:rsid w:val="000E64A8"/>
    <w:rsid w:val="000E6F13"/>
    <w:rsid w:val="000E7B7A"/>
    <w:rsid w:val="000F0316"/>
    <w:rsid w:val="000F0822"/>
    <w:rsid w:val="000F0D01"/>
    <w:rsid w:val="000F4B19"/>
    <w:rsid w:val="000F561A"/>
    <w:rsid w:val="000F6093"/>
    <w:rsid w:val="000F7246"/>
    <w:rsid w:val="000F79A4"/>
    <w:rsid w:val="00100C7D"/>
    <w:rsid w:val="001013B1"/>
    <w:rsid w:val="00101596"/>
    <w:rsid w:val="00102C8A"/>
    <w:rsid w:val="00103585"/>
    <w:rsid w:val="001041DC"/>
    <w:rsid w:val="00104E39"/>
    <w:rsid w:val="00105AB7"/>
    <w:rsid w:val="00106F2C"/>
    <w:rsid w:val="00112894"/>
    <w:rsid w:val="00113C6B"/>
    <w:rsid w:val="00115160"/>
    <w:rsid w:val="001168E7"/>
    <w:rsid w:val="00116FD6"/>
    <w:rsid w:val="001175B3"/>
    <w:rsid w:val="001175D4"/>
    <w:rsid w:val="00117739"/>
    <w:rsid w:val="001232E5"/>
    <w:rsid w:val="0012363D"/>
    <w:rsid w:val="001246A0"/>
    <w:rsid w:val="00125F9A"/>
    <w:rsid w:val="00126165"/>
    <w:rsid w:val="0012693E"/>
    <w:rsid w:val="001269EE"/>
    <w:rsid w:val="00127039"/>
    <w:rsid w:val="001273A1"/>
    <w:rsid w:val="001307C9"/>
    <w:rsid w:val="001321D4"/>
    <w:rsid w:val="00132585"/>
    <w:rsid w:val="00132B50"/>
    <w:rsid w:val="0013330D"/>
    <w:rsid w:val="00133865"/>
    <w:rsid w:val="00133BC5"/>
    <w:rsid w:val="00133C9F"/>
    <w:rsid w:val="001362EC"/>
    <w:rsid w:val="00136DDB"/>
    <w:rsid w:val="001370FA"/>
    <w:rsid w:val="001427BF"/>
    <w:rsid w:val="00142F57"/>
    <w:rsid w:val="0014436F"/>
    <w:rsid w:val="001467AE"/>
    <w:rsid w:val="00146A64"/>
    <w:rsid w:val="00146D6E"/>
    <w:rsid w:val="00147843"/>
    <w:rsid w:val="00151B7C"/>
    <w:rsid w:val="00153791"/>
    <w:rsid w:val="00154AB5"/>
    <w:rsid w:val="00155997"/>
    <w:rsid w:val="00155A24"/>
    <w:rsid w:val="0015678B"/>
    <w:rsid w:val="00157732"/>
    <w:rsid w:val="00160449"/>
    <w:rsid w:val="00160562"/>
    <w:rsid w:val="00160BF6"/>
    <w:rsid w:val="00164CB4"/>
    <w:rsid w:val="00164D5A"/>
    <w:rsid w:val="001660E9"/>
    <w:rsid w:val="00166967"/>
    <w:rsid w:val="0016776B"/>
    <w:rsid w:val="00171751"/>
    <w:rsid w:val="00172350"/>
    <w:rsid w:val="00173123"/>
    <w:rsid w:val="00173638"/>
    <w:rsid w:val="00174814"/>
    <w:rsid w:val="00175C6F"/>
    <w:rsid w:val="001806EA"/>
    <w:rsid w:val="00180896"/>
    <w:rsid w:val="001817C2"/>
    <w:rsid w:val="00181C75"/>
    <w:rsid w:val="00181F53"/>
    <w:rsid w:val="0018293F"/>
    <w:rsid w:val="0018417F"/>
    <w:rsid w:val="001852B3"/>
    <w:rsid w:val="001852D2"/>
    <w:rsid w:val="0018607C"/>
    <w:rsid w:val="001868FA"/>
    <w:rsid w:val="00187184"/>
    <w:rsid w:val="00187587"/>
    <w:rsid w:val="001877AE"/>
    <w:rsid w:val="00190776"/>
    <w:rsid w:val="001942B0"/>
    <w:rsid w:val="00194F93"/>
    <w:rsid w:val="00195454"/>
    <w:rsid w:val="001959FD"/>
    <w:rsid w:val="00197081"/>
    <w:rsid w:val="0019743C"/>
    <w:rsid w:val="001A0DD0"/>
    <w:rsid w:val="001A0F1F"/>
    <w:rsid w:val="001A2C23"/>
    <w:rsid w:val="001A4A4F"/>
    <w:rsid w:val="001A52B7"/>
    <w:rsid w:val="001A560F"/>
    <w:rsid w:val="001A577B"/>
    <w:rsid w:val="001A7055"/>
    <w:rsid w:val="001B00EC"/>
    <w:rsid w:val="001B17BE"/>
    <w:rsid w:val="001B288C"/>
    <w:rsid w:val="001B29BA"/>
    <w:rsid w:val="001B4FBE"/>
    <w:rsid w:val="001B59E6"/>
    <w:rsid w:val="001B59FA"/>
    <w:rsid w:val="001B5B24"/>
    <w:rsid w:val="001B755E"/>
    <w:rsid w:val="001C121F"/>
    <w:rsid w:val="001C17D4"/>
    <w:rsid w:val="001C3E19"/>
    <w:rsid w:val="001C47BA"/>
    <w:rsid w:val="001C5179"/>
    <w:rsid w:val="001C639A"/>
    <w:rsid w:val="001C7AF6"/>
    <w:rsid w:val="001C7DB5"/>
    <w:rsid w:val="001D0122"/>
    <w:rsid w:val="001D1491"/>
    <w:rsid w:val="001D3092"/>
    <w:rsid w:val="001D4FCC"/>
    <w:rsid w:val="001D602C"/>
    <w:rsid w:val="001E1201"/>
    <w:rsid w:val="001E2B77"/>
    <w:rsid w:val="001E2C58"/>
    <w:rsid w:val="001E465D"/>
    <w:rsid w:val="001E7180"/>
    <w:rsid w:val="001E71F4"/>
    <w:rsid w:val="001F0079"/>
    <w:rsid w:val="001F05CE"/>
    <w:rsid w:val="001F1404"/>
    <w:rsid w:val="001F2490"/>
    <w:rsid w:val="001F39F2"/>
    <w:rsid w:val="001F4C8E"/>
    <w:rsid w:val="001F5B7B"/>
    <w:rsid w:val="00200E40"/>
    <w:rsid w:val="0020116F"/>
    <w:rsid w:val="00201428"/>
    <w:rsid w:val="0020412A"/>
    <w:rsid w:val="002043FE"/>
    <w:rsid w:val="002045CA"/>
    <w:rsid w:val="0020467E"/>
    <w:rsid w:val="002056F2"/>
    <w:rsid w:val="00205C0B"/>
    <w:rsid w:val="0020696D"/>
    <w:rsid w:val="00206D2B"/>
    <w:rsid w:val="00206EC7"/>
    <w:rsid w:val="002108B6"/>
    <w:rsid w:val="00212D00"/>
    <w:rsid w:val="00212E94"/>
    <w:rsid w:val="00213058"/>
    <w:rsid w:val="00213D90"/>
    <w:rsid w:val="00216A63"/>
    <w:rsid w:val="00217FCA"/>
    <w:rsid w:val="002208A2"/>
    <w:rsid w:val="00221849"/>
    <w:rsid w:val="00221BD3"/>
    <w:rsid w:val="00223340"/>
    <w:rsid w:val="0022613D"/>
    <w:rsid w:val="00226464"/>
    <w:rsid w:val="0022646F"/>
    <w:rsid w:val="00227ED0"/>
    <w:rsid w:val="00230B31"/>
    <w:rsid w:val="00231BCA"/>
    <w:rsid w:val="00232DFB"/>
    <w:rsid w:val="00233806"/>
    <w:rsid w:val="00234511"/>
    <w:rsid w:val="0023547F"/>
    <w:rsid w:val="00240271"/>
    <w:rsid w:val="00241656"/>
    <w:rsid w:val="002417E2"/>
    <w:rsid w:val="00241DC5"/>
    <w:rsid w:val="0024217E"/>
    <w:rsid w:val="00242665"/>
    <w:rsid w:val="002434AC"/>
    <w:rsid w:val="00244D2E"/>
    <w:rsid w:val="00245AF9"/>
    <w:rsid w:val="0024761A"/>
    <w:rsid w:val="00247948"/>
    <w:rsid w:val="002479D9"/>
    <w:rsid w:val="00247B8C"/>
    <w:rsid w:val="00247E97"/>
    <w:rsid w:val="00250136"/>
    <w:rsid w:val="002519AD"/>
    <w:rsid w:val="00252C5F"/>
    <w:rsid w:val="00255516"/>
    <w:rsid w:val="0025639B"/>
    <w:rsid w:val="00256600"/>
    <w:rsid w:val="00257669"/>
    <w:rsid w:val="00257E58"/>
    <w:rsid w:val="00261BD3"/>
    <w:rsid w:val="00262703"/>
    <w:rsid w:val="00262B9A"/>
    <w:rsid w:val="00263354"/>
    <w:rsid w:val="0026342E"/>
    <w:rsid w:val="00263944"/>
    <w:rsid w:val="0026565D"/>
    <w:rsid w:val="0026591B"/>
    <w:rsid w:val="00266FBF"/>
    <w:rsid w:val="00267EEE"/>
    <w:rsid w:val="002707FB"/>
    <w:rsid w:val="0027208B"/>
    <w:rsid w:val="002736F0"/>
    <w:rsid w:val="00273A94"/>
    <w:rsid w:val="0027452F"/>
    <w:rsid w:val="0028237F"/>
    <w:rsid w:val="002838C7"/>
    <w:rsid w:val="00284B47"/>
    <w:rsid w:val="002863F1"/>
    <w:rsid w:val="0028693B"/>
    <w:rsid w:val="00287D07"/>
    <w:rsid w:val="00287F31"/>
    <w:rsid w:val="00290C1E"/>
    <w:rsid w:val="00290EFF"/>
    <w:rsid w:val="00291221"/>
    <w:rsid w:val="00291B8D"/>
    <w:rsid w:val="00295605"/>
    <w:rsid w:val="0029595A"/>
    <w:rsid w:val="00296205"/>
    <w:rsid w:val="00296F63"/>
    <w:rsid w:val="00297CD6"/>
    <w:rsid w:val="002A0DF8"/>
    <w:rsid w:val="002A3762"/>
    <w:rsid w:val="002A3AD7"/>
    <w:rsid w:val="002A3E87"/>
    <w:rsid w:val="002A5989"/>
    <w:rsid w:val="002A6187"/>
    <w:rsid w:val="002A7E25"/>
    <w:rsid w:val="002A7E8B"/>
    <w:rsid w:val="002B025A"/>
    <w:rsid w:val="002B07D7"/>
    <w:rsid w:val="002B34E8"/>
    <w:rsid w:val="002B499B"/>
    <w:rsid w:val="002B5739"/>
    <w:rsid w:val="002B687A"/>
    <w:rsid w:val="002B6C7A"/>
    <w:rsid w:val="002B74CA"/>
    <w:rsid w:val="002B7D11"/>
    <w:rsid w:val="002B7D8F"/>
    <w:rsid w:val="002C016B"/>
    <w:rsid w:val="002C0B6F"/>
    <w:rsid w:val="002C1A0E"/>
    <w:rsid w:val="002C38B6"/>
    <w:rsid w:val="002C3AD5"/>
    <w:rsid w:val="002C3F69"/>
    <w:rsid w:val="002C4097"/>
    <w:rsid w:val="002C4AE5"/>
    <w:rsid w:val="002C557A"/>
    <w:rsid w:val="002C5FEF"/>
    <w:rsid w:val="002C6DE3"/>
    <w:rsid w:val="002C70B8"/>
    <w:rsid w:val="002C7B85"/>
    <w:rsid w:val="002D2292"/>
    <w:rsid w:val="002D2CFC"/>
    <w:rsid w:val="002D42A9"/>
    <w:rsid w:val="002D48AA"/>
    <w:rsid w:val="002D4FFF"/>
    <w:rsid w:val="002D5115"/>
    <w:rsid w:val="002D533D"/>
    <w:rsid w:val="002D5DB6"/>
    <w:rsid w:val="002D6DA6"/>
    <w:rsid w:val="002D7BE6"/>
    <w:rsid w:val="002E21FA"/>
    <w:rsid w:val="002E46E9"/>
    <w:rsid w:val="002E5104"/>
    <w:rsid w:val="002E534A"/>
    <w:rsid w:val="002E7140"/>
    <w:rsid w:val="002F2587"/>
    <w:rsid w:val="002F3C21"/>
    <w:rsid w:val="002F50DD"/>
    <w:rsid w:val="002F6620"/>
    <w:rsid w:val="00301601"/>
    <w:rsid w:val="00301C3E"/>
    <w:rsid w:val="0030303D"/>
    <w:rsid w:val="003040B9"/>
    <w:rsid w:val="00304434"/>
    <w:rsid w:val="00304D74"/>
    <w:rsid w:val="003050CD"/>
    <w:rsid w:val="003056C9"/>
    <w:rsid w:val="00306117"/>
    <w:rsid w:val="00306441"/>
    <w:rsid w:val="00310584"/>
    <w:rsid w:val="00310AD6"/>
    <w:rsid w:val="00310B98"/>
    <w:rsid w:val="00311B37"/>
    <w:rsid w:val="00312479"/>
    <w:rsid w:val="003143BD"/>
    <w:rsid w:val="003149E3"/>
    <w:rsid w:val="00316782"/>
    <w:rsid w:val="00316E70"/>
    <w:rsid w:val="00317ACA"/>
    <w:rsid w:val="00322278"/>
    <w:rsid w:val="00323476"/>
    <w:rsid w:val="00323E68"/>
    <w:rsid w:val="0032615E"/>
    <w:rsid w:val="003262DA"/>
    <w:rsid w:val="00330972"/>
    <w:rsid w:val="00330AE2"/>
    <w:rsid w:val="003314FA"/>
    <w:rsid w:val="0033188F"/>
    <w:rsid w:val="00333088"/>
    <w:rsid w:val="00333920"/>
    <w:rsid w:val="0033473F"/>
    <w:rsid w:val="00336863"/>
    <w:rsid w:val="0033788D"/>
    <w:rsid w:val="00337C6B"/>
    <w:rsid w:val="00342A82"/>
    <w:rsid w:val="00342D48"/>
    <w:rsid w:val="0034358F"/>
    <w:rsid w:val="003463F1"/>
    <w:rsid w:val="00346838"/>
    <w:rsid w:val="00350674"/>
    <w:rsid w:val="00351646"/>
    <w:rsid w:val="00352259"/>
    <w:rsid w:val="00352365"/>
    <w:rsid w:val="003535E7"/>
    <w:rsid w:val="00354020"/>
    <w:rsid w:val="003555F2"/>
    <w:rsid w:val="00357207"/>
    <w:rsid w:val="00357BC5"/>
    <w:rsid w:val="00360D4B"/>
    <w:rsid w:val="003610F7"/>
    <w:rsid w:val="00361563"/>
    <w:rsid w:val="003619B3"/>
    <w:rsid w:val="00361E12"/>
    <w:rsid w:val="00362DFC"/>
    <w:rsid w:val="00363730"/>
    <w:rsid w:val="003639A8"/>
    <w:rsid w:val="00364377"/>
    <w:rsid w:val="00365652"/>
    <w:rsid w:val="003656D1"/>
    <w:rsid w:val="00365CCE"/>
    <w:rsid w:val="00365FF4"/>
    <w:rsid w:val="003675E4"/>
    <w:rsid w:val="00367B63"/>
    <w:rsid w:val="00367E40"/>
    <w:rsid w:val="00371004"/>
    <w:rsid w:val="003712F1"/>
    <w:rsid w:val="0037239A"/>
    <w:rsid w:val="00372D68"/>
    <w:rsid w:val="00373774"/>
    <w:rsid w:val="00374162"/>
    <w:rsid w:val="00375DBC"/>
    <w:rsid w:val="00381733"/>
    <w:rsid w:val="00381AA5"/>
    <w:rsid w:val="003823B6"/>
    <w:rsid w:val="00382EEE"/>
    <w:rsid w:val="00385375"/>
    <w:rsid w:val="0038693F"/>
    <w:rsid w:val="003870B2"/>
    <w:rsid w:val="0038720F"/>
    <w:rsid w:val="00387B36"/>
    <w:rsid w:val="00392DBF"/>
    <w:rsid w:val="00395011"/>
    <w:rsid w:val="003960E9"/>
    <w:rsid w:val="003962A3"/>
    <w:rsid w:val="003A046B"/>
    <w:rsid w:val="003A083F"/>
    <w:rsid w:val="003A0F1C"/>
    <w:rsid w:val="003A11B3"/>
    <w:rsid w:val="003A1B5B"/>
    <w:rsid w:val="003A293B"/>
    <w:rsid w:val="003A297E"/>
    <w:rsid w:val="003A5474"/>
    <w:rsid w:val="003A56C8"/>
    <w:rsid w:val="003B03BA"/>
    <w:rsid w:val="003B0DCD"/>
    <w:rsid w:val="003B17E3"/>
    <w:rsid w:val="003B1AED"/>
    <w:rsid w:val="003B35B8"/>
    <w:rsid w:val="003B3C11"/>
    <w:rsid w:val="003B3DD5"/>
    <w:rsid w:val="003B43B3"/>
    <w:rsid w:val="003B4830"/>
    <w:rsid w:val="003B491E"/>
    <w:rsid w:val="003B6580"/>
    <w:rsid w:val="003B6903"/>
    <w:rsid w:val="003B692D"/>
    <w:rsid w:val="003C09A7"/>
    <w:rsid w:val="003C1390"/>
    <w:rsid w:val="003C13BA"/>
    <w:rsid w:val="003C166D"/>
    <w:rsid w:val="003C195A"/>
    <w:rsid w:val="003C2EF9"/>
    <w:rsid w:val="003C349A"/>
    <w:rsid w:val="003C3F25"/>
    <w:rsid w:val="003C4AEA"/>
    <w:rsid w:val="003C57F0"/>
    <w:rsid w:val="003C593E"/>
    <w:rsid w:val="003C5948"/>
    <w:rsid w:val="003D1A55"/>
    <w:rsid w:val="003D1CBA"/>
    <w:rsid w:val="003D2336"/>
    <w:rsid w:val="003D2BAD"/>
    <w:rsid w:val="003D46DF"/>
    <w:rsid w:val="003D54CD"/>
    <w:rsid w:val="003E0C3A"/>
    <w:rsid w:val="003E0EFC"/>
    <w:rsid w:val="003E0F30"/>
    <w:rsid w:val="003E1F4B"/>
    <w:rsid w:val="003E2B5C"/>
    <w:rsid w:val="003E3381"/>
    <w:rsid w:val="003E4599"/>
    <w:rsid w:val="003E51CE"/>
    <w:rsid w:val="003E779D"/>
    <w:rsid w:val="003F0CB1"/>
    <w:rsid w:val="003F3463"/>
    <w:rsid w:val="003F3BD3"/>
    <w:rsid w:val="003F4AEC"/>
    <w:rsid w:val="003F4FEB"/>
    <w:rsid w:val="003F5DC2"/>
    <w:rsid w:val="003F6D77"/>
    <w:rsid w:val="00400A94"/>
    <w:rsid w:val="00401E2E"/>
    <w:rsid w:val="00403440"/>
    <w:rsid w:val="00403DD2"/>
    <w:rsid w:val="00404603"/>
    <w:rsid w:val="004054B6"/>
    <w:rsid w:val="00406E1F"/>
    <w:rsid w:val="0040718A"/>
    <w:rsid w:val="00412D5B"/>
    <w:rsid w:val="00416A9C"/>
    <w:rsid w:val="00417074"/>
    <w:rsid w:val="00420458"/>
    <w:rsid w:val="0042168C"/>
    <w:rsid w:val="00423498"/>
    <w:rsid w:val="00423A6E"/>
    <w:rsid w:val="00425298"/>
    <w:rsid w:val="0042699A"/>
    <w:rsid w:val="00427FE2"/>
    <w:rsid w:val="00430097"/>
    <w:rsid w:val="0043062C"/>
    <w:rsid w:val="00433522"/>
    <w:rsid w:val="00433983"/>
    <w:rsid w:val="0043402B"/>
    <w:rsid w:val="0043428E"/>
    <w:rsid w:val="004353FD"/>
    <w:rsid w:val="00435599"/>
    <w:rsid w:val="00435917"/>
    <w:rsid w:val="0043594C"/>
    <w:rsid w:val="00435FC6"/>
    <w:rsid w:val="004361E6"/>
    <w:rsid w:val="004376CE"/>
    <w:rsid w:val="00441071"/>
    <w:rsid w:val="0044420E"/>
    <w:rsid w:val="004468B2"/>
    <w:rsid w:val="00450B14"/>
    <w:rsid w:val="00450F7A"/>
    <w:rsid w:val="00451CAE"/>
    <w:rsid w:val="00453413"/>
    <w:rsid w:val="004538BC"/>
    <w:rsid w:val="00453ABD"/>
    <w:rsid w:val="004543B2"/>
    <w:rsid w:val="004544DD"/>
    <w:rsid w:val="004544ED"/>
    <w:rsid w:val="00454946"/>
    <w:rsid w:val="004564D3"/>
    <w:rsid w:val="00457E5D"/>
    <w:rsid w:val="00460771"/>
    <w:rsid w:val="00461861"/>
    <w:rsid w:val="00462F21"/>
    <w:rsid w:val="004644D0"/>
    <w:rsid w:val="00465A42"/>
    <w:rsid w:val="0046622D"/>
    <w:rsid w:val="00466543"/>
    <w:rsid w:val="00466ABD"/>
    <w:rsid w:val="004676E1"/>
    <w:rsid w:val="004702AA"/>
    <w:rsid w:val="00470F55"/>
    <w:rsid w:val="004716F5"/>
    <w:rsid w:val="0047194A"/>
    <w:rsid w:val="00474C2D"/>
    <w:rsid w:val="0047522B"/>
    <w:rsid w:val="00477E23"/>
    <w:rsid w:val="0048289E"/>
    <w:rsid w:val="0048293F"/>
    <w:rsid w:val="00484A78"/>
    <w:rsid w:val="004857D7"/>
    <w:rsid w:val="00486D17"/>
    <w:rsid w:val="00486E6E"/>
    <w:rsid w:val="00487BBB"/>
    <w:rsid w:val="004900D1"/>
    <w:rsid w:val="00492A5D"/>
    <w:rsid w:val="00492ACE"/>
    <w:rsid w:val="00495014"/>
    <w:rsid w:val="00495DA5"/>
    <w:rsid w:val="00497CA5"/>
    <w:rsid w:val="00497DD3"/>
    <w:rsid w:val="00497EA2"/>
    <w:rsid w:val="004A0342"/>
    <w:rsid w:val="004A1A56"/>
    <w:rsid w:val="004A3365"/>
    <w:rsid w:val="004A3C88"/>
    <w:rsid w:val="004A4D8D"/>
    <w:rsid w:val="004A5F79"/>
    <w:rsid w:val="004A67C4"/>
    <w:rsid w:val="004A6A94"/>
    <w:rsid w:val="004A791B"/>
    <w:rsid w:val="004B091E"/>
    <w:rsid w:val="004B0BA2"/>
    <w:rsid w:val="004B1061"/>
    <w:rsid w:val="004B3020"/>
    <w:rsid w:val="004B44AE"/>
    <w:rsid w:val="004B4A45"/>
    <w:rsid w:val="004B6AFE"/>
    <w:rsid w:val="004B77B9"/>
    <w:rsid w:val="004C02AC"/>
    <w:rsid w:val="004C196D"/>
    <w:rsid w:val="004C1B32"/>
    <w:rsid w:val="004C1FE1"/>
    <w:rsid w:val="004C23EF"/>
    <w:rsid w:val="004C28F4"/>
    <w:rsid w:val="004C382C"/>
    <w:rsid w:val="004C4CDD"/>
    <w:rsid w:val="004C54C3"/>
    <w:rsid w:val="004C5AE8"/>
    <w:rsid w:val="004C79C7"/>
    <w:rsid w:val="004D14DC"/>
    <w:rsid w:val="004D46B9"/>
    <w:rsid w:val="004D47C5"/>
    <w:rsid w:val="004D6F49"/>
    <w:rsid w:val="004D78BC"/>
    <w:rsid w:val="004D7985"/>
    <w:rsid w:val="004E0BF0"/>
    <w:rsid w:val="004E375D"/>
    <w:rsid w:val="004E3BF5"/>
    <w:rsid w:val="004E41B7"/>
    <w:rsid w:val="004E465D"/>
    <w:rsid w:val="004E5159"/>
    <w:rsid w:val="004E60F4"/>
    <w:rsid w:val="004F1085"/>
    <w:rsid w:val="004F193E"/>
    <w:rsid w:val="004F25E5"/>
    <w:rsid w:val="004F4B0D"/>
    <w:rsid w:val="004F4B4E"/>
    <w:rsid w:val="004F7923"/>
    <w:rsid w:val="00500003"/>
    <w:rsid w:val="00500536"/>
    <w:rsid w:val="0050093E"/>
    <w:rsid w:val="005026B7"/>
    <w:rsid w:val="005036D9"/>
    <w:rsid w:val="00503FF8"/>
    <w:rsid w:val="0050504E"/>
    <w:rsid w:val="00505B95"/>
    <w:rsid w:val="00506E4A"/>
    <w:rsid w:val="00507D6A"/>
    <w:rsid w:val="0051158F"/>
    <w:rsid w:val="00511E5E"/>
    <w:rsid w:val="00512816"/>
    <w:rsid w:val="0051433B"/>
    <w:rsid w:val="005149F4"/>
    <w:rsid w:val="0051598E"/>
    <w:rsid w:val="00515C13"/>
    <w:rsid w:val="00515C73"/>
    <w:rsid w:val="0052002F"/>
    <w:rsid w:val="00520504"/>
    <w:rsid w:val="00520705"/>
    <w:rsid w:val="00520951"/>
    <w:rsid w:val="0052105F"/>
    <w:rsid w:val="00521D03"/>
    <w:rsid w:val="00521E2D"/>
    <w:rsid w:val="00523F50"/>
    <w:rsid w:val="005249D7"/>
    <w:rsid w:val="005249FE"/>
    <w:rsid w:val="00524BB1"/>
    <w:rsid w:val="00525834"/>
    <w:rsid w:val="005269FE"/>
    <w:rsid w:val="005273B6"/>
    <w:rsid w:val="0052740F"/>
    <w:rsid w:val="0052763C"/>
    <w:rsid w:val="00527B16"/>
    <w:rsid w:val="00527CFA"/>
    <w:rsid w:val="005312D6"/>
    <w:rsid w:val="00532714"/>
    <w:rsid w:val="00532AF7"/>
    <w:rsid w:val="00534182"/>
    <w:rsid w:val="00537B02"/>
    <w:rsid w:val="0054073E"/>
    <w:rsid w:val="00540A33"/>
    <w:rsid w:val="00541175"/>
    <w:rsid w:val="00541A07"/>
    <w:rsid w:val="00542115"/>
    <w:rsid w:val="00542C1A"/>
    <w:rsid w:val="005438A2"/>
    <w:rsid w:val="00543DB7"/>
    <w:rsid w:val="00545CEE"/>
    <w:rsid w:val="00545D48"/>
    <w:rsid w:val="00547CEC"/>
    <w:rsid w:val="005500EC"/>
    <w:rsid w:val="005508DD"/>
    <w:rsid w:val="00554670"/>
    <w:rsid w:val="00554CDD"/>
    <w:rsid w:val="00554CE8"/>
    <w:rsid w:val="00554DE3"/>
    <w:rsid w:val="00556A77"/>
    <w:rsid w:val="00556F6D"/>
    <w:rsid w:val="00556FF6"/>
    <w:rsid w:val="0056040E"/>
    <w:rsid w:val="00561600"/>
    <w:rsid w:val="005638EB"/>
    <w:rsid w:val="00564138"/>
    <w:rsid w:val="00566239"/>
    <w:rsid w:val="0056657B"/>
    <w:rsid w:val="00567519"/>
    <w:rsid w:val="00570D0C"/>
    <w:rsid w:val="00570DB5"/>
    <w:rsid w:val="00570E8B"/>
    <w:rsid w:val="00571CC2"/>
    <w:rsid w:val="00572392"/>
    <w:rsid w:val="0057426E"/>
    <w:rsid w:val="0057471A"/>
    <w:rsid w:val="00574846"/>
    <w:rsid w:val="00574A6E"/>
    <w:rsid w:val="00576A13"/>
    <w:rsid w:val="00576AAC"/>
    <w:rsid w:val="00577AAA"/>
    <w:rsid w:val="00577EF7"/>
    <w:rsid w:val="005814A2"/>
    <w:rsid w:val="00583236"/>
    <w:rsid w:val="005846D0"/>
    <w:rsid w:val="005852E0"/>
    <w:rsid w:val="005859E5"/>
    <w:rsid w:val="00585A5F"/>
    <w:rsid w:val="00585D98"/>
    <w:rsid w:val="0058740F"/>
    <w:rsid w:val="005931B2"/>
    <w:rsid w:val="00593AF5"/>
    <w:rsid w:val="00593FFC"/>
    <w:rsid w:val="00595C09"/>
    <w:rsid w:val="00596B4E"/>
    <w:rsid w:val="00596CE1"/>
    <w:rsid w:val="005A1791"/>
    <w:rsid w:val="005A38B2"/>
    <w:rsid w:val="005B0790"/>
    <w:rsid w:val="005B19EF"/>
    <w:rsid w:val="005B2C03"/>
    <w:rsid w:val="005B43D0"/>
    <w:rsid w:val="005B4535"/>
    <w:rsid w:val="005B5356"/>
    <w:rsid w:val="005B75F9"/>
    <w:rsid w:val="005C0C14"/>
    <w:rsid w:val="005C1E92"/>
    <w:rsid w:val="005C1F7A"/>
    <w:rsid w:val="005C3A93"/>
    <w:rsid w:val="005C4EE8"/>
    <w:rsid w:val="005C565F"/>
    <w:rsid w:val="005D07A3"/>
    <w:rsid w:val="005D1617"/>
    <w:rsid w:val="005D1737"/>
    <w:rsid w:val="005D2759"/>
    <w:rsid w:val="005D2B4F"/>
    <w:rsid w:val="005D68B0"/>
    <w:rsid w:val="005D71A2"/>
    <w:rsid w:val="005E0394"/>
    <w:rsid w:val="005E0C0D"/>
    <w:rsid w:val="005E1770"/>
    <w:rsid w:val="005E3A48"/>
    <w:rsid w:val="005E5943"/>
    <w:rsid w:val="005E6310"/>
    <w:rsid w:val="005E68D0"/>
    <w:rsid w:val="005E691C"/>
    <w:rsid w:val="005E6A22"/>
    <w:rsid w:val="005E6CCB"/>
    <w:rsid w:val="005E7869"/>
    <w:rsid w:val="005E7FE2"/>
    <w:rsid w:val="005F05CD"/>
    <w:rsid w:val="005F08AD"/>
    <w:rsid w:val="005F2CB4"/>
    <w:rsid w:val="005F334E"/>
    <w:rsid w:val="005F33E9"/>
    <w:rsid w:val="005F40B7"/>
    <w:rsid w:val="005F4E2F"/>
    <w:rsid w:val="005F5B32"/>
    <w:rsid w:val="006002C2"/>
    <w:rsid w:val="006025AA"/>
    <w:rsid w:val="00602842"/>
    <w:rsid w:val="00602F16"/>
    <w:rsid w:val="00605AE9"/>
    <w:rsid w:val="006065F8"/>
    <w:rsid w:val="00610027"/>
    <w:rsid w:val="00610AFF"/>
    <w:rsid w:val="00611F2C"/>
    <w:rsid w:val="00612959"/>
    <w:rsid w:val="00613174"/>
    <w:rsid w:val="006136A5"/>
    <w:rsid w:val="00614587"/>
    <w:rsid w:val="006170A4"/>
    <w:rsid w:val="006177CA"/>
    <w:rsid w:val="00620E25"/>
    <w:rsid w:val="00621C74"/>
    <w:rsid w:val="00625348"/>
    <w:rsid w:val="00625F73"/>
    <w:rsid w:val="00626063"/>
    <w:rsid w:val="00626210"/>
    <w:rsid w:val="00627612"/>
    <w:rsid w:val="00632ACF"/>
    <w:rsid w:val="00634570"/>
    <w:rsid w:val="00635520"/>
    <w:rsid w:val="006357F4"/>
    <w:rsid w:val="00635B5F"/>
    <w:rsid w:val="006370DC"/>
    <w:rsid w:val="00641A81"/>
    <w:rsid w:val="00642BEF"/>
    <w:rsid w:val="006431A8"/>
    <w:rsid w:val="006437A7"/>
    <w:rsid w:val="00644D6C"/>
    <w:rsid w:val="00645894"/>
    <w:rsid w:val="00646BC4"/>
    <w:rsid w:val="00650493"/>
    <w:rsid w:val="006509F6"/>
    <w:rsid w:val="00650B3B"/>
    <w:rsid w:val="00651E2A"/>
    <w:rsid w:val="00652272"/>
    <w:rsid w:val="006550E8"/>
    <w:rsid w:val="00655FA5"/>
    <w:rsid w:val="006574EA"/>
    <w:rsid w:val="00657625"/>
    <w:rsid w:val="00660440"/>
    <w:rsid w:val="006621D2"/>
    <w:rsid w:val="00666242"/>
    <w:rsid w:val="006665FD"/>
    <w:rsid w:val="00666C18"/>
    <w:rsid w:val="00667F88"/>
    <w:rsid w:val="006705D8"/>
    <w:rsid w:val="006707DA"/>
    <w:rsid w:val="0067174B"/>
    <w:rsid w:val="006744C5"/>
    <w:rsid w:val="00676BDE"/>
    <w:rsid w:val="006776BC"/>
    <w:rsid w:val="00677D5E"/>
    <w:rsid w:val="006800A7"/>
    <w:rsid w:val="0068085F"/>
    <w:rsid w:val="006826DE"/>
    <w:rsid w:val="00682B3C"/>
    <w:rsid w:val="00683AE2"/>
    <w:rsid w:val="00684155"/>
    <w:rsid w:val="00684387"/>
    <w:rsid w:val="00684554"/>
    <w:rsid w:val="006852F3"/>
    <w:rsid w:val="00685D48"/>
    <w:rsid w:val="0068652C"/>
    <w:rsid w:val="00686D6F"/>
    <w:rsid w:val="0069048F"/>
    <w:rsid w:val="00690F28"/>
    <w:rsid w:val="0069136B"/>
    <w:rsid w:val="00692088"/>
    <w:rsid w:val="00692892"/>
    <w:rsid w:val="00692AD4"/>
    <w:rsid w:val="006953EB"/>
    <w:rsid w:val="006A15F9"/>
    <w:rsid w:val="006A20FF"/>
    <w:rsid w:val="006A76AD"/>
    <w:rsid w:val="006A7D28"/>
    <w:rsid w:val="006B045C"/>
    <w:rsid w:val="006B437F"/>
    <w:rsid w:val="006B5218"/>
    <w:rsid w:val="006B59B6"/>
    <w:rsid w:val="006B639F"/>
    <w:rsid w:val="006B7969"/>
    <w:rsid w:val="006B7B2B"/>
    <w:rsid w:val="006C1341"/>
    <w:rsid w:val="006C16BF"/>
    <w:rsid w:val="006C19CB"/>
    <w:rsid w:val="006C20A9"/>
    <w:rsid w:val="006C28A5"/>
    <w:rsid w:val="006C379A"/>
    <w:rsid w:val="006C5A1B"/>
    <w:rsid w:val="006C5A43"/>
    <w:rsid w:val="006C629A"/>
    <w:rsid w:val="006C6F6E"/>
    <w:rsid w:val="006D2497"/>
    <w:rsid w:val="006D3204"/>
    <w:rsid w:val="006D37CC"/>
    <w:rsid w:val="006D57D5"/>
    <w:rsid w:val="006D57E5"/>
    <w:rsid w:val="006D6638"/>
    <w:rsid w:val="006D6D68"/>
    <w:rsid w:val="006D6EA3"/>
    <w:rsid w:val="006E021A"/>
    <w:rsid w:val="006E1187"/>
    <w:rsid w:val="006E4158"/>
    <w:rsid w:val="006E4488"/>
    <w:rsid w:val="006E4635"/>
    <w:rsid w:val="006E46F3"/>
    <w:rsid w:val="006E5613"/>
    <w:rsid w:val="006E6444"/>
    <w:rsid w:val="006E64E7"/>
    <w:rsid w:val="006E65AC"/>
    <w:rsid w:val="006E6943"/>
    <w:rsid w:val="006F0164"/>
    <w:rsid w:val="006F184E"/>
    <w:rsid w:val="006F1CC0"/>
    <w:rsid w:val="006F21DC"/>
    <w:rsid w:val="006F3873"/>
    <w:rsid w:val="006F4F18"/>
    <w:rsid w:val="006F5760"/>
    <w:rsid w:val="006F6550"/>
    <w:rsid w:val="006F71F7"/>
    <w:rsid w:val="00700EC3"/>
    <w:rsid w:val="00701D1B"/>
    <w:rsid w:val="00703808"/>
    <w:rsid w:val="00711CE3"/>
    <w:rsid w:val="0071213D"/>
    <w:rsid w:val="00712D76"/>
    <w:rsid w:val="00713231"/>
    <w:rsid w:val="00715192"/>
    <w:rsid w:val="00715810"/>
    <w:rsid w:val="0071583D"/>
    <w:rsid w:val="00715CEA"/>
    <w:rsid w:val="00721B4E"/>
    <w:rsid w:val="00721F26"/>
    <w:rsid w:val="00722389"/>
    <w:rsid w:val="00722EE7"/>
    <w:rsid w:val="007236A9"/>
    <w:rsid w:val="00723F97"/>
    <w:rsid w:val="0072426F"/>
    <w:rsid w:val="00724944"/>
    <w:rsid w:val="0072600B"/>
    <w:rsid w:val="00727DCD"/>
    <w:rsid w:val="00730960"/>
    <w:rsid w:val="00730AD9"/>
    <w:rsid w:val="00732C09"/>
    <w:rsid w:val="00734664"/>
    <w:rsid w:val="00734C2A"/>
    <w:rsid w:val="0074180B"/>
    <w:rsid w:val="007432BB"/>
    <w:rsid w:val="00743F83"/>
    <w:rsid w:val="007441FC"/>
    <w:rsid w:val="00744D6B"/>
    <w:rsid w:val="00746288"/>
    <w:rsid w:val="00746627"/>
    <w:rsid w:val="007472D2"/>
    <w:rsid w:val="007502E6"/>
    <w:rsid w:val="007531BD"/>
    <w:rsid w:val="00754401"/>
    <w:rsid w:val="007544A6"/>
    <w:rsid w:val="00757C7B"/>
    <w:rsid w:val="00762718"/>
    <w:rsid w:val="00762B4A"/>
    <w:rsid w:val="00765EE2"/>
    <w:rsid w:val="00767588"/>
    <w:rsid w:val="007704A6"/>
    <w:rsid w:val="0077099E"/>
    <w:rsid w:val="007714FA"/>
    <w:rsid w:val="007720CA"/>
    <w:rsid w:val="007727D8"/>
    <w:rsid w:val="00772AB0"/>
    <w:rsid w:val="007739BB"/>
    <w:rsid w:val="007743A1"/>
    <w:rsid w:val="00774C89"/>
    <w:rsid w:val="00776519"/>
    <w:rsid w:val="007800E6"/>
    <w:rsid w:val="00780B3B"/>
    <w:rsid w:val="00782382"/>
    <w:rsid w:val="007828DC"/>
    <w:rsid w:val="00783AC3"/>
    <w:rsid w:val="00786C6E"/>
    <w:rsid w:val="00786D07"/>
    <w:rsid w:val="00786F2B"/>
    <w:rsid w:val="007874E9"/>
    <w:rsid w:val="00790ADE"/>
    <w:rsid w:val="00792E50"/>
    <w:rsid w:val="007932C0"/>
    <w:rsid w:val="00793682"/>
    <w:rsid w:val="007941AA"/>
    <w:rsid w:val="0079477A"/>
    <w:rsid w:val="00794E21"/>
    <w:rsid w:val="007957B1"/>
    <w:rsid w:val="00796D9A"/>
    <w:rsid w:val="00797D90"/>
    <w:rsid w:val="007A0FC2"/>
    <w:rsid w:val="007A3B62"/>
    <w:rsid w:val="007A3FB0"/>
    <w:rsid w:val="007A4425"/>
    <w:rsid w:val="007A4549"/>
    <w:rsid w:val="007A4C7A"/>
    <w:rsid w:val="007A5E3D"/>
    <w:rsid w:val="007B201B"/>
    <w:rsid w:val="007B3415"/>
    <w:rsid w:val="007B4137"/>
    <w:rsid w:val="007B4E03"/>
    <w:rsid w:val="007B5EAA"/>
    <w:rsid w:val="007B743E"/>
    <w:rsid w:val="007B7E2A"/>
    <w:rsid w:val="007C2FC8"/>
    <w:rsid w:val="007C31A8"/>
    <w:rsid w:val="007C37D5"/>
    <w:rsid w:val="007C44D9"/>
    <w:rsid w:val="007C4AE9"/>
    <w:rsid w:val="007D010E"/>
    <w:rsid w:val="007D0261"/>
    <w:rsid w:val="007D19F3"/>
    <w:rsid w:val="007D4A11"/>
    <w:rsid w:val="007D571C"/>
    <w:rsid w:val="007D576B"/>
    <w:rsid w:val="007D6ED3"/>
    <w:rsid w:val="007E280C"/>
    <w:rsid w:val="007E2BDE"/>
    <w:rsid w:val="007E3D2A"/>
    <w:rsid w:val="007E412A"/>
    <w:rsid w:val="007E4CE8"/>
    <w:rsid w:val="007E5CEB"/>
    <w:rsid w:val="007E65D3"/>
    <w:rsid w:val="007F117C"/>
    <w:rsid w:val="007F2D58"/>
    <w:rsid w:val="007F4482"/>
    <w:rsid w:val="007F5335"/>
    <w:rsid w:val="007F6DC7"/>
    <w:rsid w:val="007F719C"/>
    <w:rsid w:val="007F7AED"/>
    <w:rsid w:val="008003AD"/>
    <w:rsid w:val="008003C8"/>
    <w:rsid w:val="00803465"/>
    <w:rsid w:val="0080365B"/>
    <w:rsid w:val="00803A6B"/>
    <w:rsid w:val="00810248"/>
    <w:rsid w:val="00810535"/>
    <w:rsid w:val="00810A15"/>
    <w:rsid w:val="00810B42"/>
    <w:rsid w:val="00811787"/>
    <w:rsid w:val="00814721"/>
    <w:rsid w:val="0081497D"/>
    <w:rsid w:val="008153DD"/>
    <w:rsid w:val="008156BF"/>
    <w:rsid w:val="00817267"/>
    <w:rsid w:val="0081765B"/>
    <w:rsid w:val="008215F4"/>
    <w:rsid w:val="008231A5"/>
    <w:rsid w:val="00823A88"/>
    <w:rsid w:val="00824548"/>
    <w:rsid w:val="00824760"/>
    <w:rsid w:val="0082487B"/>
    <w:rsid w:val="008261CD"/>
    <w:rsid w:val="008266F7"/>
    <w:rsid w:val="008268C3"/>
    <w:rsid w:val="00826B6E"/>
    <w:rsid w:val="008272E9"/>
    <w:rsid w:val="008272F8"/>
    <w:rsid w:val="00827389"/>
    <w:rsid w:val="008274C1"/>
    <w:rsid w:val="00830FD4"/>
    <w:rsid w:val="00831BD3"/>
    <w:rsid w:val="00832700"/>
    <w:rsid w:val="00833610"/>
    <w:rsid w:val="00833EF8"/>
    <w:rsid w:val="0083403A"/>
    <w:rsid w:val="00834703"/>
    <w:rsid w:val="008354B2"/>
    <w:rsid w:val="008356BA"/>
    <w:rsid w:val="00836DC2"/>
    <w:rsid w:val="008421F3"/>
    <w:rsid w:val="00846FA0"/>
    <w:rsid w:val="008512DF"/>
    <w:rsid w:val="00852600"/>
    <w:rsid w:val="00853BF4"/>
    <w:rsid w:val="0085441A"/>
    <w:rsid w:val="00854D7E"/>
    <w:rsid w:val="0085750B"/>
    <w:rsid w:val="00860333"/>
    <w:rsid w:val="008611D1"/>
    <w:rsid w:val="00861C47"/>
    <w:rsid w:val="00861E86"/>
    <w:rsid w:val="00862832"/>
    <w:rsid w:val="00862EF5"/>
    <w:rsid w:val="00863902"/>
    <w:rsid w:val="00865C2C"/>
    <w:rsid w:val="00866D19"/>
    <w:rsid w:val="0086701D"/>
    <w:rsid w:val="0087179B"/>
    <w:rsid w:val="00872CFF"/>
    <w:rsid w:val="0087519F"/>
    <w:rsid w:val="00875906"/>
    <w:rsid w:val="00875A85"/>
    <w:rsid w:val="0087683B"/>
    <w:rsid w:val="008772A0"/>
    <w:rsid w:val="00880462"/>
    <w:rsid w:val="00881AF1"/>
    <w:rsid w:val="00882021"/>
    <w:rsid w:val="0088208F"/>
    <w:rsid w:val="00882908"/>
    <w:rsid w:val="0088401F"/>
    <w:rsid w:val="00884566"/>
    <w:rsid w:val="0088621D"/>
    <w:rsid w:val="00886A59"/>
    <w:rsid w:val="00886EEE"/>
    <w:rsid w:val="00890AB6"/>
    <w:rsid w:val="008911D6"/>
    <w:rsid w:val="00892412"/>
    <w:rsid w:val="00892678"/>
    <w:rsid w:val="0089461B"/>
    <w:rsid w:val="008948B1"/>
    <w:rsid w:val="00894F2F"/>
    <w:rsid w:val="00896B06"/>
    <w:rsid w:val="00897B1C"/>
    <w:rsid w:val="00897C81"/>
    <w:rsid w:val="008A0B36"/>
    <w:rsid w:val="008A0C29"/>
    <w:rsid w:val="008A10A1"/>
    <w:rsid w:val="008A1D80"/>
    <w:rsid w:val="008A20AC"/>
    <w:rsid w:val="008A4AEB"/>
    <w:rsid w:val="008A4F7D"/>
    <w:rsid w:val="008A50CB"/>
    <w:rsid w:val="008A59A6"/>
    <w:rsid w:val="008A6A6E"/>
    <w:rsid w:val="008A76BA"/>
    <w:rsid w:val="008A7836"/>
    <w:rsid w:val="008B1AE4"/>
    <w:rsid w:val="008B20C7"/>
    <w:rsid w:val="008B2846"/>
    <w:rsid w:val="008B2FAF"/>
    <w:rsid w:val="008B5A72"/>
    <w:rsid w:val="008C004E"/>
    <w:rsid w:val="008C0FCC"/>
    <w:rsid w:val="008C1E04"/>
    <w:rsid w:val="008C203F"/>
    <w:rsid w:val="008C2415"/>
    <w:rsid w:val="008C3787"/>
    <w:rsid w:val="008C5DA9"/>
    <w:rsid w:val="008C6E85"/>
    <w:rsid w:val="008D0E4C"/>
    <w:rsid w:val="008D2EF8"/>
    <w:rsid w:val="008D4149"/>
    <w:rsid w:val="008D43B0"/>
    <w:rsid w:val="008D54FA"/>
    <w:rsid w:val="008D6937"/>
    <w:rsid w:val="008D6AF9"/>
    <w:rsid w:val="008D7549"/>
    <w:rsid w:val="008D799A"/>
    <w:rsid w:val="008E02A3"/>
    <w:rsid w:val="008E0999"/>
    <w:rsid w:val="008E12AB"/>
    <w:rsid w:val="008E203B"/>
    <w:rsid w:val="008E232A"/>
    <w:rsid w:val="008E38F9"/>
    <w:rsid w:val="008E3CFE"/>
    <w:rsid w:val="008E43D2"/>
    <w:rsid w:val="008E522C"/>
    <w:rsid w:val="008E69AC"/>
    <w:rsid w:val="008E7C6A"/>
    <w:rsid w:val="008F22E8"/>
    <w:rsid w:val="008F7CC4"/>
    <w:rsid w:val="0090005D"/>
    <w:rsid w:val="00902886"/>
    <w:rsid w:val="009041D3"/>
    <w:rsid w:val="00906E92"/>
    <w:rsid w:val="00907D4D"/>
    <w:rsid w:val="00907FEB"/>
    <w:rsid w:val="009100CE"/>
    <w:rsid w:val="009113C9"/>
    <w:rsid w:val="00911D12"/>
    <w:rsid w:val="009133FB"/>
    <w:rsid w:val="00914C62"/>
    <w:rsid w:val="00920524"/>
    <w:rsid w:val="00921440"/>
    <w:rsid w:val="00921816"/>
    <w:rsid w:val="00922067"/>
    <w:rsid w:val="00922CFE"/>
    <w:rsid w:val="0092329E"/>
    <w:rsid w:val="00923305"/>
    <w:rsid w:val="00925A59"/>
    <w:rsid w:val="009264BF"/>
    <w:rsid w:val="009312E5"/>
    <w:rsid w:val="009318B0"/>
    <w:rsid w:val="00931BF9"/>
    <w:rsid w:val="00935BE7"/>
    <w:rsid w:val="009361C0"/>
    <w:rsid w:val="00937640"/>
    <w:rsid w:val="0094006F"/>
    <w:rsid w:val="00940A0B"/>
    <w:rsid w:val="009410A2"/>
    <w:rsid w:val="00942F62"/>
    <w:rsid w:val="009454FB"/>
    <w:rsid w:val="00946185"/>
    <w:rsid w:val="00946384"/>
    <w:rsid w:val="00947ED5"/>
    <w:rsid w:val="0095134A"/>
    <w:rsid w:val="009523B7"/>
    <w:rsid w:val="0095298A"/>
    <w:rsid w:val="00953782"/>
    <w:rsid w:val="0095394D"/>
    <w:rsid w:val="009569B9"/>
    <w:rsid w:val="009609BD"/>
    <w:rsid w:val="009626E5"/>
    <w:rsid w:val="009629E5"/>
    <w:rsid w:val="0096402D"/>
    <w:rsid w:val="00964A97"/>
    <w:rsid w:val="0096683C"/>
    <w:rsid w:val="00967AAF"/>
    <w:rsid w:val="0097047E"/>
    <w:rsid w:val="00970531"/>
    <w:rsid w:val="00972515"/>
    <w:rsid w:val="00974BCD"/>
    <w:rsid w:val="00974D2C"/>
    <w:rsid w:val="00975B33"/>
    <w:rsid w:val="00975B62"/>
    <w:rsid w:val="00975B8D"/>
    <w:rsid w:val="00976146"/>
    <w:rsid w:val="00980470"/>
    <w:rsid w:val="00980541"/>
    <w:rsid w:val="009817AE"/>
    <w:rsid w:val="009823DB"/>
    <w:rsid w:val="0098420C"/>
    <w:rsid w:val="00984B65"/>
    <w:rsid w:val="00985066"/>
    <w:rsid w:val="00985E2A"/>
    <w:rsid w:val="009864AA"/>
    <w:rsid w:val="00986ED6"/>
    <w:rsid w:val="009871A7"/>
    <w:rsid w:val="0099115D"/>
    <w:rsid w:val="00991C77"/>
    <w:rsid w:val="00992806"/>
    <w:rsid w:val="009934EB"/>
    <w:rsid w:val="00994372"/>
    <w:rsid w:val="00994949"/>
    <w:rsid w:val="00994C53"/>
    <w:rsid w:val="009955E6"/>
    <w:rsid w:val="00995961"/>
    <w:rsid w:val="00995D22"/>
    <w:rsid w:val="00995FCC"/>
    <w:rsid w:val="00997501"/>
    <w:rsid w:val="009A3252"/>
    <w:rsid w:val="009A49AA"/>
    <w:rsid w:val="009A5471"/>
    <w:rsid w:val="009A6B72"/>
    <w:rsid w:val="009A72F5"/>
    <w:rsid w:val="009A7964"/>
    <w:rsid w:val="009B087A"/>
    <w:rsid w:val="009B0F17"/>
    <w:rsid w:val="009B14A3"/>
    <w:rsid w:val="009B1501"/>
    <w:rsid w:val="009B2E47"/>
    <w:rsid w:val="009B33F9"/>
    <w:rsid w:val="009B3ACD"/>
    <w:rsid w:val="009B4A8C"/>
    <w:rsid w:val="009B4EF2"/>
    <w:rsid w:val="009B54E5"/>
    <w:rsid w:val="009B60F1"/>
    <w:rsid w:val="009C14BF"/>
    <w:rsid w:val="009C1AC6"/>
    <w:rsid w:val="009C2527"/>
    <w:rsid w:val="009D0578"/>
    <w:rsid w:val="009D1EB4"/>
    <w:rsid w:val="009D5DDD"/>
    <w:rsid w:val="009D629D"/>
    <w:rsid w:val="009D7B1A"/>
    <w:rsid w:val="009E02D8"/>
    <w:rsid w:val="009E2F44"/>
    <w:rsid w:val="009E4129"/>
    <w:rsid w:val="009E43AC"/>
    <w:rsid w:val="009E4BAC"/>
    <w:rsid w:val="009E7618"/>
    <w:rsid w:val="009F1C61"/>
    <w:rsid w:val="009F2ACD"/>
    <w:rsid w:val="009F2FD1"/>
    <w:rsid w:val="009F3195"/>
    <w:rsid w:val="009F42E8"/>
    <w:rsid w:val="009F4485"/>
    <w:rsid w:val="009F44C8"/>
    <w:rsid w:val="009F5E86"/>
    <w:rsid w:val="009F7BBF"/>
    <w:rsid w:val="00A006A1"/>
    <w:rsid w:val="00A01080"/>
    <w:rsid w:val="00A0145C"/>
    <w:rsid w:val="00A03430"/>
    <w:rsid w:val="00A04182"/>
    <w:rsid w:val="00A0422F"/>
    <w:rsid w:val="00A05531"/>
    <w:rsid w:val="00A0649E"/>
    <w:rsid w:val="00A07BBE"/>
    <w:rsid w:val="00A10B80"/>
    <w:rsid w:val="00A1126B"/>
    <w:rsid w:val="00A11DA3"/>
    <w:rsid w:val="00A12DE4"/>
    <w:rsid w:val="00A131C4"/>
    <w:rsid w:val="00A14194"/>
    <w:rsid w:val="00A16FB6"/>
    <w:rsid w:val="00A2010D"/>
    <w:rsid w:val="00A21BC5"/>
    <w:rsid w:val="00A22916"/>
    <w:rsid w:val="00A234CD"/>
    <w:rsid w:val="00A23B51"/>
    <w:rsid w:val="00A23B9B"/>
    <w:rsid w:val="00A24227"/>
    <w:rsid w:val="00A246B8"/>
    <w:rsid w:val="00A2491E"/>
    <w:rsid w:val="00A251CD"/>
    <w:rsid w:val="00A27129"/>
    <w:rsid w:val="00A27331"/>
    <w:rsid w:val="00A32111"/>
    <w:rsid w:val="00A34025"/>
    <w:rsid w:val="00A3485A"/>
    <w:rsid w:val="00A365C5"/>
    <w:rsid w:val="00A36BEA"/>
    <w:rsid w:val="00A41075"/>
    <w:rsid w:val="00A41647"/>
    <w:rsid w:val="00A43C96"/>
    <w:rsid w:val="00A471C4"/>
    <w:rsid w:val="00A475C0"/>
    <w:rsid w:val="00A51808"/>
    <w:rsid w:val="00A5288C"/>
    <w:rsid w:val="00A52A5B"/>
    <w:rsid w:val="00A5448B"/>
    <w:rsid w:val="00A55C65"/>
    <w:rsid w:val="00A56DA3"/>
    <w:rsid w:val="00A57D72"/>
    <w:rsid w:val="00A6052D"/>
    <w:rsid w:val="00A62188"/>
    <w:rsid w:val="00A625CD"/>
    <w:rsid w:val="00A62B00"/>
    <w:rsid w:val="00A62F0D"/>
    <w:rsid w:val="00A636D1"/>
    <w:rsid w:val="00A637E4"/>
    <w:rsid w:val="00A638CE"/>
    <w:rsid w:val="00A63CDE"/>
    <w:rsid w:val="00A652D3"/>
    <w:rsid w:val="00A65B45"/>
    <w:rsid w:val="00A65CA5"/>
    <w:rsid w:val="00A661C5"/>
    <w:rsid w:val="00A67D8A"/>
    <w:rsid w:val="00A70258"/>
    <w:rsid w:val="00A7119A"/>
    <w:rsid w:val="00A71C00"/>
    <w:rsid w:val="00A7271D"/>
    <w:rsid w:val="00A72A43"/>
    <w:rsid w:val="00A73D59"/>
    <w:rsid w:val="00A73F04"/>
    <w:rsid w:val="00A745D7"/>
    <w:rsid w:val="00A750F0"/>
    <w:rsid w:val="00A76402"/>
    <w:rsid w:val="00A765E6"/>
    <w:rsid w:val="00A7667A"/>
    <w:rsid w:val="00A8103E"/>
    <w:rsid w:val="00A8168F"/>
    <w:rsid w:val="00A82677"/>
    <w:rsid w:val="00A82BC3"/>
    <w:rsid w:val="00A83647"/>
    <w:rsid w:val="00A879EB"/>
    <w:rsid w:val="00A90060"/>
    <w:rsid w:val="00A903B3"/>
    <w:rsid w:val="00A933C6"/>
    <w:rsid w:val="00A9415D"/>
    <w:rsid w:val="00A9435B"/>
    <w:rsid w:val="00A96593"/>
    <w:rsid w:val="00A97045"/>
    <w:rsid w:val="00A97EC7"/>
    <w:rsid w:val="00AA22A1"/>
    <w:rsid w:val="00AA2568"/>
    <w:rsid w:val="00AA2599"/>
    <w:rsid w:val="00AA40E5"/>
    <w:rsid w:val="00AA4B5C"/>
    <w:rsid w:val="00AA56B9"/>
    <w:rsid w:val="00AA5721"/>
    <w:rsid w:val="00AA5D2D"/>
    <w:rsid w:val="00AA61AD"/>
    <w:rsid w:val="00AB0873"/>
    <w:rsid w:val="00AB0F9B"/>
    <w:rsid w:val="00AB1309"/>
    <w:rsid w:val="00AB1E5A"/>
    <w:rsid w:val="00AB1F96"/>
    <w:rsid w:val="00AB26CF"/>
    <w:rsid w:val="00AB33D6"/>
    <w:rsid w:val="00AB3491"/>
    <w:rsid w:val="00AB441F"/>
    <w:rsid w:val="00AB6A9D"/>
    <w:rsid w:val="00AB7680"/>
    <w:rsid w:val="00AB7EB7"/>
    <w:rsid w:val="00AC0042"/>
    <w:rsid w:val="00AC0E6B"/>
    <w:rsid w:val="00AC44A6"/>
    <w:rsid w:val="00AC4685"/>
    <w:rsid w:val="00AC52FC"/>
    <w:rsid w:val="00AC6947"/>
    <w:rsid w:val="00AC6DF5"/>
    <w:rsid w:val="00AC75D9"/>
    <w:rsid w:val="00AC7E7E"/>
    <w:rsid w:val="00AD180E"/>
    <w:rsid w:val="00AD19EF"/>
    <w:rsid w:val="00AD4D55"/>
    <w:rsid w:val="00AD5A40"/>
    <w:rsid w:val="00AD5CE3"/>
    <w:rsid w:val="00AE2C08"/>
    <w:rsid w:val="00AE2CBA"/>
    <w:rsid w:val="00AE57D2"/>
    <w:rsid w:val="00AE6AAB"/>
    <w:rsid w:val="00AE6CC0"/>
    <w:rsid w:val="00AE7211"/>
    <w:rsid w:val="00AE7800"/>
    <w:rsid w:val="00AF1257"/>
    <w:rsid w:val="00AF1E40"/>
    <w:rsid w:val="00AF2023"/>
    <w:rsid w:val="00AF33E1"/>
    <w:rsid w:val="00AF7FE1"/>
    <w:rsid w:val="00B001FC"/>
    <w:rsid w:val="00B00AE6"/>
    <w:rsid w:val="00B060C0"/>
    <w:rsid w:val="00B1187E"/>
    <w:rsid w:val="00B1291F"/>
    <w:rsid w:val="00B13383"/>
    <w:rsid w:val="00B14432"/>
    <w:rsid w:val="00B14A3B"/>
    <w:rsid w:val="00B154F2"/>
    <w:rsid w:val="00B1569D"/>
    <w:rsid w:val="00B1650E"/>
    <w:rsid w:val="00B16728"/>
    <w:rsid w:val="00B16875"/>
    <w:rsid w:val="00B17333"/>
    <w:rsid w:val="00B17903"/>
    <w:rsid w:val="00B17D37"/>
    <w:rsid w:val="00B20F94"/>
    <w:rsid w:val="00B22985"/>
    <w:rsid w:val="00B23D1A"/>
    <w:rsid w:val="00B24FB1"/>
    <w:rsid w:val="00B26060"/>
    <w:rsid w:val="00B2733A"/>
    <w:rsid w:val="00B307E1"/>
    <w:rsid w:val="00B34706"/>
    <w:rsid w:val="00B35437"/>
    <w:rsid w:val="00B35708"/>
    <w:rsid w:val="00B37BA7"/>
    <w:rsid w:val="00B37CAE"/>
    <w:rsid w:val="00B416D1"/>
    <w:rsid w:val="00B41766"/>
    <w:rsid w:val="00B43961"/>
    <w:rsid w:val="00B443E7"/>
    <w:rsid w:val="00B448FA"/>
    <w:rsid w:val="00B45722"/>
    <w:rsid w:val="00B52042"/>
    <w:rsid w:val="00B54C7F"/>
    <w:rsid w:val="00B54E34"/>
    <w:rsid w:val="00B54E61"/>
    <w:rsid w:val="00B557E2"/>
    <w:rsid w:val="00B55AF7"/>
    <w:rsid w:val="00B5605B"/>
    <w:rsid w:val="00B608FD"/>
    <w:rsid w:val="00B626A3"/>
    <w:rsid w:val="00B6316F"/>
    <w:rsid w:val="00B6379F"/>
    <w:rsid w:val="00B6381E"/>
    <w:rsid w:val="00B64297"/>
    <w:rsid w:val="00B655DA"/>
    <w:rsid w:val="00B665A9"/>
    <w:rsid w:val="00B67349"/>
    <w:rsid w:val="00B677D2"/>
    <w:rsid w:val="00B7000B"/>
    <w:rsid w:val="00B71578"/>
    <w:rsid w:val="00B72982"/>
    <w:rsid w:val="00B75F48"/>
    <w:rsid w:val="00B76A3C"/>
    <w:rsid w:val="00B76EB8"/>
    <w:rsid w:val="00B80EAD"/>
    <w:rsid w:val="00B82D57"/>
    <w:rsid w:val="00B836E9"/>
    <w:rsid w:val="00B83A12"/>
    <w:rsid w:val="00B83F5D"/>
    <w:rsid w:val="00B84E5C"/>
    <w:rsid w:val="00B85AC1"/>
    <w:rsid w:val="00B85D59"/>
    <w:rsid w:val="00B87B35"/>
    <w:rsid w:val="00B87F5D"/>
    <w:rsid w:val="00B90B0E"/>
    <w:rsid w:val="00B91BB8"/>
    <w:rsid w:val="00B93574"/>
    <w:rsid w:val="00B947FB"/>
    <w:rsid w:val="00B94CB0"/>
    <w:rsid w:val="00B95741"/>
    <w:rsid w:val="00B96AC0"/>
    <w:rsid w:val="00B96CA3"/>
    <w:rsid w:val="00B96ED5"/>
    <w:rsid w:val="00B979D8"/>
    <w:rsid w:val="00BA04AA"/>
    <w:rsid w:val="00BA4529"/>
    <w:rsid w:val="00BA59E8"/>
    <w:rsid w:val="00BA6A0D"/>
    <w:rsid w:val="00BA7E1D"/>
    <w:rsid w:val="00BB0640"/>
    <w:rsid w:val="00BB1758"/>
    <w:rsid w:val="00BB1C7E"/>
    <w:rsid w:val="00BB313A"/>
    <w:rsid w:val="00BB63F8"/>
    <w:rsid w:val="00BB6CCC"/>
    <w:rsid w:val="00BB7D6C"/>
    <w:rsid w:val="00BC0648"/>
    <w:rsid w:val="00BC178A"/>
    <w:rsid w:val="00BC1DA7"/>
    <w:rsid w:val="00BC2A85"/>
    <w:rsid w:val="00BC30D4"/>
    <w:rsid w:val="00BC3218"/>
    <w:rsid w:val="00BC3BE8"/>
    <w:rsid w:val="00BC3F3A"/>
    <w:rsid w:val="00BC6329"/>
    <w:rsid w:val="00BC7C9A"/>
    <w:rsid w:val="00BD0177"/>
    <w:rsid w:val="00BD3F96"/>
    <w:rsid w:val="00BD463F"/>
    <w:rsid w:val="00BD661F"/>
    <w:rsid w:val="00BD700B"/>
    <w:rsid w:val="00BD71D4"/>
    <w:rsid w:val="00BD774A"/>
    <w:rsid w:val="00BE0128"/>
    <w:rsid w:val="00BE0146"/>
    <w:rsid w:val="00BE2B81"/>
    <w:rsid w:val="00BE3589"/>
    <w:rsid w:val="00BE56BD"/>
    <w:rsid w:val="00BE58EB"/>
    <w:rsid w:val="00BF0DE6"/>
    <w:rsid w:val="00BF0F91"/>
    <w:rsid w:val="00BF1756"/>
    <w:rsid w:val="00BF3195"/>
    <w:rsid w:val="00BF6094"/>
    <w:rsid w:val="00BF6ABB"/>
    <w:rsid w:val="00BF7558"/>
    <w:rsid w:val="00C0027B"/>
    <w:rsid w:val="00C07812"/>
    <w:rsid w:val="00C07AF7"/>
    <w:rsid w:val="00C10AD4"/>
    <w:rsid w:val="00C11419"/>
    <w:rsid w:val="00C1168F"/>
    <w:rsid w:val="00C11AD2"/>
    <w:rsid w:val="00C11E87"/>
    <w:rsid w:val="00C128F2"/>
    <w:rsid w:val="00C12BDF"/>
    <w:rsid w:val="00C130E7"/>
    <w:rsid w:val="00C13D13"/>
    <w:rsid w:val="00C144A9"/>
    <w:rsid w:val="00C1514A"/>
    <w:rsid w:val="00C15531"/>
    <w:rsid w:val="00C16F45"/>
    <w:rsid w:val="00C21B4F"/>
    <w:rsid w:val="00C229EC"/>
    <w:rsid w:val="00C23F7D"/>
    <w:rsid w:val="00C249F2"/>
    <w:rsid w:val="00C24C81"/>
    <w:rsid w:val="00C2635F"/>
    <w:rsid w:val="00C27603"/>
    <w:rsid w:val="00C30F4D"/>
    <w:rsid w:val="00C317DB"/>
    <w:rsid w:val="00C3407E"/>
    <w:rsid w:val="00C340B0"/>
    <w:rsid w:val="00C35B84"/>
    <w:rsid w:val="00C36A78"/>
    <w:rsid w:val="00C36B97"/>
    <w:rsid w:val="00C37BAC"/>
    <w:rsid w:val="00C42393"/>
    <w:rsid w:val="00C444FE"/>
    <w:rsid w:val="00C4491A"/>
    <w:rsid w:val="00C45E48"/>
    <w:rsid w:val="00C467BA"/>
    <w:rsid w:val="00C46945"/>
    <w:rsid w:val="00C46A6B"/>
    <w:rsid w:val="00C46C3C"/>
    <w:rsid w:val="00C47088"/>
    <w:rsid w:val="00C50C2E"/>
    <w:rsid w:val="00C515A5"/>
    <w:rsid w:val="00C51661"/>
    <w:rsid w:val="00C51F1D"/>
    <w:rsid w:val="00C5224F"/>
    <w:rsid w:val="00C5272A"/>
    <w:rsid w:val="00C55516"/>
    <w:rsid w:val="00C56B46"/>
    <w:rsid w:val="00C57C0B"/>
    <w:rsid w:val="00C57C87"/>
    <w:rsid w:val="00C57FBB"/>
    <w:rsid w:val="00C60382"/>
    <w:rsid w:val="00C60EA4"/>
    <w:rsid w:val="00C61FE9"/>
    <w:rsid w:val="00C62567"/>
    <w:rsid w:val="00C62625"/>
    <w:rsid w:val="00C64461"/>
    <w:rsid w:val="00C65D18"/>
    <w:rsid w:val="00C6666F"/>
    <w:rsid w:val="00C66ED3"/>
    <w:rsid w:val="00C67D7D"/>
    <w:rsid w:val="00C70B41"/>
    <w:rsid w:val="00C718FF"/>
    <w:rsid w:val="00C71ACD"/>
    <w:rsid w:val="00C72A2C"/>
    <w:rsid w:val="00C72E52"/>
    <w:rsid w:val="00C730DD"/>
    <w:rsid w:val="00C74EC7"/>
    <w:rsid w:val="00C753D9"/>
    <w:rsid w:val="00C756B6"/>
    <w:rsid w:val="00C756CB"/>
    <w:rsid w:val="00C76F24"/>
    <w:rsid w:val="00C77015"/>
    <w:rsid w:val="00C77332"/>
    <w:rsid w:val="00C81521"/>
    <w:rsid w:val="00C8172A"/>
    <w:rsid w:val="00C826D1"/>
    <w:rsid w:val="00C831D8"/>
    <w:rsid w:val="00C8409B"/>
    <w:rsid w:val="00C84115"/>
    <w:rsid w:val="00C841DF"/>
    <w:rsid w:val="00C85BD8"/>
    <w:rsid w:val="00C864C4"/>
    <w:rsid w:val="00C877AF"/>
    <w:rsid w:val="00C907AF"/>
    <w:rsid w:val="00C90FE4"/>
    <w:rsid w:val="00C912AE"/>
    <w:rsid w:val="00C92248"/>
    <w:rsid w:val="00C94066"/>
    <w:rsid w:val="00C9421F"/>
    <w:rsid w:val="00C9448C"/>
    <w:rsid w:val="00C973C2"/>
    <w:rsid w:val="00CA0477"/>
    <w:rsid w:val="00CA0C50"/>
    <w:rsid w:val="00CA1A5D"/>
    <w:rsid w:val="00CA1D6C"/>
    <w:rsid w:val="00CA2043"/>
    <w:rsid w:val="00CA3C03"/>
    <w:rsid w:val="00CA573F"/>
    <w:rsid w:val="00CA629D"/>
    <w:rsid w:val="00CA7648"/>
    <w:rsid w:val="00CA773C"/>
    <w:rsid w:val="00CA7BDE"/>
    <w:rsid w:val="00CB0535"/>
    <w:rsid w:val="00CB27C5"/>
    <w:rsid w:val="00CB45A5"/>
    <w:rsid w:val="00CB5788"/>
    <w:rsid w:val="00CB63E0"/>
    <w:rsid w:val="00CB6A7F"/>
    <w:rsid w:val="00CB7CCF"/>
    <w:rsid w:val="00CB7D84"/>
    <w:rsid w:val="00CC1550"/>
    <w:rsid w:val="00CC349B"/>
    <w:rsid w:val="00CC71C9"/>
    <w:rsid w:val="00CC7893"/>
    <w:rsid w:val="00CD06BC"/>
    <w:rsid w:val="00CD0C53"/>
    <w:rsid w:val="00CD331A"/>
    <w:rsid w:val="00CD3D6D"/>
    <w:rsid w:val="00CD5DA4"/>
    <w:rsid w:val="00CD606D"/>
    <w:rsid w:val="00CD69B5"/>
    <w:rsid w:val="00CD71C6"/>
    <w:rsid w:val="00CD72D0"/>
    <w:rsid w:val="00CD72E0"/>
    <w:rsid w:val="00CE0F92"/>
    <w:rsid w:val="00CE1014"/>
    <w:rsid w:val="00CE645E"/>
    <w:rsid w:val="00CE6FF5"/>
    <w:rsid w:val="00CF06A5"/>
    <w:rsid w:val="00CF257D"/>
    <w:rsid w:val="00CF3CBE"/>
    <w:rsid w:val="00CF5399"/>
    <w:rsid w:val="00CF592A"/>
    <w:rsid w:val="00CF728D"/>
    <w:rsid w:val="00CF7BD0"/>
    <w:rsid w:val="00D014BA"/>
    <w:rsid w:val="00D01BC3"/>
    <w:rsid w:val="00D032ED"/>
    <w:rsid w:val="00D07173"/>
    <w:rsid w:val="00D12418"/>
    <w:rsid w:val="00D12476"/>
    <w:rsid w:val="00D14726"/>
    <w:rsid w:val="00D16EF1"/>
    <w:rsid w:val="00D20349"/>
    <w:rsid w:val="00D20FBA"/>
    <w:rsid w:val="00D21D7B"/>
    <w:rsid w:val="00D228B3"/>
    <w:rsid w:val="00D233A6"/>
    <w:rsid w:val="00D238DD"/>
    <w:rsid w:val="00D23A24"/>
    <w:rsid w:val="00D24E4E"/>
    <w:rsid w:val="00D25B98"/>
    <w:rsid w:val="00D32803"/>
    <w:rsid w:val="00D34EDF"/>
    <w:rsid w:val="00D37C21"/>
    <w:rsid w:val="00D37E60"/>
    <w:rsid w:val="00D40703"/>
    <w:rsid w:val="00D41749"/>
    <w:rsid w:val="00D41ADC"/>
    <w:rsid w:val="00D42D0B"/>
    <w:rsid w:val="00D4412A"/>
    <w:rsid w:val="00D4489A"/>
    <w:rsid w:val="00D47CD5"/>
    <w:rsid w:val="00D47FBD"/>
    <w:rsid w:val="00D501D1"/>
    <w:rsid w:val="00D526C1"/>
    <w:rsid w:val="00D53D64"/>
    <w:rsid w:val="00D5519C"/>
    <w:rsid w:val="00D557C3"/>
    <w:rsid w:val="00D569A9"/>
    <w:rsid w:val="00D613A4"/>
    <w:rsid w:val="00D62BAC"/>
    <w:rsid w:val="00D6458F"/>
    <w:rsid w:val="00D6459C"/>
    <w:rsid w:val="00D65106"/>
    <w:rsid w:val="00D6512A"/>
    <w:rsid w:val="00D65FE1"/>
    <w:rsid w:val="00D6693A"/>
    <w:rsid w:val="00D71550"/>
    <w:rsid w:val="00D7517C"/>
    <w:rsid w:val="00D76794"/>
    <w:rsid w:val="00D77980"/>
    <w:rsid w:val="00D80EFA"/>
    <w:rsid w:val="00D8159D"/>
    <w:rsid w:val="00D83887"/>
    <w:rsid w:val="00D85E54"/>
    <w:rsid w:val="00D86531"/>
    <w:rsid w:val="00D870EC"/>
    <w:rsid w:val="00D87218"/>
    <w:rsid w:val="00D908D6"/>
    <w:rsid w:val="00D91146"/>
    <w:rsid w:val="00D92062"/>
    <w:rsid w:val="00D92126"/>
    <w:rsid w:val="00D93178"/>
    <w:rsid w:val="00D95262"/>
    <w:rsid w:val="00D95F51"/>
    <w:rsid w:val="00D96721"/>
    <w:rsid w:val="00DA0258"/>
    <w:rsid w:val="00DA2250"/>
    <w:rsid w:val="00DA2BCD"/>
    <w:rsid w:val="00DA31AD"/>
    <w:rsid w:val="00DA5FF8"/>
    <w:rsid w:val="00DA7C00"/>
    <w:rsid w:val="00DB1C89"/>
    <w:rsid w:val="00DB5D9C"/>
    <w:rsid w:val="00DB6E4B"/>
    <w:rsid w:val="00DB700B"/>
    <w:rsid w:val="00DB73D9"/>
    <w:rsid w:val="00DB763A"/>
    <w:rsid w:val="00DB774D"/>
    <w:rsid w:val="00DC1068"/>
    <w:rsid w:val="00DC2344"/>
    <w:rsid w:val="00DC313F"/>
    <w:rsid w:val="00DC3D69"/>
    <w:rsid w:val="00DC5191"/>
    <w:rsid w:val="00DC57AE"/>
    <w:rsid w:val="00DD04E4"/>
    <w:rsid w:val="00DD078D"/>
    <w:rsid w:val="00DD0BAC"/>
    <w:rsid w:val="00DD17FF"/>
    <w:rsid w:val="00DD3B72"/>
    <w:rsid w:val="00DD3DDA"/>
    <w:rsid w:val="00DD45BE"/>
    <w:rsid w:val="00DD4DF2"/>
    <w:rsid w:val="00DD636B"/>
    <w:rsid w:val="00DD6E64"/>
    <w:rsid w:val="00DE01DE"/>
    <w:rsid w:val="00DE0A49"/>
    <w:rsid w:val="00DE0C91"/>
    <w:rsid w:val="00DE242D"/>
    <w:rsid w:val="00DE2E11"/>
    <w:rsid w:val="00DE3A0A"/>
    <w:rsid w:val="00DE3E89"/>
    <w:rsid w:val="00DE453C"/>
    <w:rsid w:val="00DE54AD"/>
    <w:rsid w:val="00DE59EA"/>
    <w:rsid w:val="00DE617D"/>
    <w:rsid w:val="00DE7616"/>
    <w:rsid w:val="00DF041F"/>
    <w:rsid w:val="00DF095C"/>
    <w:rsid w:val="00DF2905"/>
    <w:rsid w:val="00DF2912"/>
    <w:rsid w:val="00DF49FF"/>
    <w:rsid w:val="00DF64E5"/>
    <w:rsid w:val="00DF6B60"/>
    <w:rsid w:val="00E01307"/>
    <w:rsid w:val="00E025CE"/>
    <w:rsid w:val="00E02D17"/>
    <w:rsid w:val="00E04159"/>
    <w:rsid w:val="00E05519"/>
    <w:rsid w:val="00E05A7C"/>
    <w:rsid w:val="00E066DC"/>
    <w:rsid w:val="00E06CBC"/>
    <w:rsid w:val="00E073CE"/>
    <w:rsid w:val="00E104F0"/>
    <w:rsid w:val="00E1298E"/>
    <w:rsid w:val="00E12D63"/>
    <w:rsid w:val="00E13FF0"/>
    <w:rsid w:val="00E144E0"/>
    <w:rsid w:val="00E14B6A"/>
    <w:rsid w:val="00E1514D"/>
    <w:rsid w:val="00E15580"/>
    <w:rsid w:val="00E15BA7"/>
    <w:rsid w:val="00E164C4"/>
    <w:rsid w:val="00E16BDB"/>
    <w:rsid w:val="00E17D4F"/>
    <w:rsid w:val="00E20086"/>
    <w:rsid w:val="00E20A6B"/>
    <w:rsid w:val="00E22516"/>
    <w:rsid w:val="00E2395B"/>
    <w:rsid w:val="00E2450C"/>
    <w:rsid w:val="00E25003"/>
    <w:rsid w:val="00E2542F"/>
    <w:rsid w:val="00E26219"/>
    <w:rsid w:val="00E27D5A"/>
    <w:rsid w:val="00E30779"/>
    <w:rsid w:val="00E309AE"/>
    <w:rsid w:val="00E309DC"/>
    <w:rsid w:val="00E31322"/>
    <w:rsid w:val="00E327B3"/>
    <w:rsid w:val="00E34AE3"/>
    <w:rsid w:val="00E3576A"/>
    <w:rsid w:val="00E37D8A"/>
    <w:rsid w:val="00E4045A"/>
    <w:rsid w:val="00E40482"/>
    <w:rsid w:val="00E40D7D"/>
    <w:rsid w:val="00E415F7"/>
    <w:rsid w:val="00E42290"/>
    <w:rsid w:val="00E42A1E"/>
    <w:rsid w:val="00E43EBC"/>
    <w:rsid w:val="00E47548"/>
    <w:rsid w:val="00E50448"/>
    <w:rsid w:val="00E60720"/>
    <w:rsid w:val="00E64A78"/>
    <w:rsid w:val="00E66130"/>
    <w:rsid w:val="00E66184"/>
    <w:rsid w:val="00E6625D"/>
    <w:rsid w:val="00E66B42"/>
    <w:rsid w:val="00E671BA"/>
    <w:rsid w:val="00E70DBC"/>
    <w:rsid w:val="00E7120F"/>
    <w:rsid w:val="00E7161B"/>
    <w:rsid w:val="00E7236E"/>
    <w:rsid w:val="00E736DE"/>
    <w:rsid w:val="00E745AC"/>
    <w:rsid w:val="00E76077"/>
    <w:rsid w:val="00E763FF"/>
    <w:rsid w:val="00E76473"/>
    <w:rsid w:val="00E775E2"/>
    <w:rsid w:val="00E7764E"/>
    <w:rsid w:val="00E8469E"/>
    <w:rsid w:val="00E85AB2"/>
    <w:rsid w:val="00E85D39"/>
    <w:rsid w:val="00E8741A"/>
    <w:rsid w:val="00E87688"/>
    <w:rsid w:val="00E8775C"/>
    <w:rsid w:val="00E912BE"/>
    <w:rsid w:val="00E91E32"/>
    <w:rsid w:val="00E91FBE"/>
    <w:rsid w:val="00E921EB"/>
    <w:rsid w:val="00E92E6B"/>
    <w:rsid w:val="00E930D4"/>
    <w:rsid w:val="00E935B9"/>
    <w:rsid w:val="00E938F3"/>
    <w:rsid w:val="00E9541C"/>
    <w:rsid w:val="00E9583A"/>
    <w:rsid w:val="00E96B8D"/>
    <w:rsid w:val="00E96CA8"/>
    <w:rsid w:val="00E974F6"/>
    <w:rsid w:val="00E9779A"/>
    <w:rsid w:val="00EA05B2"/>
    <w:rsid w:val="00EA44C7"/>
    <w:rsid w:val="00EA4DFF"/>
    <w:rsid w:val="00EA53C8"/>
    <w:rsid w:val="00EA55BA"/>
    <w:rsid w:val="00EA6F4D"/>
    <w:rsid w:val="00EA7114"/>
    <w:rsid w:val="00EB0CF9"/>
    <w:rsid w:val="00EB3D6B"/>
    <w:rsid w:val="00EB4FF2"/>
    <w:rsid w:val="00EB5F24"/>
    <w:rsid w:val="00EB6D89"/>
    <w:rsid w:val="00EB6EF1"/>
    <w:rsid w:val="00EB71D0"/>
    <w:rsid w:val="00EB7AB7"/>
    <w:rsid w:val="00EC2808"/>
    <w:rsid w:val="00EC2CC7"/>
    <w:rsid w:val="00EC5322"/>
    <w:rsid w:val="00EC649C"/>
    <w:rsid w:val="00EC75CD"/>
    <w:rsid w:val="00ED05F3"/>
    <w:rsid w:val="00ED488B"/>
    <w:rsid w:val="00ED4B38"/>
    <w:rsid w:val="00ED4EBE"/>
    <w:rsid w:val="00ED565F"/>
    <w:rsid w:val="00ED6216"/>
    <w:rsid w:val="00ED68CB"/>
    <w:rsid w:val="00EE0550"/>
    <w:rsid w:val="00EE07F4"/>
    <w:rsid w:val="00EE3D0F"/>
    <w:rsid w:val="00EE49B8"/>
    <w:rsid w:val="00EE5494"/>
    <w:rsid w:val="00EE5714"/>
    <w:rsid w:val="00EE5EFF"/>
    <w:rsid w:val="00EE6743"/>
    <w:rsid w:val="00EE704D"/>
    <w:rsid w:val="00EF1BF5"/>
    <w:rsid w:val="00EF7B76"/>
    <w:rsid w:val="00F01681"/>
    <w:rsid w:val="00F01B5A"/>
    <w:rsid w:val="00F028ED"/>
    <w:rsid w:val="00F032D3"/>
    <w:rsid w:val="00F0674A"/>
    <w:rsid w:val="00F073A1"/>
    <w:rsid w:val="00F11B44"/>
    <w:rsid w:val="00F12753"/>
    <w:rsid w:val="00F153FB"/>
    <w:rsid w:val="00F17410"/>
    <w:rsid w:val="00F17D1A"/>
    <w:rsid w:val="00F204A4"/>
    <w:rsid w:val="00F20CC6"/>
    <w:rsid w:val="00F21DAA"/>
    <w:rsid w:val="00F22194"/>
    <w:rsid w:val="00F22226"/>
    <w:rsid w:val="00F22320"/>
    <w:rsid w:val="00F24563"/>
    <w:rsid w:val="00F248D8"/>
    <w:rsid w:val="00F26332"/>
    <w:rsid w:val="00F272F1"/>
    <w:rsid w:val="00F27D7D"/>
    <w:rsid w:val="00F304D7"/>
    <w:rsid w:val="00F3091B"/>
    <w:rsid w:val="00F31C15"/>
    <w:rsid w:val="00F322A0"/>
    <w:rsid w:val="00F32487"/>
    <w:rsid w:val="00F33CE5"/>
    <w:rsid w:val="00F34D44"/>
    <w:rsid w:val="00F35660"/>
    <w:rsid w:val="00F40B9C"/>
    <w:rsid w:val="00F40BF4"/>
    <w:rsid w:val="00F426AB"/>
    <w:rsid w:val="00F42856"/>
    <w:rsid w:val="00F43A14"/>
    <w:rsid w:val="00F45768"/>
    <w:rsid w:val="00F52C06"/>
    <w:rsid w:val="00F54586"/>
    <w:rsid w:val="00F54A9E"/>
    <w:rsid w:val="00F560FC"/>
    <w:rsid w:val="00F56C7A"/>
    <w:rsid w:val="00F579C2"/>
    <w:rsid w:val="00F57F15"/>
    <w:rsid w:val="00F61CEC"/>
    <w:rsid w:val="00F6241F"/>
    <w:rsid w:val="00F62C2E"/>
    <w:rsid w:val="00F666A2"/>
    <w:rsid w:val="00F670CB"/>
    <w:rsid w:val="00F71CE9"/>
    <w:rsid w:val="00F72146"/>
    <w:rsid w:val="00F7351E"/>
    <w:rsid w:val="00F770B4"/>
    <w:rsid w:val="00F77354"/>
    <w:rsid w:val="00F77885"/>
    <w:rsid w:val="00F77B72"/>
    <w:rsid w:val="00F81455"/>
    <w:rsid w:val="00F81D64"/>
    <w:rsid w:val="00F81F82"/>
    <w:rsid w:val="00F826F8"/>
    <w:rsid w:val="00F83910"/>
    <w:rsid w:val="00F840AD"/>
    <w:rsid w:val="00F861A4"/>
    <w:rsid w:val="00F864F5"/>
    <w:rsid w:val="00F86CEB"/>
    <w:rsid w:val="00F90A43"/>
    <w:rsid w:val="00F9393E"/>
    <w:rsid w:val="00F93C82"/>
    <w:rsid w:val="00F940AA"/>
    <w:rsid w:val="00F952BD"/>
    <w:rsid w:val="00F95D01"/>
    <w:rsid w:val="00FA0456"/>
    <w:rsid w:val="00FA1ED7"/>
    <w:rsid w:val="00FA2F20"/>
    <w:rsid w:val="00FA3E2C"/>
    <w:rsid w:val="00FA4EAD"/>
    <w:rsid w:val="00FA6635"/>
    <w:rsid w:val="00FA7774"/>
    <w:rsid w:val="00FA7D97"/>
    <w:rsid w:val="00FB0C2C"/>
    <w:rsid w:val="00FB2BB6"/>
    <w:rsid w:val="00FB304B"/>
    <w:rsid w:val="00FB311A"/>
    <w:rsid w:val="00FB35A0"/>
    <w:rsid w:val="00FB42E9"/>
    <w:rsid w:val="00FB533D"/>
    <w:rsid w:val="00FB55AC"/>
    <w:rsid w:val="00FB6725"/>
    <w:rsid w:val="00FB6A22"/>
    <w:rsid w:val="00FB74CF"/>
    <w:rsid w:val="00FB7A5A"/>
    <w:rsid w:val="00FC276F"/>
    <w:rsid w:val="00FC3D0C"/>
    <w:rsid w:val="00FC3DD1"/>
    <w:rsid w:val="00FC6303"/>
    <w:rsid w:val="00FC6696"/>
    <w:rsid w:val="00FC6B99"/>
    <w:rsid w:val="00FC79F0"/>
    <w:rsid w:val="00FD10CF"/>
    <w:rsid w:val="00FD2A27"/>
    <w:rsid w:val="00FD545C"/>
    <w:rsid w:val="00FD5BDF"/>
    <w:rsid w:val="00FD5EBA"/>
    <w:rsid w:val="00FD64D4"/>
    <w:rsid w:val="00FD68AA"/>
    <w:rsid w:val="00FD6B81"/>
    <w:rsid w:val="00FE1FAC"/>
    <w:rsid w:val="00FE26FF"/>
    <w:rsid w:val="00FE56C2"/>
    <w:rsid w:val="00FE5AA6"/>
    <w:rsid w:val="00FE67E8"/>
    <w:rsid w:val="00FE7331"/>
    <w:rsid w:val="00FE78FB"/>
    <w:rsid w:val="00FF04CD"/>
    <w:rsid w:val="00FF07F6"/>
    <w:rsid w:val="00FF0B29"/>
    <w:rsid w:val="00FF1284"/>
    <w:rsid w:val="00FF3257"/>
    <w:rsid w:val="00FF3309"/>
    <w:rsid w:val="00FF3795"/>
    <w:rsid w:val="00FF4F96"/>
    <w:rsid w:val="00FF5AC2"/>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ru v:ext="edit" colors="#a1bf36,#d0cfc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uiPriority="3" w:qFormat="1"/>
    <w:lsdException w:name="table of figures" w:uiPriority="5"/>
    <w:lsdException w:name="table of authorities" w:uiPriority="5"/>
    <w:lsdException w:name="macro" w:uiPriority="3"/>
    <w:lsdException w:name="toa heading" w:uiPriority="99"/>
    <w:lsdException w:name="List Bullet"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61"/>
  </w:style>
  <w:style w:type="paragraph" w:styleId="Heading1">
    <w:name w:val="heading 1"/>
    <w:aliases w:val="H1"/>
    <w:basedOn w:val="Normal"/>
    <w:next w:val="Normal"/>
    <w:uiPriority w:val="1"/>
    <w:qFormat/>
    <w:rsid w:val="005931B2"/>
    <w:pPr>
      <w:keepNext/>
      <w:numPr>
        <w:numId w:val="15"/>
      </w:numPr>
      <w:spacing w:after="240" w:line="360" w:lineRule="exact"/>
      <w:outlineLvl w:val="0"/>
    </w:pPr>
    <w:rPr>
      <w:rFonts w:cs="Arial"/>
      <w:b/>
      <w:bCs/>
      <w:caps/>
      <w:sz w:val="28"/>
      <w:szCs w:val="32"/>
    </w:rPr>
  </w:style>
  <w:style w:type="paragraph" w:styleId="Heading2">
    <w:name w:val="heading 2"/>
    <w:basedOn w:val="Normal"/>
    <w:next w:val="Normal"/>
    <w:uiPriority w:val="1"/>
    <w:qFormat/>
    <w:rsid w:val="00155997"/>
    <w:pPr>
      <w:keepNext/>
      <w:numPr>
        <w:ilvl w:val="1"/>
        <w:numId w:val="15"/>
      </w:numPr>
      <w:spacing w:before="200"/>
      <w:outlineLvl w:val="1"/>
    </w:pPr>
    <w:rPr>
      <w:rFonts w:cs="Arial"/>
      <w:b/>
      <w:bCs/>
      <w:iCs/>
      <w:szCs w:val="28"/>
    </w:rPr>
  </w:style>
  <w:style w:type="paragraph" w:styleId="Heading3">
    <w:name w:val="heading 3"/>
    <w:basedOn w:val="Normal"/>
    <w:next w:val="Normal"/>
    <w:uiPriority w:val="1"/>
    <w:qFormat/>
    <w:rsid w:val="00190776"/>
    <w:pPr>
      <w:keepNext/>
      <w:numPr>
        <w:ilvl w:val="2"/>
        <w:numId w:val="15"/>
      </w:numPr>
      <w:outlineLvl w:val="2"/>
    </w:pPr>
    <w:rPr>
      <w:rFonts w:cs="Arial"/>
      <w:bCs/>
      <w:sz w:val="17"/>
      <w:szCs w:val="26"/>
    </w:rPr>
  </w:style>
  <w:style w:type="paragraph" w:styleId="Heading4">
    <w:name w:val="heading 4"/>
    <w:basedOn w:val="Normal"/>
    <w:next w:val="Normal"/>
    <w:uiPriority w:val="1"/>
    <w:qFormat/>
    <w:rsid w:val="00190776"/>
    <w:pPr>
      <w:keepNext/>
      <w:numPr>
        <w:ilvl w:val="3"/>
        <w:numId w:val="15"/>
      </w:numPr>
      <w:outlineLvl w:val="3"/>
    </w:pPr>
    <w:rPr>
      <w:bCs/>
      <w:sz w:val="17"/>
      <w:szCs w:val="28"/>
    </w:rPr>
  </w:style>
  <w:style w:type="paragraph" w:styleId="Heading5">
    <w:name w:val="heading 5"/>
    <w:basedOn w:val="Normal"/>
    <w:next w:val="Normal"/>
    <w:uiPriority w:val="1"/>
    <w:qFormat/>
    <w:rsid w:val="008F7CC4"/>
    <w:pPr>
      <w:numPr>
        <w:ilvl w:val="4"/>
        <w:numId w:val="15"/>
      </w:numPr>
      <w:outlineLvl w:val="4"/>
    </w:pPr>
    <w:rPr>
      <w:bCs/>
      <w:iCs/>
      <w:sz w:val="17"/>
      <w:szCs w:val="26"/>
    </w:rPr>
  </w:style>
  <w:style w:type="paragraph" w:styleId="Heading6">
    <w:name w:val="heading 6"/>
    <w:basedOn w:val="Normal"/>
    <w:next w:val="Normal"/>
    <w:uiPriority w:val="1"/>
    <w:qFormat/>
    <w:rsid w:val="008F7CC4"/>
    <w:pPr>
      <w:numPr>
        <w:ilvl w:val="5"/>
        <w:numId w:val="15"/>
      </w:numPr>
      <w:outlineLvl w:val="5"/>
    </w:pPr>
    <w:rPr>
      <w:bCs/>
      <w:sz w:val="17"/>
      <w:szCs w:val="22"/>
    </w:rPr>
  </w:style>
  <w:style w:type="paragraph" w:styleId="Heading7">
    <w:name w:val="heading 7"/>
    <w:basedOn w:val="Normal"/>
    <w:next w:val="Normal"/>
    <w:uiPriority w:val="1"/>
    <w:qFormat/>
    <w:rsid w:val="008F7CC4"/>
    <w:pPr>
      <w:numPr>
        <w:ilvl w:val="6"/>
        <w:numId w:val="15"/>
      </w:numPr>
      <w:outlineLvl w:val="6"/>
    </w:pPr>
    <w:rPr>
      <w:sz w:val="17"/>
    </w:rPr>
  </w:style>
  <w:style w:type="paragraph" w:styleId="Heading8">
    <w:name w:val="heading 8"/>
    <w:basedOn w:val="Normal"/>
    <w:next w:val="Normal"/>
    <w:uiPriority w:val="1"/>
    <w:qFormat/>
    <w:rsid w:val="00095EC9"/>
    <w:pPr>
      <w:numPr>
        <w:ilvl w:val="7"/>
        <w:numId w:val="15"/>
      </w:numPr>
      <w:outlineLvl w:val="7"/>
    </w:pPr>
    <w:rPr>
      <w:b/>
      <w:iCs/>
    </w:rPr>
  </w:style>
  <w:style w:type="paragraph" w:styleId="Heading9">
    <w:name w:val="heading 9"/>
    <w:basedOn w:val="Normal"/>
    <w:next w:val="Normal"/>
    <w:uiPriority w:val="1"/>
    <w:qFormat/>
    <w:rsid w:val="00095EC9"/>
    <w:pPr>
      <w:numPr>
        <w:ilvl w:val="8"/>
        <w:numId w:val="15"/>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qFormat/>
    <w:rsid w:val="00FB7A5A"/>
    <w:pPr>
      <w:spacing w:before="170" w:after="100" w:line="170" w:lineRule="atLeast"/>
    </w:pPr>
    <w:rPr>
      <w:b/>
      <w:bCs/>
      <w:color w:val="009DE0"/>
      <w:sz w:val="15"/>
      <w:szCs w:val="20"/>
    </w:rPr>
  </w:style>
  <w:style w:type="character" w:styleId="EndnoteReference">
    <w:name w:val="endnote reference"/>
    <w:basedOn w:val="DefaultParagraphFont"/>
    <w:uiPriority w:val="9"/>
    <w:semiHidden/>
    <w:unhideWhenUsed/>
    <w:rsid w:val="004B77B9"/>
    <w:rPr>
      <w:rFonts w:ascii="Verdana" w:hAnsi="Verdana"/>
      <w:sz w:val="13"/>
      <w:vertAlign w:val="superscript"/>
      <w:lang w:val="da-DK"/>
    </w:rPr>
  </w:style>
  <w:style w:type="paragraph" w:styleId="EndnoteText">
    <w:name w:val="endnote text"/>
    <w:basedOn w:val="Normal"/>
    <w:uiPriority w:val="9"/>
    <w:semiHidden/>
    <w:unhideWhenUsed/>
    <w:rsid w:val="004B77B9"/>
    <w:pPr>
      <w:spacing w:line="210" w:lineRule="atLeast"/>
    </w:pPr>
    <w:rPr>
      <w:sz w:val="13"/>
      <w:szCs w:val="20"/>
    </w:rPr>
  </w:style>
  <w:style w:type="character" w:styleId="FootnoteReference">
    <w:name w:val="footnote reference"/>
    <w:basedOn w:val="DefaultParagraphFont"/>
    <w:uiPriority w:val="9"/>
    <w:semiHidden/>
    <w:unhideWhenUsed/>
    <w:rsid w:val="004B77B9"/>
    <w:rPr>
      <w:rFonts w:ascii="Verdana" w:hAnsi="Verdana"/>
      <w:sz w:val="13"/>
      <w:vertAlign w:val="superscript"/>
      <w:lang w:val="da-DK"/>
    </w:rPr>
  </w:style>
  <w:style w:type="paragraph" w:styleId="FootnoteText">
    <w:name w:val="footnote text"/>
    <w:basedOn w:val="Normal"/>
    <w:uiPriority w:val="9"/>
    <w:semiHidden/>
    <w:unhideWhenUsed/>
    <w:rsid w:val="004B77B9"/>
    <w:pPr>
      <w:spacing w:line="210" w:lineRule="atLeast"/>
    </w:pPr>
    <w:rPr>
      <w:sz w:val="13"/>
      <w:szCs w:val="20"/>
    </w:rPr>
  </w:style>
  <w:style w:type="character" w:styleId="HTMLAcronym">
    <w:name w:val="HTML Acronym"/>
    <w:basedOn w:val="DefaultParagraphFont"/>
    <w:uiPriority w:val="99"/>
    <w:semiHidden/>
    <w:rsid w:val="00FD6B81"/>
    <w:rPr>
      <w:lang w:val="da-DK"/>
    </w:rPr>
  </w:style>
  <w:style w:type="paragraph" w:styleId="HTMLAddress">
    <w:name w:val="HTML Address"/>
    <w:basedOn w:val="Normal"/>
    <w:uiPriority w:val="99"/>
    <w:semiHidden/>
    <w:rsid w:val="00FD6B81"/>
    <w:rPr>
      <w:i/>
      <w:iCs/>
    </w:rPr>
  </w:style>
  <w:style w:type="character" w:styleId="HTMLCite">
    <w:name w:val="HTML Cite"/>
    <w:basedOn w:val="DefaultParagraphFont"/>
    <w:uiPriority w:val="99"/>
    <w:semiHidden/>
    <w:rsid w:val="00FD6B81"/>
    <w:rPr>
      <w:i/>
      <w:iCs/>
      <w:lang w:val="da-DK"/>
    </w:rPr>
  </w:style>
  <w:style w:type="character" w:styleId="HTMLCode">
    <w:name w:val="HTML Code"/>
    <w:basedOn w:val="DefaultParagraphFont"/>
    <w:uiPriority w:val="99"/>
    <w:semiHidden/>
    <w:rsid w:val="00FD6B81"/>
    <w:rPr>
      <w:rFonts w:ascii="Courier New" w:hAnsi="Courier New" w:cs="Courier New"/>
      <w:sz w:val="20"/>
      <w:szCs w:val="20"/>
      <w:lang w:val="da-DK"/>
    </w:rPr>
  </w:style>
  <w:style w:type="character" w:styleId="HTMLDefinition">
    <w:name w:val="HTML Definition"/>
    <w:basedOn w:val="DefaultParagraphFont"/>
    <w:uiPriority w:val="99"/>
    <w:semiHidden/>
    <w:rsid w:val="00FD6B81"/>
    <w:rPr>
      <w:i/>
      <w:iCs/>
      <w:lang w:val="da-DK"/>
    </w:rPr>
  </w:style>
  <w:style w:type="character" w:styleId="HTMLKeyboard">
    <w:name w:val="HTML Keyboard"/>
    <w:basedOn w:val="DefaultParagraphFont"/>
    <w:uiPriority w:val="99"/>
    <w:semiHidden/>
    <w:rsid w:val="00FD6B81"/>
    <w:rPr>
      <w:rFonts w:ascii="Courier New" w:hAnsi="Courier New" w:cs="Courier New"/>
      <w:sz w:val="20"/>
      <w:szCs w:val="20"/>
      <w:lang w:val="da-DK"/>
    </w:rPr>
  </w:style>
  <w:style w:type="paragraph" w:styleId="HTMLPreformatted">
    <w:name w:val="HTML Preformatted"/>
    <w:basedOn w:val="Normal"/>
    <w:uiPriority w:val="99"/>
    <w:semiHidden/>
    <w:rsid w:val="00FD6B81"/>
    <w:rPr>
      <w:rFonts w:ascii="Courier New" w:hAnsi="Courier New" w:cs="Courier New"/>
      <w:sz w:val="20"/>
      <w:szCs w:val="20"/>
    </w:rPr>
  </w:style>
  <w:style w:type="character" w:styleId="HTMLSample">
    <w:name w:val="HTML Sample"/>
    <w:basedOn w:val="DefaultParagraphFont"/>
    <w:uiPriority w:val="99"/>
    <w:semiHidden/>
    <w:rsid w:val="00FD6B81"/>
    <w:rPr>
      <w:rFonts w:ascii="Courier New" w:hAnsi="Courier New" w:cs="Courier New"/>
      <w:lang w:val="da-DK"/>
    </w:rPr>
  </w:style>
  <w:style w:type="character" w:styleId="HTMLTypewriter">
    <w:name w:val="HTML Typewriter"/>
    <w:basedOn w:val="DefaultParagraphFont"/>
    <w:uiPriority w:val="99"/>
    <w:semiHidden/>
    <w:rsid w:val="00FD6B81"/>
    <w:rPr>
      <w:rFonts w:ascii="Courier New" w:hAnsi="Courier New" w:cs="Courier New"/>
      <w:sz w:val="20"/>
      <w:szCs w:val="20"/>
      <w:lang w:val="da-DK"/>
    </w:rPr>
  </w:style>
  <w:style w:type="character" w:styleId="HTMLVariable">
    <w:name w:val="HTML Variable"/>
    <w:basedOn w:val="DefaultParagraphFont"/>
    <w:uiPriority w:val="99"/>
    <w:semiHidden/>
    <w:rsid w:val="00FD6B81"/>
    <w:rPr>
      <w:i/>
      <w:iCs/>
      <w:lang w:val="da-DK"/>
    </w:rPr>
  </w:style>
  <w:style w:type="character" w:styleId="LineNumber">
    <w:name w:val="line number"/>
    <w:basedOn w:val="DefaultParagraphFont"/>
    <w:uiPriority w:val="99"/>
    <w:semiHidden/>
    <w:rsid w:val="00FD6B81"/>
    <w:rPr>
      <w:lang w:val="da-DK"/>
    </w:rPr>
  </w:style>
  <w:style w:type="paragraph" w:styleId="List">
    <w:name w:val="List"/>
    <w:basedOn w:val="Normal"/>
    <w:uiPriority w:val="99"/>
    <w:semiHidden/>
    <w:rsid w:val="00FD6B81"/>
    <w:pPr>
      <w:ind w:left="283" w:hanging="283"/>
    </w:pPr>
  </w:style>
  <w:style w:type="paragraph" w:styleId="List2">
    <w:name w:val="List 2"/>
    <w:basedOn w:val="Normal"/>
    <w:uiPriority w:val="99"/>
    <w:semiHidden/>
    <w:rsid w:val="00FD6B81"/>
    <w:pPr>
      <w:ind w:left="566" w:hanging="283"/>
    </w:pPr>
  </w:style>
  <w:style w:type="paragraph" w:styleId="List3">
    <w:name w:val="List 3"/>
    <w:basedOn w:val="Normal"/>
    <w:uiPriority w:val="99"/>
    <w:semiHidden/>
    <w:rsid w:val="00FD6B81"/>
    <w:pPr>
      <w:ind w:left="849" w:hanging="283"/>
    </w:pPr>
  </w:style>
  <w:style w:type="paragraph" w:styleId="List4">
    <w:name w:val="List 4"/>
    <w:basedOn w:val="Normal"/>
    <w:uiPriority w:val="99"/>
    <w:semiHidden/>
    <w:rsid w:val="00FD6B81"/>
    <w:pPr>
      <w:ind w:left="1132" w:hanging="283"/>
    </w:pPr>
  </w:style>
  <w:style w:type="paragraph" w:styleId="List5">
    <w:name w:val="List 5"/>
    <w:basedOn w:val="Normal"/>
    <w:uiPriority w:val="99"/>
    <w:semiHidden/>
    <w:rsid w:val="00FD6B81"/>
    <w:pPr>
      <w:ind w:left="1415" w:hanging="283"/>
    </w:pPr>
  </w:style>
  <w:style w:type="paragraph" w:styleId="ListBullet">
    <w:name w:val="List Bullet"/>
    <w:basedOn w:val="Normal"/>
    <w:qFormat/>
    <w:rsid w:val="00B17D37"/>
    <w:pPr>
      <w:numPr>
        <w:numId w:val="17"/>
      </w:numPr>
    </w:pPr>
  </w:style>
  <w:style w:type="paragraph" w:styleId="ListBullet2">
    <w:name w:val="List Bullet 2"/>
    <w:basedOn w:val="Normal"/>
    <w:uiPriority w:val="9"/>
    <w:semiHidden/>
    <w:unhideWhenUsed/>
    <w:rsid w:val="00FD6B81"/>
    <w:pPr>
      <w:numPr>
        <w:numId w:val="1"/>
      </w:numPr>
    </w:pPr>
  </w:style>
  <w:style w:type="paragraph" w:styleId="ListBullet3">
    <w:name w:val="List Bullet 3"/>
    <w:basedOn w:val="Normal"/>
    <w:uiPriority w:val="9"/>
    <w:semiHidden/>
    <w:rsid w:val="00FD6B81"/>
    <w:pPr>
      <w:numPr>
        <w:numId w:val="2"/>
      </w:numPr>
    </w:pPr>
  </w:style>
  <w:style w:type="paragraph" w:styleId="ListBullet4">
    <w:name w:val="List Bullet 4"/>
    <w:basedOn w:val="Normal"/>
    <w:uiPriority w:val="9"/>
    <w:semiHidden/>
    <w:rsid w:val="00FD6B81"/>
    <w:pPr>
      <w:numPr>
        <w:numId w:val="3"/>
      </w:numPr>
    </w:pPr>
  </w:style>
  <w:style w:type="paragraph" w:styleId="ListBullet5">
    <w:name w:val="List Bullet 5"/>
    <w:basedOn w:val="Normal"/>
    <w:uiPriority w:val="9"/>
    <w:semiHidden/>
    <w:rsid w:val="00FD6B81"/>
    <w:pPr>
      <w:numPr>
        <w:numId w:val="4"/>
      </w:numPr>
    </w:pPr>
  </w:style>
  <w:style w:type="paragraph" w:styleId="ListContinue">
    <w:name w:val="List Continue"/>
    <w:basedOn w:val="Normal"/>
    <w:uiPriority w:val="9"/>
    <w:semiHidden/>
    <w:rsid w:val="00FD6B81"/>
    <w:pPr>
      <w:spacing w:after="120"/>
      <w:ind w:left="283"/>
    </w:pPr>
  </w:style>
  <w:style w:type="paragraph" w:styleId="ListContinue2">
    <w:name w:val="List Continue 2"/>
    <w:basedOn w:val="Normal"/>
    <w:uiPriority w:val="9"/>
    <w:semiHidden/>
    <w:rsid w:val="00FD6B81"/>
    <w:pPr>
      <w:spacing w:after="120"/>
      <w:ind w:left="566"/>
    </w:pPr>
  </w:style>
  <w:style w:type="paragraph" w:styleId="ListContinue3">
    <w:name w:val="List Continue 3"/>
    <w:basedOn w:val="Normal"/>
    <w:uiPriority w:val="9"/>
    <w:semiHidden/>
    <w:rsid w:val="00FD6B81"/>
    <w:pPr>
      <w:spacing w:after="120"/>
      <w:ind w:left="849"/>
    </w:pPr>
  </w:style>
  <w:style w:type="paragraph" w:styleId="ListContinue4">
    <w:name w:val="List Continue 4"/>
    <w:basedOn w:val="Normal"/>
    <w:uiPriority w:val="9"/>
    <w:semiHidden/>
    <w:rsid w:val="00FD6B81"/>
    <w:pPr>
      <w:spacing w:after="120"/>
      <w:ind w:left="1132"/>
    </w:pPr>
  </w:style>
  <w:style w:type="paragraph" w:styleId="ListContinue5">
    <w:name w:val="List Continue 5"/>
    <w:basedOn w:val="Normal"/>
    <w:uiPriority w:val="9"/>
    <w:semiHidden/>
    <w:rsid w:val="00FD6B81"/>
    <w:pPr>
      <w:spacing w:after="120"/>
      <w:ind w:left="1415"/>
    </w:pPr>
  </w:style>
  <w:style w:type="paragraph" w:styleId="ListNumber">
    <w:name w:val="List Number"/>
    <w:basedOn w:val="Normal"/>
    <w:uiPriority w:val="3"/>
    <w:qFormat/>
    <w:rsid w:val="00B17D37"/>
    <w:pPr>
      <w:numPr>
        <w:numId w:val="18"/>
      </w:numPr>
    </w:pPr>
  </w:style>
  <w:style w:type="paragraph" w:styleId="ListNumber2">
    <w:name w:val="List Number 2"/>
    <w:basedOn w:val="Normal"/>
    <w:uiPriority w:val="3"/>
    <w:semiHidden/>
    <w:rsid w:val="00FD6B81"/>
    <w:pPr>
      <w:numPr>
        <w:numId w:val="5"/>
      </w:numPr>
      <w:tabs>
        <w:tab w:val="clear" w:pos="643"/>
        <w:tab w:val="num" w:pos="360"/>
      </w:tabs>
      <w:ind w:left="0" w:firstLine="0"/>
    </w:pPr>
  </w:style>
  <w:style w:type="paragraph" w:styleId="ListNumber3">
    <w:name w:val="List Number 3"/>
    <w:basedOn w:val="Normal"/>
    <w:uiPriority w:val="3"/>
    <w:semiHidden/>
    <w:rsid w:val="00FD6B81"/>
    <w:pPr>
      <w:numPr>
        <w:numId w:val="6"/>
      </w:numPr>
    </w:pPr>
  </w:style>
  <w:style w:type="paragraph" w:styleId="ListNumber4">
    <w:name w:val="List Number 4"/>
    <w:basedOn w:val="Normal"/>
    <w:uiPriority w:val="3"/>
    <w:semiHidden/>
    <w:rsid w:val="00FD6B81"/>
    <w:pPr>
      <w:numPr>
        <w:numId w:val="7"/>
      </w:numPr>
    </w:pPr>
  </w:style>
  <w:style w:type="paragraph" w:styleId="ListNumber5">
    <w:name w:val="List Number 5"/>
    <w:basedOn w:val="Normal"/>
    <w:uiPriority w:val="3"/>
    <w:semiHidden/>
    <w:rsid w:val="00FD6B81"/>
    <w:pPr>
      <w:numPr>
        <w:numId w:val="8"/>
      </w:numPr>
    </w:pPr>
  </w:style>
  <w:style w:type="paragraph" w:styleId="MessageHeader">
    <w:name w:val="Message Header"/>
    <w:basedOn w:val="Normal"/>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D6B81"/>
    <w:rPr>
      <w:rFonts w:ascii="Times New Roman" w:hAnsi="Times New Roman"/>
      <w:sz w:val="24"/>
    </w:rPr>
  </w:style>
  <w:style w:type="paragraph" w:styleId="NormalIndent">
    <w:name w:val="Normal Indent"/>
    <w:basedOn w:val="Normal"/>
    <w:uiPriority w:val="5"/>
    <w:semiHidden/>
    <w:rsid w:val="00FD6B81"/>
    <w:pPr>
      <w:ind w:left="1304"/>
    </w:pPr>
  </w:style>
  <w:style w:type="paragraph" w:styleId="NoteHeading">
    <w:name w:val="Note Heading"/>
    <w:basedOn w:val="Normal"/>
    <w:next w:val="Normal"/>
    <w:uiPriority w:val="5"/>
    <w:semiHidden/>
    <w:rsid w:val="00FD6B81"/>
  </w:style>
  <w:style w:type="paragraph" w:styleId="PlainText">
    <w:name w:val="Plain Text"/>
    <w:basedOn w:val="Normal"/>
    <w:uiPriority w:val="5"/>
    <w:semiHidden/>
    <w:rsid w:val="00FD6B81"/>
    <w:rPr>
      <w:rFonts w:ascii="Courier New" w:hAnsi="Courier New" w:cs="Courier New"/>
      <w:sz w:val="20"/>
      <w:szCs w:val="20"/>
    </w:rPr>
  </w:style>
  <w:style w:type="paragraph" w:styleId="Salutation">
    <w:name w:val="Salutation"/>
    <w:basedOn w:val="Normal"/>
    <w:next w:val="Normal"/>
    <w:uiPriority w:val="5"/>
    <w:semiHidden/>
    <w:rsid w:val="00FD6B81"/>
  </w:style>
  <w:style w:type="paragraph" w:styleId="Signature">
    <w:name w:val="Signature"/>
    <w:basedOn w:val="Normal"/>
    <w:uiPriority w:val="5"/>
    <w:semiHidden/>
    <w:rsid w:val="00FD6B81"/>
    <w:pPr>
      <w:ind w:left="4252"/>
    </w:pPr>
  </w:style>
  <w:style w:type="character" w:styleId="Strong">
    <w:name w:val="Strong"/>
    <w:basedOn w:val="DefaultParagraphFont"/>
    <w:uiPriority w:val="22"/>
    <w:unhideWhenUsed/>
    <w:qFormat/>
    <w:rsid w:val="00FD6B81"/>
    <w:rPr>
      <w:b/>
      <w:bCs/>
      <w:lang w:val="da-DK"/>
    </w:rPr>
  </w:style>
  <w:style w:type="paragraph" w:styleId="Subtitle">
    <w:name w:val="Subtitle"/>
    <w:basedOn w:val="Normal"/>
    <w:uiPriority w:val="5"/>
    <w:semiHidden/>
    <w:unhideWhenUsed/>
    <w:qFormat/>
    <w:rsid w:val="00E96B8D"/>
    <w:pPr>
      <w:spacing w:after="60"/>
      <w:jc w:val="center"/>
    </w:pPr>
    <w:rPr>
      <w:rFonts w:ascii="Arial" w:hAnsi="Arial" w:cs="Arial"/>
      <w:sz w:val="24"/>
    </w:rPr>
  </w:style>
  <w:style w:type="table" w:styleId="Table3Deffects1">
    <w:name w:val="Table 3D effects 1"/>
    <w:basedOn w:val="TableNormal"/>
    <w:semiHidden/>
    <w:rsid w:val="00FD6B8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6B8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nhideWhenUsed/>
    <w:qFormat/>
    <w:rsid w:val="00E96B8D"/>
    <w:pPr>
      <w:spacing w:before="240" w:after="60"/>
      <w:jc w:val="center"/>
    </w:pPr>
    <w:rPr>
      <w:rFonts w:ascii="Arial" w:hAnsi="Arial" w:cs="Arial"/>
      <w:b/>
      <w:bCs/>
      <w:kern w:val="28"/>
      <w:sz w:val="32"/>
      <w:szCs w:val="32"/>
    </w:rPr>
  </w:style>
  <w:style w:type="paragraph" w:styleId="TOC1">
    <w:name w:val="toc 1"/>
    <w:basedOn w:val="Normal"/>
    <w:next w:val="Normal"/>
    <w:uiPriority w:val="39"/>
    <w:qFormat/>
    <w:rsid w:val="00050112"/>
    <w:pPr>
      <w:tabs>
        <w:tab w:val="left" w:pos="1077"/>
        <w:tab w:val="right" w:pos="7229"/>
      </w:tabs>
      <w:ind w:left="1077" w:right="567" w:hanging="1077"/>
    </w:pPr>
    <w:rPr>
      <w:b/>
      <w:caps/>
    </w:rPr>
  </w:style>
  <w:style w:type="paragraph" w:styleId="TOC2">
    <w:name w:val="toc 2"/>
    <w:basedOn w:val="Normal"/>
    <w:next w:val="Normal"/>
    <w:uiPriority w:val="39"/>
    <w:qFormat/>
    <w:rsid w:val="00734664"/>
    <w:pPr>
      <w:tabs>
        <w:tab w:val="left" w:pos="1077"/>
        <w:tab w:val="right" w:pos="7229"/>
      </w:tabs>
      <w:ind w:left="1077" w:right="567" w:hanging="1077"/>
    </w:pPr>
  </w:style>
  <w:style w:type="paragraph" w:styleId="TOC3">
    <w:name w:val="toc 3"/>
    <w:basedOn w:val="Normal"/>
    <w:next w:val="Normal"/>
    <w:uiPriority w:val="39"/>
    <w:qFormat/>
    <w:rsid w:val="00734664"/>
    <w:pPr>
      <w:tabs>
        <w:tab w:val="left" w:pos="1077"/>
        <w:tab w:val="right" w:pos="7229"/>
      </w:tabs>
      <w:ind w:left="1077" w:right="567" w:hanging="1077"/>
    </w:pPr>
  </w:style>
  <w:style w:type="paragraph" w:styleId="TOC4">
    <w:name w:val="toc 4"/>
    <w:basedOn w:val="Normal"/>
    <w:next w:val="Normal"/>
    <w:link w:val="TOC4Char"/>
    <w:semiHidden/>
    <w:rsid w:val="00024055"/>
    <w:pPr>
      <w:tabs>
        <w:tab w:val="left" w:pos="1077"/>
        <w:tab w:val="right" w:pos="7229"/>
      </w:tabs>
      <w:ind w:left="1077" w:right="567" w:hanging="1077"/>
    </w:pPr>
  </w:style>
  <w:style w:type="paragraph" w:styleId="TOC5">
    <w:name w:val="toc 5"/>
    <w:basedOn w:val="Normal"/>
    <w:next w:val="Normal"/>
    <w:semiHidden/>
    <w:rsid w:val="00734664"/>
    <w:pPr>
      <w:tabs>
        <w:tab w:val="left" w:pos="1077"/>
        <w:tab w:val="right" w:pos="7229"/>
      </w:tabs>
      <w:ind w:left="1077" w:right="567" w:hanging="1077"/>
    </w:pPr>
  </w:style>
  <w:style w:type="numbering" w:styleId="111111">
    <w:name w:val="Outline List 2"/>
    <w:basedOn w:val="NoList"/>
    <w:semiHidden/>
    <w:rsid w:val="00FD6B81"/>
    <w:pPr>
      <w:numPr>
        <w:numId w:val="9"/>
      </w:numPr>
    </w:pPr>
  </w:style>
  <w:style w:type="numbering" w:styleId="1ai">
    <w:name w:val="Outline List 1"/>
    <w:basedOn w:val="NoList"/>
    <w:semiHidden/>
    <w:rsid w:val="00FD6B81"/>
    <w:pPr>
      <w:numPr>
        <w:numId w:val="10"/>
      </w:numPr>
    </w:pPr>
  </w:style>
  <w:style w:type="numbering" w:styleId="ArticleSection">
    <w:name w:val="Outline List 3"/>
    <w:basedOn w:val="NoList"/>
    <w:semiHidden/>
    <w:rsid w:val="00FD6B81"/>
    <w:pPr>
      <w:numPr>
        <w:numId w:val="11"/>
      </w:numPr>
    </w:pPr>
  </w:style>
  <w:style w:type="paragraph" w:styleId="BlockText">
    <w:name w:val="Block Text"/>
    <w:basedOn w:val="Normal"/>
    <w:uiPriority w:val="99"/>
    <w:semiHidden/>
    <w:rsid w:val="00FD6B81"/>
    <w:pPr>
      <w:spacing w:after="120"/>
      <w:ind w:left="1440" w:right="1440"/>
    </w:pPr>
  </w:style>
  <w:style w:type="paragraph" w:styleId="BodyText">
    <w:name w:val="Body Text"/>
    <w:basedOn w:val="Normal"/>
    <w:uiPriority w:val="99"/>
    <w:semiHidden/>
    <w:rsid w:val="00FD6B81"/>
    <w:pPr>
      <w:spacing w:after="120"/>
    </w:pPr>
  </w:style>
  <w:style w:type="paragraph" w:styleId="BodyText2">
    <w:name w:val="Body Text 2"/>
    <w:basedOn w:val="Normal"/>
    <w:uiPriority w:val="99"/>
    <w:semiHidden/>
    <w:rsid w:val="00FD6B81"/>
    <w:pPr>
      <w:spacing w:after="120" w:line="480" w:lineRule="auto"/>
    </w:pPr>
  </w:style>
  <w:style w:type="paragraph" w:styleId="BodyText3">
    <w:name w:val="Body Text 3"/>
    <w:basedOn w:val="Normal"/>
    <w:rsid w:val="00FD6B81"/>
    <w:pPr>
      <w:spacing w:after="120"/>
    </w:pPr>
    <w:rPr>
      <w:sz w:val="16"/>
      <w:szCs w:val="16"/>
    </w:rPr>
  </w:style>
  <w:style w:type="paragraph" w:styleId="BodyTextFirstIndent">
    <w:name w:val="Body Text First Indent"/>
    <w:basedOn w:val="BodyText"/>
    <w:uiPriority w:val="99"/>
    <w:semiHidden/>
    <w:rsid w:val="00FD6B81"/>
    <w:pPr>
      <w:ind w:firstLine="210"/>
    </w:pPr>
  </w:style>
  <w:style w:type="paragraph" w:styleId="BodyTextIndent">
    <w:name w:val="Body Text Indent"/>
    <w:basedOn w:val="Normal"/>
    <w:uiPriority w:val="99"/>
    <w:semiHidden/>
    <w:rsid w:val="00FD6B81"/>
    <w:pPr>
      <w:spacing w:after="120"/>
      <w:ind w:left="283"/>
    </w:pPr>
  </w:style>
  <w:style w:type="paragraph" w:styleId="BodyTextFirstIndent2">
    <w:name w:val="Body Text First Indent 2"/>
    <w:basedOn w:val="BodyTextIndent"/>
    <w:uiPriority w:val="99"/>
    <w:semiHidden/>
    <w:rsid w:val="00FD6B81"/>
    <w:pPr>
      <w:ind w:firstLine="210"/>
    </w:pPr>
  </w:style>
  <w:style w:type="paragraph" w:styleId="BodyTextIndent2">
    <w:name w:val="Body Text Indent 2"/>
    <w:basedOn w:val="Normal"/>
    <w:uiPriority w:val="99"/>
    <w:semiHidden/>
    <w:rsid w:val="00FD6B81"/>
    <w:pPr>
      <w:spacing w:after="120" w:line="480" w:lineRule="auto"/>
      <w:ind w:left="283"/>
    </w:pPr>
  </w:style>
  <w:style w:type="paragraph" w:styleId="BodyTextIndent3">
    <w:name w:val="Body Text Indent 3"/>
    <w:basedOn w:val="Normal"/>
    <w:uiPriority w:val="99"/>
    <w:semiHidden/>
    <w:rsid w:val="00FD6B81"/>
    <w:pPr>
      <w:spacing w:after="120"/>
      <w:ind w:left="283"/>
    </w:pPr>
    <w:rPr>
      <w:sz w:val="16"/>
      <w:szCs w:val="16"/>
    </w:rPr>
  </w:style>
  <w:style w:type="paragraph" w:styleId="Closing">
    <w:name w:val="Closing"/>
    <w:basedOn w:val="Normal"/>
    <w:uiPriority w:val="9"/>
    <w:semiHidden/>
    <w:rsid w:val="00FD6B81"/>
    <w:pPr>
      <w:ind w:left="4252"/>
    </w:pPr>
  </w:style>
  <w:style w:type="paragraph" w:styleId="Date">
    <w:name w:val="Date"/>
    <w:basedOn w:val="Normal"/>
    <w:next w:val="Normal"/>
    <w:uiPriority w:val="9"/>
    <w:semiHidden/>
    <w:rsid w:val="00FD6B81"/>
  </w:style>
  <w:style w:type="paragraph" w:styleId="E-mailSignature">
    <w:name w:val="E-mail Signature"/>
    <w:basedOn w:val="Normal"/>
    <w:uiPriority w:val="9"/>
    <w:semiHidden/>
    <w:rsid w:val="00FD6B81"/>
  </w:style>
  <w:style w:type="character" w:styleId="Emphasis">
    <w:name w:val="Emphasis"/>
    <w:basedOn w:val="DefaultParagraphFont"/>
    <w:uiPriority w:val="9"/>
    <w:semiHidden/>
    <w:unhideWhenUsed/>
    <w:rsid w:val="00FD6B81"/>
    <w:rPr>
      <w:i/>
      <w:iCs/>
      <w:lang w:val="da-DK"/>
    </w:rPr>
  </w:style>
  <w:style w:type="paragraph" w:styleId="EnvelopeAddress">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
    <w:semiHidden/>
    <w:unhideWhenUsed/>
    <w:rsid w:val="00FD6B81"/>
    <w:rPr>
      <w:rFonts w:ascii="Arial" w:hAnsi="Arial" w:cs="Arial"/>
      <w:sz w:val="20"/>
      <w:szCs w:val="20"/>
    </w:rPr>
  </w:style>
  <w:style w:type="paragraph" w:styleId="Footer">
    <w:name w:val="footer"/>
    <w:basedOn w:val="Normal"/>
    <w:link w:val="FooterChar"/>
    <w:uiPriority w:val="99"/>
    <w:rsid w:val="00CA7648"/>
    <w:pPr>
      <w:tabs>
        <w:tab w:val="right" w:pos="9509"/>
      </w:tabs>
      <w:spacing w:line="210" w:lineRule="atLeast"/>
      <w:ind w:left="-624"/>
    </w:pPr>
    <w:rPr>
      <w:sz w:val="13"/>
    </w:rPr>
  </w:style>
  <w:style w:type="paragraph" w:styleId="Header">
    <w:name w:val="header"/>
    <w:basedOn w:val="Normal"/>
    <w:link w:val="HeaderChar"/>
    <w:uiPriority w:val="99"/>
    <w:rsid w:val="00E309DC"/>
    <w:pPr>
      <w:tabs>
        <w:tab w:val="right" w:pos="8901"/>
      </w:tabs>
      <w:spacing w:line="160" w:lineRule="atLeast"/>
      <w:ind w:left="-624"/>
    </w:pPr>
    <w:rPr>
      <w:spacing w:val="4"/>
      <w:sz w:val="13"/>
    </w:rPr>
  </w:style>
  <w:style w:type="character" w:styleId="FollowedHyperlink">
    <w:name w:val="FollowedHyperlink"/>
    <w:basedOn w:val="DefaultParagraphFont"/>
    <w:rsid w:val="00A07BBE"/>
    <w:rPr>
      <w:rFonts w:ascii="Verdana" w:hAnsi="Verdana"/>
      <w:color w:val="808080"/>
      <w:sz w:val="18"/>
      <w:u w:val="none"/>
      <w:lang w:val="da-DK"/>
    </w:rPr>
  </w:style>
  <w:style w:type="character" w:styleId="Hyperlink">
    <w:name w:val="Hyperlink"/>
    <w:basedOn w:val="DefaultParagraphFont"/>
    <w:uiPriority w:val="99"/>
    <w:rsid w:val="00C877AF"/>
    <w:rPr>
      <w:rFonts w:ascii="Verdana" w:hAnsi="Verdana"/>
      <w:color w:val="009DE0"/>
      <w:sz w:val="18"/>
      <w:u w:val="none"/>
      <w:lang w:val="da-DK"/>
    </w:rPr>
  </w:style>
  <w:style w:type="character" w:styleId="PageNumber">
    <w:name w:val="page number"/>
    <w:basedOn w:val="DefaultParagraphFont"/>
    <w:rsid w:val="009871A7"/>
    <w:rPr>
      <w:rFonts w:ascii="Verdana" w:hAnsi="Verdana"/>
      <w:sz w:val="13"/>
      <w:lang w:val="da-DK"/>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043ED4"/>
    <w:pPr>
      <w:spacing w:line="720" w:lineRule="atLeast"/>
      <w:ind w:right="1134"/>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043ED4"/>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DefaultParagraphFont"/>
    <w:link w:val="Normal-FrontpageHeading1"/>
    <w:uiPriority w:val="3"/>
    <w:semiHidden/>
    <w:rsid w:val="00043ED4"/>
    <w:rPr>
      <w:b/>
      <w:caps/>
      <w:color w:val="4D4D4D"/>
      <w:sz w:val="60"/>
      <w:lang w:val="da-DK"/>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043ED4"/>
    <w:rPr>
      <w:b/>
      <w:caps/>
      <w:color w:val="009DE0"/>
      <w:sz w:val="60"/>
      <w:lang w:val="da-DK"/>
    </w:rPr>
  </w:style>
  <w:style w:type="character" w:customStyle="1" w:styleId="TemplateChar">
    <w:name w:val="Template Char"/>
    <w:basedOn w:val="DefaultParagraphFont"/>
    <w:link w:val="Template"/>
    <w:uiPriority w:val="3"/>
    <w:semiHidden/>
    <w:rsid w:val="008D43B0"/>
    <w:rPr>
      <w:noProof/>
      <w:sz w:val="14"/>
      <w:szCs w:val="24"/>
      <w:lang w:val="da-DK"/>
    </w:rPr>
  </w:style>
  <w:style w:type="character" w:customStyle="1" w:styleId="Template-ReftoFrontpageheading1Char">
    <w:name w:val="Template - Ref to Frontpage heading 1 Char"/>
    <w:basedOn w:val="TemplateChar"/>
    <w:link w:val="Template-ReftoFrontpageheading1"/>
    <w:uiPriority w:val="3"/>
    <w:semiHidden/>
    <w:rsid w:val="008D43B0"/>
    <w:rPr>
      <w:b/>
      <w:caps/>
      <w:noProof/>
      <w:color w:val="009DE0"/>
      <w:sz w:val="22"/>
      <w:szCs w:val="24"/>
      <w:lang w:val="da-DK"/>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b/>
      <w:caps/>
      <w:noProof/>
      <w:color w:val="009DE0"/>
      <w:sz w:val="22"/>
      <w:szCs w:val="24"/>
      <w:lang w:val="da-DK"/>
    </w:rPr>
  </w:style>
  <w:style w:type="paragraph" w:customStyle="1" w:styleId="Template-Stylerefheader">
    <w:name w:val="Template - Styleref header"/>
    <w:basedOn w:val="Header"/>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rsid w:val="009A5471"/>
  </w:style>
  <w:style w:type="paragraph" w:styleId="TOC6">
    <w:name w:val="toc 6"/>
    <w:basedOn w:val="Normal"/>
    <w:next w:val="Normal"/>
    <w:semiHidden/>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TOC4Char">
    <w:name w:val="TOC 4 Char"/>
    <w:basedOn w:val="DefaultParagraphFont"/>
    <w:link w:val="TOC4"/>
    <w:semiHidden/>
    <w:rsid w:val="00117739"/>
    <w:rPr>
      <w:lang w:val="da-DK"/>
    </w:rPr>
  </w:style>
  <w:style w:type="paragraph" w:styleId="DocumentMap">
    <w:name w:val="Document Map"/>
    <w:basedOn w:val="Normal"/>
    <w:semiHidden/>
    <w:rsid w:val="00164D5A"/>
    <w:pPr>
      <w:shd w:val="clear" w:color="auto" w:fill="000080"/>
    </w:pPr>
    <w:rPr>
      <w:rFonts w:ascii="Tahoma" w:hAnsi="Tahoma" w:cs="Tahoma"/>
      <w:sz w:val="20"/>
      <w:szCs w:val="20"/>
    </w:rPr>
  </w:style>
  <w:style w:type="paragraph" w:customStyle="1" w:styleId="H1-NOTTOC">
    <w:name w:val="H1 - NOT TOC"/>
    <w:basedOn w:val="Heading1"/>
    <w:next w:val="Normal"/>
    <w:uiPriority w:val="2"/>
    <w:qFormat/>
    <w:rsid w:val="001B288C"/>
    <w:pPr>
      <w:numPr>
        <w:numId w:val="14"/>
      </w:numPr>
      <w:outlineLvl w:val="9"/>
    </w:pPr>
  </w:style>
  <w:style w:type="paragraph" w:customStyle="1" w:styleId="H2-NOTTOC">
    <w:name w:val="H2 - NOT TOC"/>
    <w:basedOn w:val="Heading2"/>
    <w:next w:val="Normal"/>
    <w:uiPriority w:val="2"/>
    <w:qFormat/>
    <w:rsid w:val="001B288C"/>
    <w:pPr>
      <w:numPr>
        <w:numId w:val="14"/>
      </w:numPr>
      <w:outlineLvl w:val="9"/>
    </w:pPr>
  </w:style>
  <w:style w:type="paragraph" w:customStyle="1" w:styleId="H3-NOTTOC">
    <w:name w:val="H3 - NOT TOC"/>
    <w:basedOn w:val="Heading3"/>
    <w:next w:val="Normal"/>
    <w:uiPriority w:val="2"/>
    <w:qFormat/>
    <w:rsid w:val="001B288C"/>
    <w:pPr>
      <w:numPr>
        <w:numId w:val="14"/>
      </w:numPr>
      <w:outlineLvl w:val="9"/>
    </w:pPr>
  </w:style>
  <w:style w:type="paragraph" w:customStyle="1" w:styleId="H4-NOTTOC">
    <w:name w:val="H4 - NOT TOC"/>
    <w:basedOn w:val="Heading4"/>
    <w:next w:val="Normal"/>
    <w:uiPriority w:val="2"/>
    <w:qFormat/>
    <w:rsid w:val="001B288C"/>
    <w:pPr>
      <w:numPr>
        <w:numId w:val="14"/>
      </w:numPr>
      <w:outlineLvl w:val="9"/>
    </w:pPr>
  </w:style>
  <w:style w:type="character" w:customStyle="1" w:styleId="FooterChar">
    <w:name w:val="Footer Char"/>
    <w:basedOn w:val="DefaultParagraphFont"/>
    <w:link w:val="Footer"/>
    <w:uiPriority w:val="99"/>
    <w:rsid w:val="00B17D37"/>
    <w:rPr>
      <w:sz w:val="13"/>
      <w:lang w:val="da-DK"/>
    </w:rPr>
  </w:style>
  <w:style w:type="paragraph" w:styleId="TOC7">
    <w:name w:val="toc 7"/>
    <w:basedOn w:val="Normal"/>
    <w:next w:val="Normal"/>
    <w:rsid w:val="009264BF"/>
    <w:pPr>
      <w:spacing w:before="240"/>
      <w:ind w:right="567"/>
    </w:pPr>
    <w:rPr>
      <w:b/>
    </w:rPr>
  </w:style>
  <w:style w:type="paragraph" w:styleId="TOC8">
    <w:name w:val="toc 8"/>
    <w:basedOn w:val="Normal"/>
    <w:next w:val="Normal"/>
    <w:rsid w:val="00FF3309"/>
    <w:pPr>
      <w:ind w:left="-57"/>
    </w:pPr>
  </w:style>
  <w:style w:type="paragraph" w:styleId="TOC9">
    <w:name w:val="toc 9"/>
    <w:basedOn w:val="Normal"/>
    <w:next w:val="Normal"/>
    <w:semiHidden/>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HeaderChar">
    <w:name w:val="Header Char"/>
    <w:basedOn w:val="DefaultParagraphFont"/>
    <w:link w:val="Header"/>
    <w:uiPriority w:val="99"/>
    <w:rsid w:val="00E309DC"/>
    <w:rPr>
      <w:spacing w:val="4"/>
      <w:sz w:val="13"/>
      <w:lang w:val="da-DK"/>
    </w:rPr>
  </w:style>
  <w:style w:type="paragraph" w:customStyle="1" w:styleId="Footer-NotIndent">
    <w:name w:val="Footer - Not Indent"/>
    <w:basedOn w:val="Footer"/>
    <w:uiPriority w:val="9"/>
    <w:semiHidden/>
    <w:rsid w:val="00CA7648"/>
    <w:pPr>
      <w:ind w:left="0"/>
    </w:pPr>
  </w:style>
  <w:style w:type="paragraph" w:styleId="BalloonText">
    <w:name w:val="Balloon Text"/>
    <w:basedOn w:val="Normal"/>
    <w:link w:val="BalloonTextChar"/>
    <w:rsid w:val="00532AF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7D37"/>
    <w:rPr>
      <w:rFonts w:ascii="Tahoma" w:hAnsi="Tahoma" w:cs="Tahoma"/>
      <w:sz w:val="16"/>
      <w:szCs w:val="16"/>
      <w:lang w:val="da-DK"/>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Heading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Footer-Letter">
    <w:name w:val="Footer - Letter"/>
    <w:basedOn w:val="Footer"/>
    <w:uiPriority w:val="9"/>
    <w:qFormat/>
    <w:rsid w:val="00542C1A"/>
    <w:pPr>
      <w:ind w:left="0"/>
      <w:jc w:val="right"/>
    </w:pPr>
  </w:style>
  <w:style w:type="paragraph" w:styleId="Bibliography">
    <w:name w:val="Bibliography"/>
    <w:basedOn w:val="Normal"/>
    <w:next w:val="Normal"/>
    <w:uiPriority w:val="37"/>
    <w:semiHidden/>
    <w:unhideWhenUsed/>
    <w:rsid w:val="00FB311A"/>
  </w:style>
  <w:style w:type="character" w:styleId="BookTitle">
    <w:name w:val="Book Title"/>
    <w:basedOn w:val="DefaultParagraphFont"/>
    <w:uiPriority w:val="33"/>
    <w:qFormat/>
    <w:rsid w:val="00FB311A"/>
    <w:rPr>
      <w:b/>
      <w:bCs/>
      <w:smallCaps/>
      <w:spacing w:val="5"/>
      <w:lang w:val="da-DK"/>
    </w:rPr>
  </w:style>
  <w:style w:type="table" w:customStyle="1" w:styleId="Farvetgitter1">
    <w:name w:val="Farvet gitter1"/>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ColorfulGrid-Accent2">
    <w:name w:val="Colorful Grid Accent 2"/>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ColorfulGrid-Accent3">
    <w:name w:val="Colorful Grid Accent 3"/>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ColorfulGrid-Accent4">
    <w:name w:val="Colorful Grid Accent 4"/>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customStyle="1" w:styleId="Farvetliste1">
    <w:name w:val="Farvet liste1"/>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ColorfulList-Accent2">
    <w:name w:val="Colorful List Accent 2"/>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ColorfulList-Accent3">
    <w:name w:val="Colorful List Accent 3"/>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ColorfulList-Accent4">
    <w:name w:val="Colorful List Accent 4"/>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customStyle="1" w:styleId="Farvetskygge1">
    <w:name w:val="Farvet skygge1"/>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ColorfulShading-Accent4">
    <w:name w:val="Colorful Shading Accent 4"/>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FB311A"/>
    <w:rPr>
      <w:sz w:val="16"/>
      <w:szCs w:val="16"/>
      <w:lang w:val="da-DK"/>
    </w:rPr>
  </w:style>
  <w:style w:type="paragraph" w:styleId="CommentText">
    <w:name w:val="annotation text"/>
    <w:basedOn w:val="Normal"/>
    <w:link w:val="CommentTextChar"/>
    <w:unhideWhenUsed/>
    <w:rsid w:val="00FB311A"/>
    <w:pPr>
      <w:spacing w:line="240" w:lineRule="auto"/>
    </w:pPr>
    <w:rPr>
      <w:sz w:val="20"/>
      <w:szCs w:val="20"/>
    </w:rPr>
  </w:style>
  <w:style w:type="character" w:customStyle="1" w:styleId="CommentTextChar">
    <w:name w:val="Comment Text Char"/>
    <w:basedOn w:val="DefaultParagraphFont"/>
    <w:link w:val="CommentText"/>
    <w:rsid w:val="00FB311A"/>
    <w:rPr>
      <w:sz w:val="20"/>
      <w:szCs w:val="20"/>
      <w:lang w:val="da-DK"/>
    </w:rPr>
  </w:style>
  <w:style w:type="paragraph" w:styleId="CommentSubject">
    <w:name w:val="annotation subject"/>
    <w:basedOn w:val="CommentText"/>
    <w:next w:val="CommentText"/>
    <w:link w:val="CommentSubjectChar"/>
    <w:unhideWhenUsed/>
    <w:rsid w:val="00FB311A"/>
    <w:rPr>
      <w:b/>
      <w:bCs/>
    </w:rPr>
  </w:style>
  <w:style w:type="character" w:customStyle="1" w:styleId="CommentSubjectChar">
    <w:name w:val="Comment Subject Char"/>
    <w:basedOn w:val="CommentTextChar"/>
    <w:link w:val="CommentSubject"/>
    <w:rsid w:val="00FB311A"/>
    <w:rPr>
      <w:b/>
      <w:bCs/>
      <w:sz w:val="20"/>
      <w:szCs w:val="20"/>
      <w:lang w:val="da-DK"/>
    </w:rPr>
  </w:style>
  <w:style w:type="table" w:customStyle="1" w:styleId="Mrkliste1">
    <w:name w:val="Mørk liste1"/>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DarkList-Accent2">
    <w:name w:val="Dark List Accent 2"/>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DarkList-Accent3">
    <w:name w:val="Dark List Accent 3"/>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DarkList-Accent4">
    <w:name w:val="Dark List Accent 4"/>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paragraph" w:styleId="Index1">
    <w:name w:val="index 1"/>
    <w:basedOn w:val="Normal"/>
    <w:next w:val="Normal"/>
    <w:autoRedefine/>
    <w:uiPriority w:val="99"/>
    <w:semiHidden/>
    <w:unhideWhenUsed/>
    <w:rsid w:val="00FB311A"/>
    <w:pPr>
      <w:spacing w:line="240" w:lineRule="auto"/>
      <w:ind w:left="180" w:hanging="180"/>
    </w:pPr>
  </w:style>
  <w:style w:type="paragraph" w:styleId="Index2">
    <w:name w:val="index 2"/>
    <w:basedOn w:val="Normal"/>
    <w:next w:val="Normal"/>
    <w:autoRedefine/>
    <w:uiPriority w:val="99"/>
    <w:semiHidden/>
    <w:unhideWhenUsed/>
    <w:rsid w:val="00FB311A"/>
    <w:pPr>
      <w:spacing w:line="240" w:lineRule="auto"/>
      <w:ind w:left="360" w:hanging="180"/>
    </w:pPr>
  </w:style>
  <w:style w:type="paragraph" w:styleId="Index3">
    <w:name w:val="index 3"/>
    <w:basedOn w:val="Normal"/>
    <w:next w:val="Normal"/>
    <w:autoRedefine/>
    <w:uiPriority w:val="99"/>
    <w:semiHidden/>
    <w:unhideWhenUsed/>
    <w:rsid w:val="00FB311A"/>
    <w:pPr>
      <w:spacing w:line="240" w:lineRule="auto"/>
      <w:ind w:left="540" w:hanging="180"/>
    </w:pPr>
  </w:style>
  <w:style w:type="paragraph" w:styleId="Index4">
    <w:name w:val="index 4"/>
    <w:basedOn w:val="Normal"/>
    <w:next w:val="Normal"/>
    <w:autoRedefine/>
    <w:uiPriority w:val="99"/>
    <w:semiHidden/>
    <w:unhideWhenUsed/>
    <w:rsid w:val="00FB311A"/>
    <w:pPr>
      <w:spacing w:line="240" w:lineRule="auto"/>
      <w:ind w:left="720" w:hanging="180"/>
    </w:pPr>
  </w:style>
  <w:style w:type="paragraph" w:styleId="Index5">
    <w:name w:val="index 5"/>
    <w:basedOn w:val="Normal"/>
    <w:next w:val="Normal"/>
    <w:autoRedefine/>
    <w:uiPriority w:val="99"/>
    <w:semiHidden/>
    <w:unhideWhenUsed/>
    <w:rsid w:val="00FB311A"/>
    <w:pPr>
      <w:spacing w:line="240" w:lineRule="auto"/>
      <w:ind w:left="900" w:hanging="180"/>
    </w:pPr>
  </w:style>
  <w:style w:type="paragraph" w:styleId="Index6">
    <w:name w:val="index 6"/>
    <w:basedOn w:val="Normal"/>
    <w:next w:val="Normal"/>
    <w:autoRedefine/>
    <w:uiPriority w:val="99"/>
    <w:semiHidden/>
    <w:unhideWhenUsed/>
    <w:rsid w:val="00FB311A"/>
    <w:pPr>
      <w:spacing w:line="240" w:lineRule="auto"/>
      <w:ind w:left="1080" w:hanging="180"/>
    </w:pPr>
  </w:style>
  <w:style w:type="paragraph" w:styleId="Index7">
    <w:name w:val="index 7"/>
    <w:basedOn w:val="Normal"/>
    <w:next w:val="Normal"/>
    <w:autoRedefine/>
    <w:uiPriority w:val="99"/>
    <w:semiHidden/>
    <w:unhideWhenUsed/>
    <w:rsid w:val="00FB311A"/>
    <w:pPr>
      <w:spacing w:line="240" w:lineRule="auto"/>
      <w:ind w:left="1260" w:hanging="180"/>
    </w:pPr>
  </w:style>
  <w:style w:type="paragraph" w:styleId="Index8">
    <w:name w:val="index 8"/>
    <w:basedOn w:val="Normal"/>
    <w:next w:val="Normal"/>
    <w:autoRedefine/>
    <w:uiPriority w:val="99"/>
    <w:semiHidden/>
    <w:unhideWhenUsed/>
    <w:rsid w:val="00FB311A"/>
    <w:pPr>
      <w:spacing w:line="240" w:lineRule="auto"/>
      <w:ind w:left="1440" w:hanging="180"/>
    </w:pPr>
  </w:style>
  <w:style w:type="paragraph" w:styleId="Index9">
    <w:name w:val="index 9"/>
    <w:basedOn w:val="Normal"/>
    <w:next w:val="Normal"/>
    <w:autoRedefine/>
    <w:uiPriority w:val="99"/>
    <w:semiHidden/>
    <w:unhideWhenUsed/>
    <w:rsid w:val="00FB311A"/>
    <w:pPr>
      <w:spacing w:line="240" w:lineRule="auto"/>
      <w:ind w:left="1620" w:hanging="180"/>
    </w:pPr>
  </w:style>
  <w:style w:type="paragraph" w:styleId="IndexHeading">
    <w:name w:val="index heading"/>
    <w:basedOn w:val="Normal"/>
    <w:next w:val="Index1"/>
    <w:uiPriority w:val="99"/>
    <w:semiHidden/>
    <w:unhideWhenUsed/>
    <w:rsid w:val="00FB311A"/>
    <w:rPr>
      <w:rFonts w:asciiTheme="majorHAnsi" w:eastAsiaTheme="majorEastAsia" w:hAnsiTheme="majorHAnsi" w:cstheme="majorBidi"/>
      <w:b/>
      <w:bCs/>
    </w:rPr>
  </w:style>
  <w:style w:type="character" w:styleId="IntenseEmphasis">
    <w:name w:val="Intense Emphasis"/>
    <w:basedOn w:val="DefaultParagraphFont"/>
    <w:uiPriority w:val="21"/>
    <w:qFormat/>
    <w:rsid w:val="00FB311A"/>
    <w:rPr>
      <w:b/>
      <w:bCs/>
      <w:i/>
      <w:iCs/>
      <w:color w:val="A7D3F5" w:themeColor="accent1"/>
      <w:lang w:val="da-DK"/>
    </w:rPr>
  </w:style>
  <w:style w:type="paragraph" w:styleId="IntenseQuote">
    <w:name w:val="Intense Quote"/>
    <w:basedOn w:val="Normal"/>
    <w:next w:val="Normal"/>
    <w:link w:val="IntenseQuoteChar"/>
    <w:uiPriority w:val="30"/>
    <w:qFormat/>
    <w:rsid w:val="00FB311A"/>
    <w:pPr>
      <w:pBdr>
        <w:bottom w:val="single" w:sz="4" w:space="4" w:color="A7D3F5" w:themeColor="accent1"/>
      </w:pBdr>
      <w:spacing w:before="200" w:after="280"/>
      <w:ind w:left="936" w:right="936"/>
    </w:pPr>
    <w:rPr>
      <w:b/>
      <w:bCs/>
      <w:i/>
      <w:iCs/>
      <w:color w:val="A7D3F5" w:themeColor="accent1"/>
    </w:rPr>
  </w:style>
  <w:style w:type="character" w:customStyle="1" w:styleId="IntenseQuoteChar">
    <w:name w:val="Intense Quote Char"/>
    <w:basedOn w:val="DefaultParagraphFont"/>
    <w:link w:val="IntenseQuote"/>
    <w:uiPriority w:val="30"/>
    <w:rsid w:val="00FB311A"/>
    <w:rPr>
      <w:b/>
      <w:bCs/>
      <w:i/>
      <w:iCs/>
      <w:color w:val="A7D3F5" w:themeColor="accent1"/>
      <w:lang w:val="da-DK"/>
    </w:rPr>
  </w:style>
  <w:style w:type="character" w:styleId="IntenseReference">
    <w:name w:val="Intense Reference"/>
    <w:basedOn w:val="DefaultParagraphFont"/>
    <w:uiPriority w:val="32"/>
    <w:qFormat/>
    <w:rsid w:val="00FB311A"/>
    <w:rPr>
      <w:b/>
      <w:bCs/>
      <w:smallCaps/>
      <w:color w:val="5CA551" w:themeColor="accent2"/>
      <w:spacing w:val="5"/>
      <w:u w:val="single"/>
      <w:lang w:val="da-DK"/>
    </w:rPr>
  </w:style>
  <w:style w:type="table" w:customStyle="1" w:styleId="Lystgitter1">
    <w:name w:val="Lyst gitter1"/>
    <w:basedOn w:val="TableNormal"/>
    <w:uiPriority w:val="62"/>
    <w:rsid w:val="00FB311A"/>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gitter-markeringsfarve11">
    <w:name w:val="Lyst gitter - markeringsfarve 11"/>
    <w:basedOn w:val="TableNormal"/>
    <w:uiPriority w:val="62"/>
    <w:rsid w:val="00FB311A"/>
    <w:pPr>
      <w:spacing w:line="240" w:lineRule="auto"/>
    </w:p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LightGrid-Accent2">
    <w:name w:val="Light Grid Accent 2"/>
    <w:basedOn w:val="TableNormal"/>
    <w:uiPriority w:val="62"/>
    <w:rsid w:val="00FB311A"/>
    <w:pPr>
      <w:spacing w:line="240" w:lineRule="auto"/>
    </w:p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LightGrid-Accent3">
    <w:name w:val="Light Grid Accent 3"/>
    <w:basedOn w:val="TableNormal"/>
    <w:uiPriority w:val="62"/>
    <w:rsid w:val="00FB311A"/>
    <w:pPr>
      <w:spacing w:line="240" w:lineRule="auto"/>
    </w:p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LightGrid-Accent4">
    <w:name w:val="Light Grid Accent 4"/>
    <w:basedOn w:val="TableNormal"/>
    <w:uiPriority w:val="62"/>
    <w:rsid w:val="00FB311A"/>
    <w:pPr>
      <w:spacing w:line="240" w:lineRule="auto"/>
    </w:p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rsid w:val="00FB311A"/>
    <w:pPr>
      <w:spacing w:line="240" w:lineRule="auto"/>
    </w:p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rsid w:val="00FB311A"/>
    <w:pPr>
      <w:spacing w:line="240" w:lineRule="auto"/>
    </w:p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customStyle="1" w:styleId="Lysliste1">
    <w:name w:val="Lys liste1"/>
    <w:basedOn w:val="TableNormal"/>
    <w:uiPriority w:val="61"/>
    <w:rsid w:val="00FB311A"/>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liste-markeringsfarve11">
    <w:name w:val="Lys liste - markeringsfarve11"/>
    <w:basedOn w:val="TableNormal"/>
    <w:uiPriority w:val="61"/>
    <w:rsid w:val="00FB311A"/>
    <w:pPr>
      <w:spacing w:line="240" w:lineRule="auto"/>
    </w:p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LightList-Accent2">
    <w:name w:val="Light List Accent 2"/>
    <w:basedOn w:val="TableNormal"/>
    <w:uiPriority w:val="61"/>
    <w:rsid w:val="00FB311A"/>
    <w:pPr>
      <w:spacing w:line="240" w:lineRule="auto"/>
    </w:p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LightList-Accent3">
    <w:name w:val="Light List Accent 3"/>
    <w:basedOn w:val="TableNormal"/>
    <w:uiPriority w:val="61"/>
    <w:rsid w:val="00FB311A"/>
    <w:pPr>
      <w:spacing w:line="240" w:lineRule="auto"/>
    </w:p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LightList-Accent4">
    <w:name w:val="Light List Accent 4"/>
    <w:basedOn w:val="TableNormal"/>
    <w:uiPriority w:val="61"/>
    <w:rsid w:val="00FB311A"/>
    <w:pPr>
      <w:spacing w:line="240" w:lineRule="auto"/>
    </w:p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rsid w:val="00FB311A"/>
    <w:pPr>
      <w:spacing w:line="240" w:lineRule="auto"/>
    </w:p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rsid w:val="00FB311A"/>
    <w:pPr>
      <w:spacing w:line="240" w:lineRule="auto"/>
    </w:p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customStyle="1" w:styleId="Lysskygge1">
    <w:name w:val="Lys skygge1"/>
    <w:basedOn w:val="TableNormal"/>
    <w:uiPriority w:val="60"/>
    <w:rsid w:val="00FB311A"/>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markeringsfarve11">
    <w:name w:val="Lys skygge - markeringsfarve 11"/>
    <w:basedOn w:val="TableNormal"/>
    <w:uiPriority w:val="60"/>
    <w:rsid w:val="00FB311A"/>
    <w:pPr>
      <w:spacing w:line="240" w:lineRule="auto"/>
    </w:pPr>
    <w:rPr>
      <w:color w:val="49A3EA" w:themeColor="accent1" w:themeShade="BF"/>
    </w:rPr>
    <w:tblPr>
      <w:tblStyleRowBandSize w:val="1"/>
      <w:tblStyleColBandSize w:val="1"/>
      <w:tblInd w:w="0" w:type="dxa"/>
      <w:tblBorders>
        <w:top w:val="single" w:sz="8" w:space="0" w:color="A7D3F5" w:themeColor="accent1"/>
        <w:bottom w:val="single" w:sz="8" w:space="0" w:color="A7D3F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LightShading-Accent2">
    <w:name w:val="Light Shading Accent 2"/>
    <w:basedOn w:val="TableNormal"/>
    <w:uiPriority w:val="60"/>
    <w:rsid w:val="00FB311A"/>
    <w:pPr>
      <w:spacing w:line="240" w:lineRule="auto"/>
    </w:pPr>
    <w:rPr>
      <w:color w:val="447B3C" w:themeColor="accent2" w:themeShade="BF"/>
    </w:rPr>
    <w:tblPr>
      <w:tblStyleRowBandSize w:val="1"/>
      <w:tblStyleColBandSize w:val="1"/>
      <w:tblInd w:w="0" w:type="dxa"/>
      <w:tblBorders>
        <w:top w:val="single" w:sz="8" w:space="0" w:color="5CA551" w:themeColor="accent2"/>
        <w:bottom w:val="single" w:sz="8" w:space="0" w:color="5CA55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LightShading-Accent3">
    <w:name w:val="Light Shading Accent 3"/>
    <w:basedOn w:val="TableNormal"/>
    <w:uiPriority w:val="60"/>
    <w:rsid w:val="00FB311A"/>
    <w:pPr>
      <w:spacing w:line="240" w:lineRule="auto"/>
    </w:pPr>
    <w:rPr>
      <w:color w:val="788E28" w:themeColor="accent3" w:themeShade="BF"/>
    </w:rPr>
    <w:tblPr>
      <w:tblStyleRowBandSize w:val="1"/>
      <w:tblStyleColBandSize w:val="1"/>
      <w:tblInd w:w="0" w:type="dxa"/>
      <w:tblBorders>
        <w:top w:val="single" w:sz="8" w:space="0" w:color="A1BF36" w:themeColor="accent3"/>
        <w:bottom w:val="single" w:sz="8" w:space="0" w:color="A1BF3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LightShading-Accent4">
    <w:name w:val="Light Shading Accent 4"/>
    <w:basedOn w:val="TableNormal"/>
    <w:uiPriority w:val="60"/>
    <w:rsid w:val="00FB311A"/>
    <w:pPr>
      <w:spacing w:line="240" w:lineRule="auto"/>
    </w:pPr>
    <w:rPr>
      <w:color w:val="92005A" w:themeColor="accent4" w:themeShade="BF"/>
    </w:rPr>
    <w:tblPr>
      <w:tblStyleRowBandSize w:val="1"/>
      <w:tblStyleColBandSize w:val="1"/>
      <w:tblInd w:w="0" w:type="dxa"/>
      <w:tblBorders>
        <w:top w:val="single" w:sz="8" w:space="0" w:color="C40079" w:themeColor="accent4"/>
        <w:bottom w:val="single" w:sz="8" w:space="0" w:color="C4007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rsid w:val="00FB311A"/>
    <w:pPr>
      <w:spacing w:line="240" w:lineRule="auto"/>
    </w:pPr>
    <w:rPr>
      <w:color w:val="942612" w:themeColor="accent5" w:themeShade="BF"/>
    </w:rPr>
    <w:tblPr>
      <w:tblStyleRowBandSize w:val="1"/>
      <w:tblStyleColBandSize w:val="1"/>
      <w:tblInd w:w="0" w:type="dxa"/>
      <w:tblBorders>
        <w:top w:val="single" w:sz="8" w:space="0" w:color="C63418" w:themeColor="accent5"/>
        <w:bottom w:val="single" w:sz="8" w:space="0" w:color="C6341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rsid w:val="00FB311A"/>
    <w:pPr>
      <w:spacing w:line="240" w:lineRule="auto"/>
    </w:pPr>
    <w:rPr>
      <w:color w:val="A2A08C" w:themeColor="accent6" w:themeShade="BF"/>
    </w:rPr>
    <w:tblPr>
      <w:tblStyleRowBandSize w:val="1"/>
      <w:tblStyleColBandSize w:val="1"/>
      <w:tblInd w:w="0" w:type="dxa"/>
      <w:tblBorders>
        <w:top w:val="single" w:sz="8" w:space="0" w:color="D0CFC5" w:themeColor="accent6"/>
        <w:bottom w:val="single" w:sz="8" w:space="0" w:color="D0CFC5"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paragraph" w:styleId="ListParagraph">
    <w:name w:val="List Paragraph"/>
    <w:basedOn w:val="Normal"/>
    <w:link w:val="ListParagraphChar"/>
    <w:uiPriority w:val="34"/>
    <w:qFormat/>
    <w:rsid w:val="00FB311A"/>
    <w:pPr>
      <w:ind w:left="720"/>
      <w:contextualSpacing/>
    </w:pPr>
  </w:style>
  <w:style w:type="paragraph" w:styleId="MacroText">
    <w:name w:val="macro"/>
    <w:link w:val="MacroTextChar"/>
    <w:uiPriority w:val="3"/>
    <w:semiHidden/>
    <w:unhideWhenUsed/>
    <w:rsid w:val="00FB31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3"/>
    <w:semiHidden/>
    <w:rsid w:val="00FB311A"/>
    <w:rPr>
      <w:rFonts w:ascii="Consolas" w:hAnsi="Consolas"/>
      <w:sz w:val="20"/>
      <w:szCs w:val="20"/>
      <w:lang w:val="da-DK"/>
    </w:rPr>
  </w:style>
  <w:style w:type="table" w:customStyle="1" w:styleId="Mediumgitter11">
    <w:name w:val="Medium gitter 11"/>
    <w:basedOn w:val="TableNormal"/>
    <w:uiPriority w:val="67"/>
    <w:rsid w:val="00FB311A"/>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B311A"/>
    <w:pPr>
      <w:spacing w:line="240" w:lineRule="auto"/>
    </w:pPr>
    <w:tblPr>
      <w:tblStyleRowBandSize w:val="1"/>
      <w:tblStyleColBandSize w:val="1"/>
      <w:tblInd w:w="0" w:type="dxa"/>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CellMar>
        <w:top w:w="0" w:type="dxa"/>
        <w:left w:w="108" w:type="dxa"/>
        <w:bottom w:w="0" w:type="dxa"/>
        <w:right w:w="108" w:type="dxa"/>
      </w:tblCellMar>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MediumGrid1-Accent2">
    <w:name w:val="Medium Grid 1 Accent 2"/>
    <w:basedOn w:val="TableNormal"/>
    <w:uiPriority w:val="67"/>
    <w:rsid w:val="00FB311A"/>
    <w:pPr>
      <w:spacing w:line="240" w:lineRule="auto"/>
    </w:pPr>
    <w:tblPr>
      <w:tblStyleRowBandSize w:val="1"/>
      <w:tblStyleColBandSize w:val="1"/>
      <w:tblInd w:w="0" w:type="dxa"/>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CellMar>
        <w:top w:w="0" w:type="dxa"/>
        <w:left w:w="108" w:type="dxa"/>
        <w:bottom w:w="0" w:type="dxa"/>
        <w:right w:w="108" w:type="dxa"/>
      </w:tblCellMar>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MediumGrid1-Accent3">
    <w:name w:val="Medium Grid 1 Accent 3"/>
    <w:basedOn w:val="TableNormal"/>
    <w:uiPriority w:val="67"/>
    <w:rsid w:val="00FB311A"/>
    <w:pPr>
      <w:spacing w:line="240" w:lineRule="auto"/>
    </w:pPr>
    <w:tblPr>
      <w:tblStyleRowBandSize w:val="1"/>
      <w:tblStyleColBandSize w:val="1"/>
      <w:tblInd w:w="0" w:type="dxa"/>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CellMar>
        <w:top w:w="0" w:type="dxa"/>
        <w:left w:w="108" w:type="dxa"/>
        <w:bottom w:w="0" w:type="dxa"/>
        <w:right w:w="108" w:type="dxa"/>
      </w:tblCellMar>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MediumGrid1-Accent4">
    <w:name w:val="Medium Grid 1 Accent 4"/>
    <w:basedOn w:val="TableNormal"/>
    <w:uiPriority w:val="67"/>
    <w:rsid w:val="00FB311A"/>
    <w:pPr>
      <w:spacing w:line="240" w:lineRule="auto"/>
    </w:pPr>
    <w:tblPr>
      <w:tblStyleRowBandSize w:val="1"/>
      <w:tblStyleColBandSize w:val="1"/>
      <w:tblInd w:w="0" w:type="dxa"/>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CellMar>
        <w:top w:w="0" w:type="dxa"/>
        <w:left w:w="108" w:type="dxa"/>
        <w:bottom w:w="0" w:type="dxa"/>
        <w:right w:w="108" w:type="dxa"/>
      </w:tblCellMar>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rsid w:val="00FB311A"/>
    <w:pPr>
      <w:spacing w:line="240" w:lineRule="auto"/>
    </w:pPr>
    <w:tblPr>
      <w:tblStyleRowBandSize w:val="1"/>
      <w:tblStyleColBandSize w:val="1"/>
      <w:tblInd w:w="0" w:type="dxa"/>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CellMar>
        <w:top w:w="0" w:type="dxa"/>
        <w:left w:w="108" w:type="dxa"/>
        <w:bottom w:w="0" w:type="dxa"/>
        <w:right w:w="108" w:type="dxa"/>
      </w:tblCellMar>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rsid w:val="00FB311A"/>
    <w:pPr>
      <w:spacing w:line="240" w:lineRule="auto"/>
    </w:pPr>
    <w:tblPr>
      <w:tblStyleRowBandSize w:val="1"/>
      <w:tblStyleColBandSize w:val="1"/>
      <w:tblInd w:w="0" w:type="dxa"/>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CellMar>
        <w:top w:w="0" w:type="dxa"/>
        <w:left w:w="108" w:type="dxa"/>
        <w:bottom w:w="0" w:type="dxa"/>
        <w:right w:w="108" w:type="dxa"/>
      </w:tblCellMar>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customStyle="1" w:styleId="Mediumgitter21">
    <w:name w:val="Medium gitter 2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CellMar>
        <w:top w:w="0" w:type="dxa"/>
        <w:left w:w="108" w:type="dxa"/>
        <w:bottom w:w="0" w:type="dxa"/>
        <w:right w:w="108" w:type="dxa"/>
      </w:tblCellMar>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CellMar>
        <w:top w:w="0" w:type="dxa"/>
        <w:left w:w="108" w:type="dxa"/>
        <w:bottom w:w="0" w:type="dxa"/>
        <w:right w:w="108" w:type="dxa"/>
      </w:tblCellMar>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CellMar>
        <w:top w:w="0" w:type="dxa"/>
        <w:left w:w="108" w:type="dxa"/>
        <w:bottom w:w="0" w:type="dxa"/>
        <w:right w:w="108" w:type="dxa"/>
      </w:tblCellMar>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CellMar>
        <w:top w:w="0" w:type="dxa"/>
        <w:left w:w="108" w:type="dxa"/>
        <w:bottom w:w="0" w:type="dxa"/>
        <w:right w:w="108" w:type="dxa"/>
      </w:tblCellMar>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CellMar>
        <w:top w:w="0" w:type="dxa"/>
        <w:left w:w="108" w:type="dxa"/>
        <w:bottom w:w="0" w:type="dxa"/>
        <w:right w:w="108" w:type="dxa"/>
      </w:tblCellMar>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CellMar>
        <w:top w:w="0" w:type="dxa"/>
        <w:left w:w="108" w:type="dxa"/>
        <w:bottom w:w="0" w:type="dxa"/>
        <w:right w:w="108" w:type="dxa"/>
      </w:tblCellMar>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customStyle="1" w:styleId="Mediumgitter31">
    <w:name w:val="Medium gitter 31"/>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MediumGrid3-Accent2">
    <w:name w:val="Medium Grid 3 Accent 2"/>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MediumGrid3-Accent3">
    <w:name w:val="Medium Grid 3 Accent 3"/>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MediumGrid3-Accent4">
    <w:name w:val="Medium Grid 3 Accent 4"/>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customStyle="1" w:styleId="Mediumliste11">
    <w:name w:val="Medium liste 11"/>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1-markeringsfarve11">
    <w:name w:val="Medium liste 1 - markeringsfarve 11"/>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A7D3F5" w:themeColor="accent1"/>
        <w:bottom w:val="single" w:sz="8" w:space="0" w:color="A7D3F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MediumList1-Accent2">
    <w:name w:val="Medium List 1 Accent 2"/>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5CA551" w:themeColor="accent2"/>
        <w:bottom w:val="single" w:sz="8" w:space="0" w:color="5CA55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MediumList1-Accent3">
    <w:name w:val="Medium List 1 Accent 3"/>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A1BF36" w:themeColor="accent3"/>
        <w:bottom w:val="single" w:sz="8" w:space="0" w:color="A1BF3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MediumList1-Accent4">
    <w:name w:val="Medium List 1 Accent 4"/>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C40079" w:themeColor="accent4"/>
        <w:bottom w:val="single" w:sz="8" w:space="0" w:color="C4007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C63418" w:themeColor="accent5"/>
        <w:bottom w:val="single" w:sz="8" w:space="0" w:color="C6341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D0CFC5" w:themeColor="accent6"/>
        <w:bottom w:val="single" w:sz="8" w:space="0" w:color="D0CFC5"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customStyle="1" w:styleId="Mediumliste21">
    <w:name w:val="Medium liste 2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1">
    <w:name w:val="Medium skygge 11"/>
    <w:basedOn w:val="TableNormal"/>
    <w:uiPriority w:val="63"/>
    <w:rsid w:val="00FB311A"/>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rsid w:val="00FB311A"/>
    <w:pPr>
      <w:spacing w:line="240" w:lineRule="auto"/>
    </w:pPr>
    <w:tblPr>
      <w:tblStyleRowBandSize w:val="1"/>
      <w:tblStyleColBandSize w:val="1"/>
      <w:tblInd w:w="0" w:type="dxa"/>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B311A"/>
    <w:pPr>
      <w:spacing w:line="240" w:lineRule="auto"/>
    </w:pPr>
    <w:tblPr>
      <w:tblStyleRowBandSize w:val="1"/>
      <w:tblStyleColBandSize w:val="1"/>
      <w:tblInd w:w="0" w:type="dxa"/>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B311A"/>
    <w:pPr>
      <w:spacing w:line="240" w:lineRule="auto"/>
    </w:pPr>
    <w:tblPr>
      <w:tblStyleRowBandSize w:val="1"/>
      <w:tblStyleColBandSize w:val="1"/>
      <w:tblInd w:w="0" w:type="dxa"/>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311A"/>
    <w:pPr>
      <w:spacing w:line="240" w:lineRule="auto"/>
    </w:pPr>
    <w:tblPr>
      <w:tblStyleRowBandSize w:val="1"/>
      <w:tblStyleColBandSize w:val="1"/>
      <w:tblInd w:w="0" w:type="dxa"/>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B311A"/>
    <w:pPr>
      <w:spacing w:line="240" w:lineRule="auto"/>
    </w:pPr>
    <w:tblPr>
      <w:tblStyleRowBandSize w:val="1"/>
      <w:tblStyleColBandSize w:val="1"/>
      <w:tblInd w:w="0" w:type="dxa"/>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B311A"/>
    <w:pPr>
      <w:spacing w:line="240" w:lineRule="auto"/>
    </w:pPr>
    <w:tblPr>
      <w:tblStyleRowBandSize w:val="1"/>
      <w:tblStyleColBandSize w:val="1"/>
      <w:tblInd w:w="0" w:type="dxa"/>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customStyle="1" w:styleId="Mediumskygge21">
    <w:name w:val="Medium skygge 21"/>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3"/>
    <w:semiHidden/>
    <w:rsid w:val="00FB311A"/>
    <w:pPr>
      <w:spacing w:line="240" w:lineRule="auto"/>
    </w:pPr>
  </w:style>
  <w:style w:type="character" w:styleId="PlaceholderText">
    <w:name w:val="Placeholder Text"/>
    <w:basedOn w:val="DefaultParagraphFont"/>
    <w:uiPriority w:val="99"/>
    <w:semiHidden/>
    <w:rsid w:val="00FB311A"/>
    <w:rPr>
      <w:color w:val="808080"/>
      <w:lang w:val="da-DK"/>
    </w:rPr>
  </w:style>
  <w:style w:type="paragraph" w:styleId="Quote">
    <w:name w:val="Quote"/>
    <w:basedOn w:val="Normal"/>
    <w:next w:val="Normal"/>
    <w:link w:val="QuoteChar"/>
    <w:uiPriority w:val="29"/>
    <w:qFormat/>
    <w:rsid w:val="00FB311A"/>
    <w:rPr>
      <w:i/>
      <w:iCs/>
      <w:color w:val="000000" w:themeColor="text1"/>
    </w:rPr>
  </w:style>
  <w:style w:type="character" w:customStyle="1" w:styleId="QuoteChar">
    <w:name w:val="Quote Char"/>
    <w:basedOn w:val="DefaultParagraphFont"/>
    <w:link w:val="Quote"/>
    <w:uiPriority w:val="29"/>
    <w:rsid w:val="00FB311A"/>
    <w:rPr>
      <w:i/>
      <w:iCs/>
      <w:color w:val="000000" w:themeColor="text1"/>
      <w:lang w:val="da-DK"/>
    </w:rPr>
  </w:style>
  <w:style w:type="character" w:styleId="SubtleEmphasis">
    <w:name w:val="Subtle Emphasis"/>
    <w:basedOn w:val="DefaultParagraphFont"/>
    <w:uiPriority w:val="19"/>
    <w:qFormat/>
    <w:rsid w:val="00FB311A"/>
    <w:rPr>
      <w:i/>
      <w:iCs/>
      <w:color w:val="808080" w:themeColor="text1" w:themeTint="7F"/>
      <w:lang w:val="da-DK"/>
    </w:rPr>
  </w:style>
  <w:style w:type="character" w:styleId="SubtleReference">
    <w:name w:val="Subtle Reference"/>
    <w:basedOn w:val="DefaultParagraphFont"/>
    <w:uiPriority w:val="31"/>
    <w:qFormat/>
    <w:rsid w:val="00FB311A"/>
    <w:rPr>
      <w:smallCaps/>
      <w:color w:val="5CA551" w:themeColor="accent2"/>
      <w:u w:val="single"/>
      <w:lang w:val="da-DK"/>
    </w:rPr>
  </w:style>
  <w:style w:type="paragraph" w:styleId="TableofAuthorities">
    <w:name w:val="table of authorities"/>
    <w:basedOn w:val="Normal"/>
    <w:next w:val="Normal"/>
    <w:uiPriority w:val="5"/>
    <w:semiHidden/>
    <w:unhideWhenUsed/>
    <w:rsid w:val="00FB311A"/>
    <w:pPr>
      <w:ind w:left="180" w:hanging="180"/>
    </w:pPr>
  </w:style>
  <w:style w:type="paragraph" w:styleId="TableofFigures">
    <w:name w:val="table of figures"/>
    <w:basedOn w:val="Normal"/>
    <w:next w:val="Normal"/>
    <w:uiPriority w:val="5"/>
    <w:semiHidden/>
    <w:unhideWhenUsed/>
    <w:rsid w:val="00FB311A"/>
  </w:style>
  <w:style w:type="paragraph" w:styleId="TOAHeading">
    <w:name w:val="toa heading"/>
    <w:basedOn w:val="Normal"/>
    <w:next w:val="Normal"/>
    <w:uiPriority w:val="99"/>
    <w:semiHidden/>
    <w:unhideWhenUsed/>
    <w:rsid w:val="00FB311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B311A"/>
    <w:pPr>
      <w:keepLines/>
      <w:numPr>
        <w:numId w:val="0"/>
      </w:numPr>
      <w:spacing w:before="480" w:after="0" w:line="260" w:lineRule="atLeast"/>
      <w:outlineLvl w:val="9"/>
    </w:pPr>
    <w:rPr>
      <w:rFonts w:asciiTheme="majorHAnsi" w:eastAsiaTheme="majorEastAsia" w:hAnsiTheme="majorHAnsi" w:cstheme="majorBidi"/>
      <w:caps w:val="0"/>
      <w:color w:val="49A3EA" w:themeColor="accent1" w:themeShade="BF"/>
      <w:szCs w:val="28"/>
    </w:rPr>
  </w:style>
  <w:style w:type="paragraph" w:customStyle="1" w:styleId="Krav">
    <w:name w:val="Krav"/>
    <w:basedOn w:val="Normal"/>
    <w:next w:val="Normal"/>
    <w:uiPriority w:val="2"/>
    <w:qFormat/>
    <w:rsid w:val="001B59FA"/>
    <w:rPr>
      <w:color w:val="000000" w:themeColor="text1"/>
    </w:rPr>
  </w:style>
  <w:style w:type="character" w:customStyle="1" w:styleId="ListParagraphChar">
    <w:name w:val="List Paragraph Char"/>
    <w:link w:val="ListParagraph"/>
    <w:uiPriority w:val="34"/>
    <w:locked/>
    <w:rsid w:val="008B2846"/>
  </w:style>
  <w:style w:type="paragraph" w:customStyle="1" w:styleId="Standardoverskrift">
    <w:name w:val="Standardoverskrift"/>
    <w:basedOn w:val="Normal"/>
    <w:next w:val="Normal"/>
    <w:rsid w:val="008C1E04"/>
    <w:pPr>
      <w:spacing w:line="360" w:lineRule="auto"/>
      <w:jc w:val="both"/>
    </w:pPr>
    <w:rPr>
      <w:b/>
      <w:smallCaps/>
      <w:spacing w:val="6"/>
      <w:sz w:val="22"/>
      <w:szCs w:val="24"/>
    </w:rPr>
  </w:style>
  <w:style w:type="paragraph" w:customStyle="1" w:styleId="Bilagstitel">
    <w:name w:val="Bilagstitel"/>
    <w:basedOn w:val="Title"/>
    <w:rsid w:val="008C1E04"/>
    <w:pPr>
      <w:spacing w:after="240" w:line="360" w:lineRule="auto"/>
      <w:jc w:val="left"/>
      <w:outlineLvl w:val="0"/>
    </w:pPr>
    <w:rPr>
      <w:rFonts w:ascii="Verdana" w:hAnsi="Verdana" w:cs="Times New Roman"/>
      <w:smallCaps/>
      <w:spacing w:val="6"/>
      <w:sz w:val="22"/>
    </w:rPr>
  </w:style>
  <w:style w:type="paragraph" w:customStyle="1" w:styleId="Overskrift-forside">
    <w:name w:val="Overskrift - forside"/>
    <w:basedOn w:val="Normal"/>
    <w:link w:val="Overskrift-forsideChar"/>
    <w:qFormat/>
    <w:rsid w:val="008C1E04"/>
    <w:pPr>
      <w:spacing w:line="360" w:lineRule="auto"/>
      <w:jc w:val="both"/>
    </w:pPr>
    <w:rPr>
      <w:b/>
      <w:smallCaps/>
      <w:spacing w:val="6"/>
      <w:sz w:val="20"/>
      <w:szCs w:val="24"/>
    </w:rPr>
  </w:style>
  <w:style w:type="character" w:customStyle="1" w:styleId="Overskrift-forsideChar">
    <w:name w:val="Overskrift - forside Char"/>
    <w:basedOn w:val="DefaultParagraphFont"/>
    <w:link w:val="Overskrift-forside"/>
    <w:rsid w:val="008C1E04"/>
    <w:rPr>
      <w:b/>
      <w:smallCaps/>
      <w:spacing w:val="6"/>
      <w:sz w:val="20"/>
      <w:szCs w:val="24"/>
      <w:lang w:val="da-DK"/>
    </w:rPr>
  </w:style>
  <w:style w:type="paragraph" w:styleId="Revision">
    <w:name w:val="Revision"/>
    <w:hidden/>
    <w:uiPriority w:val="99"/>
    <w:semiHidden/>
    <w:rsid w:val="0077099E"/>
    <w:pPr>
      <w:spacing w:line="240" w:lineRule="auto"/>
    </w:pPr>
  </w:style>
  <w:style w:type="paragraph" w:customStyle="1" w:styleId="Default">
    <w:name w:val="Default"/>
    <w:rsid w:val="00B557E2"/>
    <w:pPr>
      <w:autoSpaceDE w:val="0"/>
      <w:autoSpaceDN w:val="0"/>
      <w:adjustRightInd w:val="0"/>
      <w:spacing w:line="240" w:lineRule="auto"/>
    </w:pPr>
    <w:rPr>
      <w:rFonts w:ascii="Georgia" w:hAnsi="Georgia" w:cs="Georgia"/>
      <w:color w:val="000000"/>
      <w:sz w:val="24"/>
      <w:szCs w:val="24"/>
      <w:lang w:val="en-US"/>
    </w:rPr>
  </w:style>
  <w:style w:type="table" w:customStyle="1" w:styleId="TableGrid10">
    <w:name w:val="Table Grid1"/>
    <w:basedOn w:val="TableNormal"/>
    <w:next w:val="TableGrid"/>
    <w:rsid w:val="00352259"/>
    <w:pPr>
      <w:spacing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er" w:uiPriority="99"/>
    <w:lsdException w:name="index heading" w:uiPriority="99"/>
    <w:lsdException w:name="caption" w:uiPriority="3" w:qFormat="1"/>
    <w:lsdException w:name="table of figures" w:uiPriority="5"/>
    <w:lsdException w:name="table of authorities" w:uiPriority="5"/>
    <w:lsdException w:name="macro" w:uiPriority="3"/>
    <w:lsdException w:name="toa heading" w:uiPriority="99"/>
    <w:lsdException w:name="List Bullet"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61"/>
  </w:style>
  <w:style w:type="paragraph" w:styleId="Heading1">
    <w:name w:val="heading 1"/>
    <w:aliases w:val="H1"/>
    <w:basedOn w:val="Normal"/>
    <w:next w:val="Normal"/>
    <w:qFormat/>
    <w:rsid w:val="001868FA"/>
    <w:pPr>
      <w:keepNext/>
      <w:numPr>
        <w:numId w:val="15"/>
      </w:numPr>
      <w:spacing w:after="240" w:line="360" w:lineRule="exact"/>
      <w:outlineLvl w:val="0"/>
    </w:pPr>
    <w:rPr>
      <w:rFonts w:cs="Arial"/>
      <w:b/>
      <w:bCs/>
      <w:caps/>
      <w:color w:val="009DE0"/>
      <w:sz w:val="28"/>
      <w:szCs w:val="32"/>
    </w:rPr>
  </w:style>
  <w:style w:type="paragraph" w:styleId="Heading2">
    <w:name w:val="heading 2"/>
    <w:basedOn w:val="Normal"/>
    <w:next w:val="Normal"/>
    <w:qFormat/>
    <w:rsid w:val="00155997"/>
    <w:pPr>
      <w:keepNext/>
      <w:numPr>
        <w:ilvl w:val="1"/>
        <w:numId w:val="15"/>
      </w:numPr>
      <w:spacing w:before="200"/>
      <w:outlineLvl w:val="1"/>
    </w:pPr>
    <w:rPr>
      <w:rFonts w:cs="Arial"/>
      <w:b/>
      <w:bCs/>
      <w:iCs/>
      <w:szCs w:val="28"/>
    </w:rPr>
  </w:style>
  <w:style w:type="paragraph" w:styleId="Heading3">
    <w:name w:val="heading 3"/>
    <w:basedOn w:val="Normal"/>
    <w:next w:val="Normal"/>
    <w:qFormat/>
    <w:rsid w:val="00190776"/>
    <w:pPr>
      <w:keepNext/>
      <w:numPr>
        <w:ilvl w:val="2"/>
        <w:numId w:val="15"/>
      </w:numPr>
      <w:outlineLvl w:val="2"/>
    </w:pPr>
    <w:rPr>
      <w:rFonts w:cs="Arial"/>
      <w:bCs/>
      <w:sz w:val="17"/>
      <w:szCs w:val="26"/>
    </w:rPr>
  </w:style>
  <w:style w:type="paragraph" w:styleId="Heading4">
    <w:name w:val="heading 4"/>
    <w:basedOn w:val="Normal"/>
    <w:next w:val="Normal"/>
    <w:qFormat/>
    <w:rsid w:val="00190776"/>
    <w:pPr>
      <w:keepNext/>
      <w:numPr>
        <w:ilvl w:val="3"/>
        <w:numId w:val="15"/>
      </w:numPr>
      <w:outlineLvl w:val="3"/>
    </w:pPr>
    <w:rPr>
      <w:bCs/>
      <w:sz w:val="17"/>
      <w:szCs w:val="28"/>
    </w:rPr>
  </w:style>
  <w:style w:type="paragraph" w:styleId="Heading5">
    <w:name w:val="heading 5"/>
    <w:basedOn w:val="Normal"/>
    <w:next w:val="Normal"/>
    <w:qFormat/>
    <w:rsid w:val="008F7CC4"/>
    <w:pPr>
      <w:numPr>
        <w:ilvl w:val="4"/>
        <w:numId w:val="15"/>
      </w:numPr>
      <w:outlineLvl w:val="4"/>
    </w:pPr>
    <w:rPr>
      <w:bCs/>
      <w:iCs/>
      <w:sz w:val="17"/>
      <w:szCs w:val="26"/>
    </w:rPr>
  </w:style>
  <w:style w:type="paragraph" w:styleId="Heading6">
    <w:name w:val="heading 6"/>
    <w:basedOn w:val="Normal"/>
    <w:next w:val="Normal"/>
    <w:qFormat/>
    <w:rsid w:val="008F7CC4"/>
    <w:pPr>
      <w:numPr>
        <w:ilvl w:val="5"/>
        <w:numId w:val="15"/>
      </w:numPr>
      <w:outlineLvl w:val="5"/>
    </w:pPr>
    <w:rPr>
      <w:bCs/>
      <w:sz w:val="17"/>
      <w:szCs w:val="22"/>
    </w:rPr>
  </w:style>
  <w:style w:type="paragraph" w:styleId="Heading7">
    <w:name w:val="heading 7"/>
    <w:basedOn w:val="Normal"/>
    <w:next w:val="Normal"/>
    <w:qFormat/>
    <w:rsid w:val="008F7CC4"/>
    <w:pPr>
      <w:numPr>
        <w:ilvl w:val="6"/>
        <w:numId w:val="15"/>
      </w:numPr>
      <w:outlineLvl w:val="6"/>
    </w:pPr>
    <w:rPr>
      <w:sz w:val="17"/>
    </w:rPr>
  </w:style>
  <w:style w:type="paragraph" w:styleId="Heading8">
    <w:name w:val="heading 8"/>
    <w:basedOn w:val="Normal"/>
    <w:next w:val="Normal"/>
    <w:qFormat/>
    <w:rsid w:val="00095EC9"/>
    <w:pPr>
      <w:numPr>
        <w:ilvl w:val="7"/>
        <w:numId w:val="15"/>
      </w:numPr>
      <w:outlineLvl w:val="7"/>
    </w:pPr>
    <w:rPr>
      <w:b/>
      <w:iCs/>
    </w:rPr>
  </w:style>
  <w:style w:type="paragraph" w:styleId="Heading9">
    <w:name w:val="heading 9"/>
    <w:basedOn w:val="Normal"/>
    <w:next w:val="Normal"/>
    <w:qFormat/>
    <w:rsid w:val="00095EC9"/>
    <w:pPr>
      <w:numPr>
        <w:ilvl w:val="8"/>
        <w:numId w:val="15"/>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qFormat/>
    <w:rsid w:val="00FB7A5A"/>
    <w:pPr>
      <w:spacing w:before="170" w:after="100" w:line="170" w:lineRule="atLeast"/>
    </w:pPr>
    <w:rPr>
      <w:b/>
      <w:bCs/>
      <w:color w:val="009DE0"/>
      <w:sz w:val="15"/>
      <w:szCs w:val="20"/>
    </w:rPr>
  </w:style>
  <w:style w:type="character" w:styleId="EndnoteReference">
    <w:name w:val="endnote reference"/>
    <w:basedOn w:val="DefaultParagraphFont"/>
    <w:uiPriority w:val="9"/>
    <w:semiHidden/>
    <w:unhideWhenUsed/>
    <w:rsid w:val="004B77B9"/>
    <w:rPr>
      <w:rFonts w:ascii="Verdana" w:hAnsi="Verdana"/>
      <w:sz w:val="13"/>
      <w:vertAlign w:val="superscript"/>
      <w:lang w:val="da-DK"/>
    </w:rPr>
  </w:style>
  <w:style w:type="paragraph" w:styleId="EndnoteText">
    <w:name w:val="endnote text"/>
    <w:basedOn w:val="Normal"/>
    <w:uiPriority w:val="9"/>
    <w:semiHidden/>
    <w:unhideWhenUsed/>
    <w:rsid w:val="004B77B9"/>
    <w:pPr>
      <w:spacing w:line="210" w:lineRule="atLeast"/>
    </w:pPr>
    <w:rPr>
      <w:sz w:val="13"/>
      <w:szCs w:val="20"/>
    </w:rPr>
  </w:style>
  <w:style w:type="character" w:styleId="FootnoteReference">
    <w:name w:val="footnote reference"/>
    <w:basedOn w:val="DefaultParagraphFont"/>
    <w:uiPriority w:val="9"/>
    <w:semiHidden/>
    <w:unhideWhenUsed/>
    <w:rsid w:val="004B77B9"/>
    <w:rPr>
      <w:rFonts w:ascii="Verdana" w:hAnsi="Verdana"/>
      <w:sz w:val="13"/>
      <w:vertAlign w:val="superscript"/>
      <w:lang w:val="da-DK"/>
    </w:rPr>
  </w:style>
  <w:style w:type="paragraph" w:styleId="FootnoteText">
    <w:name w:val="footnote text"/>
    <w:basedOn w:val="Normal"/>
    <w:uiPriority w:val="9"/>
    <w:semiHidden/>
    <w:unhideWhenUsed/>
    <w:rsid w:val="004B77B9"/>
    <w:pPr>
      <w:spacing w:line="210" w:lineRule="atLeast"/>
    </w:pPr>
    <w:rPr>
      <w:sz w:val="13"/>
      <w:szCs w:val="20"/>
    </w:rPr>
  </w:style>
  <w:style w:type="character" w:styleId="HTMLAcronym">
    <w:name w:val="HTML Acronym"/>
    <w:basedOn w:val="DefaultParagraphFont"/>
    <w:uiPriority w:val="99"/>
    <w:semiHidden/>
    <w:rsid w:val="00FD6B81"/>
    <w:rPr>
      <w:lang w:val="da-DK"/>
    </w:rPr>
  </w:style>
  <w:style w:type="paragraph" w:styleId="HTMLAddress">
    <w:name w:val="HTML Address"/>
    <w:basedOn w:val="Normal"/>
    <w:uiPriority w:val="99"/>
    <w:semiHidden/>
    <w:rsid w:val="00FD6B81"/>
    <w:rPr>
      <w:i/>
      <w:iCs/>
    </w:rPr>
  </w:style>
  <w:style w:type="character" w:styleId="HTMLCite">
    <w:name w:val="HTML Cite"/>
    <w:basedOn w:val="DefaultParagraphFont"/>
    <w:uiPriority w:val="99"/>
    <w:semiHidden/>
    <w:rsid w:val="00FD6B81"/>
    <w:rPr>
      <w:i/>
      <w:iCs/>
      <w:lang w:val="da-DK"/>
    </w:rPr>
  </w:style>
  <w:style w:type="character" w:styleId="HTMLCode">
    <w:name w:val="HTML Code"/>
    <w:basedOn w:val="DefaultParagraphFont"/>
    <w:uiPriority w:val="99"/>
    <w:semiHidden/>
    <w:rsid w:val="00FD6B81"/>
    <w:rPr>
      <w:rFonts w:ascii="Courier New" w:hAnsi="Courier New" w:cs="Courier New"/>
      <w:sz w:val="20"/>
      <w:szCs w:val="20"/>
      <w:lang w:val="da-DK"/>
    </w:rPr>
  </w:style>
  <w:style w:type="character" w:styleId="HTMLDefinition">
    <w:name w:val="HTML Definition"/>
    <w:basedOn w:val="DefaultParagraphFont"/>
    <w:uiPriority w:val="99"/>
    <w:semiHidden/>
    <w:rsid w:val="00FD6B81"/>
    <w:rPr>
      <w:i/>
      <w:iCs/>
      <w:lang w:val="da-DK"/>
    </w:rPr>
  </w:style>
  <w:style w:type="character" w:styleId="HTMLKeyboard">
    <w:name w:val="HTML Keyboard"/>
    <w:basedOn w:val="DefaultParagraphFont"/>
    <w:uiPriority w:val="99"/>
    <w:semiHidden/>
    <w:rsid w:val="00FD6B81"/>
    <w:rPr>
      <w:rFonts w:ascii="Courier New" w:hAnsi="Courier New" w:cs="Courier New"/>
      <w:sz w:val="20"/>
      <w:szCs w:val="20"/>
      <w:lang w:val="da-DK"/>
    </w:rPr>
  </w:style>
  <w:style w:type="paragraph" w:styleId="HTMLPreformatted">
    <w:name w:val="HTML Preformatted"/>
    <w:basedOn w:val="Normal"/>
    <w:uiPriority w:val="99"/>
    <w:semiHidden/>
    <w:rsid w:val="00FD6B81"/>
    <w:rPr>
      <w:rFonts w:ascii="Courier New" w:hAnsi="Courier New" w:cs="Courier New"/>
      <w:sz w:val="20"/>
      <w:szCs w:val="20"/>
    </w:rPr>
  </w:style>
  <w:style w:type="character" w:styleId="HTMLSample">
    <w:name w:val="HTML Sample"/>
    <w:basedOn w:val="DefaultParagraphFont"/>
    <w:uiPriority w:val="99"/>
    <w:semiHidden/>
    <w:rsid w:val="00FD6B81"/>
    <w:rPr>
      <w:rFonts w:ascii="Courier New" w:hAnsi="Courier New" w:cs="Courier New"/>
      <w:lang w:val="da-DK"/>
    </w:rPr>
  </w:style>
  <w:style w:type="character" w:styleId="HTMLTypewriter">
    <w:name w:val="HTML Typewriter"/>
    <w:basedOn w:val="DefaultParagraphFont"/>
    <w:uiPriority w:val="99"/>
    <w:semiHidden/>
    <w:rsid w:val="00FD6B81"/>
    <w:rPr>
      <w:rFonts w:ascii="Courier New" w:hAnsi="Courier New" w:cs="Courier New"/>
      <w:sz w:val="20"/>
      <w:szCs w:val="20"/>
      <w:lang w:val="da-DK"/>
    </w:rPr>
  </w:style>
  <w:style w:type="character" w:styleId="HTMLVariable">
    <w:name w:val="HTML Variable"/>
    <w:basedOn w:val="DefaultParagraphFont"/>
    <w:uiPriority w:val="99"/>
    <w:semiHidden/>
    <w:rsid w:val="00FD6B81"/>
    <w:rPr>
      <w:i/>
      <w:iCs/>
      <w:lang w:val="da-DK"/>
    </w:rPr>
  </w:style>
  <w:style w:type="character" w:styleId="LineNumber">
    <w:name w:val="line number"/>
    <w:basedOn w:val="DefaultParagraphFont"/>
    <w:uiPriority w:val="99"/>
    <w:semiHidden/>
    <w:rsid w:val="00FD6B81"/>
    <w:rPr>
      <w:lang w:val="da-DK"/>
    </w:rPr>
  </w:style>
  <w:style w:type="paragraph" w:styleId="List">
    <w:name w:val="List"/>
    <w:basedOn w:val="Normal"/>
    <w:uiPriority w:val="99"/>
    <w:semiHidden/>
    <w:rsid w:val="00FD6B81"/>
    <w:pPr>
      <w:ind w:left="283" w:hanging="283"/>
    </w:pPr>
  </w:style>
  <w:style w:type="paragraph" w:styleId="List2">
    <w:name w:val="List 2"/>
    <w:basedOn w:val="Normal"/>
    <w:uiPriority w:val="99"/>
    <w:semiHidden/>
    <w:rsid w:val="00FD6B81"/>
    <w:pPr>
      <w:ind w:left="566" w:hanging="283"/>
    </w:pPr>
  </w:style>
  <w:style w:type="paragraph" w:styleId="List3">
    <w:name w:val="List 3"/>
    <w:basedOn w:val="Normal"/>
    <w:uiPriority w:val="99"/>
    <w:semiHidden/>
    <w:rsid w:val="00FD6B81"/>
    <w:pPr>
      <w:ind w:left="849" w:hanging="283"/>
    </w:pPr>
  </w:style>
  <w:style w:type="paragraph" w:styleId="List4">
    <w:name w:val="List 4"/>
    <w:basedOn w:val="Normal"/>
    <w:uiPriority w:val="99"/>
    <w:semiHidden/>
    <w:rsid w:val="00FD6B81"/>
    <w:pPr>
      <w:ind w:left="1132" w:hanging="283"/>
    </w:pPr>
  </w:style>
  <w:style w:type="paragraph" w:styleId="List5">
    <w:name w:val="List 5"/>
    <w:basedOn w:val="Normal"/>
    <w:uiPriority w:val="99"/>
    <w:semiHidden/>
    <w:rsid w:val="00FD6B81"/>
    <w:pPr>
      <w:ind w:left="1415" w:hanging="283"/>
    </w:pPr>
  </w:style>
  <w:style w:type="paragraph" w:styleId="ListBullet">
    <w:name w:val="List Bullet"/>
    <w:basedOn w:val="Normal"/>
    <w:qFormat/>
    <w:rsid w:val="00B17D37"/>
    <w:pPr>
      <w:numPr>
        <w:numId w:val="17"/>
      </w:numPr>
    </w:pPr>
  </w:style>
  <w:style w:type="paragraph" w:styleId="ListBullet2">
    <w:name w:val="List Bullet 2"/>
    <w:basedOn w:val="Normal"/>
    <w:uiPriority w:val="9"/>
    <w:semiHidden/>
    <w:unhideWhenUsed/>
    <w:rsid w:val="00FD6B81"/>
    <w:pPr>
      <w:numPr>
        <w:numId w:val="1"/>
      </w:numPr>
    </w:pPr>
  </w:style>
  <w:style w:type="paragraph" w:styleId="ListBullet3">
    <w:name w:val="List Bullet 3"/>
    <w:basedOn w:val="Normal"/>
    <w:uiPriority w:val="9"/>
    <w:semiHidden/>
    <w:rsid w:val="00FD6B81"/>
    <w:pPr>
      <w:numPr>
        <w:numId w:val="2"/>
      </w:numPr>
    </w:pPr>
  </w:style>
  <w:style w:type="paragraph" w:styleId="ListBullet4">
    <w:name w:val="List Bullet 4"/>
    <w:basedOn w:val="Normal"/>
    <w:uiPriority w:val="9"/>
    <w:semiHidden/>
    <w:rsid w:val="00FD6B81"/>
    <w:pPr>
      <w:numPr>
        <w:numId w:val="3"/>
      </w:numPr>
    </w:pPr>
  </w:style>
  <w:style w:type="paragraph" w:styleId="ListBullet5">
    <w:name w:val="List Bullet 5"/>
    <w:basedOn w:val="Normal"/>
    <w:uiPriority w:val="9"/>
    <w:semiHidden/>
    <w:rsid w:val="00FD6B81"/>
    <w:pPr>
      <w:numPr>
        <w:numId w:val="4"/>
      </w:numPr>
    </w:pPr>
  </w:style>
  <w:style w:type="paragraph" w:styleId="ListContinue">
    <w:name w:val="List Continue"/>
    <w:basedOn w:val="Normal"/>
    <w:uiPriority w:val="9"/>
    <w:semiHidden/>
    <w:rsid w:val="00FD6B81"/>
    <w:pPr>
      <w:spacing w:after="120"/>
      <w:ind w:left="283"/>
    </w:pPr>
  </w:style>
  <w:style w:type="paragraph" w:styleId="ListContinue2">
    <w:name w:val="List Continue 2"/>
    <w:basedOn w:val="Normal"/>
    <w:uiPriority w:val="9"/>
    <w:semiHidden/>
    <w:rsid w:val="00FD6B81"/>
    <w:pPr>
      <w:spacing w:after="120"/>
      <w:ind w:left="566"/>
    </w:pPr>
  </w:style>
  <w:style w:type="paragraph" w:styleId="ListContinue3">
    <w:name w:val="List Continue 3"/>
    <w:basedOn w:val="Normal"/>
    <w:uiPriority w:val="9"/>
    <w:semiHidden/>
    <w:rsid w:val="00FD6B81"/>
    <w:pPr>
      <w:spacing w:after="120"/>
      <w:ind w:left="849"/>
    </w:pPr>
  </w:style>
  <w:style w:type="paragraph" w:styleId="ListContinue4">
    <w:name w:val="List Continue 4"/>
    <w:basedOn w:val="Normal"/>
    <w:uiPriority w:val="9"/>
    <w:semiHidden/>
    <w:rsid w:val="00FD6B81"/>
    <w:pPr>
      <w:spacing w:after="120"/>
      <w:ind w:left="1132"/>
    </w:pPr>
  </w:style>
  <w:style w:type="paragraph" w:styleId="ListContinue5">
    <w:name w:val="List Continue 5"/>
    <w:basedOn w:val="Normal"/>
    <w:uiPriority w:val="9"/>
    <w:semiHidden/>
    <w:rsid w:val="00FD6B81"/>
    <w:pPr>
      <w:spacing w:after="120"/>
      <w:ind w:left="1415"/>
    </w:pPr>
  </w:style>
  <w:style w:type="paragraph" w:styleId="ListNumber">
    <w:name w:val="List Number"/>
    <w:basedOn w:val="Normal"/>
    <w:uiPriority w:val="3"/>
    <w:qFormat/>
    <w:rsid w:val="00B17D37"/>
    <w:pPr>
      <w:numPr>
        <w:numId w:val="18"/>
      </w:numPr>
    </w:pPr>
  </w:style>
  <w:style w:type="paragraph" w:styleId="ListNumber2">
    <w:name w:val="List Number 2"/>
    <w:basedOn w:val="Normal"/>
    <w:uiPriority w:val="3"/>
    <w:semiHidden/>
    <w:rsid w:val="00FD6B81"/>
    <w:pPr>
      <w:numPr>
        <w:numId w:val="5"/>
      </w:numPr>
      <w:tabs>
        <w:tab w:val="clear" w:pos="643"/>
        <w:tab w:val="num" w:pos="360"/>
      </w:tabs>
      <w:ind w:left="0" w:firstLine="0"/>
    </w:pPr>
  </w:style>
  <w:style w:type="paragraph" w:styleId="ListNumber3">
    <w:name w:val="List Number 3"/>
    <w:basedOn w:val="Normal"/>
    <w:uiPriority w:val="3"/>
    <w:semiHidden/>
    <w:rsid w:val="00FD6B81"/>
    <w:pPr>
      <w:numPr>
        <w:numId w:val="6"/>
      </w:numPr>
    </w:pPr>
  </w:style>
  <w:style w:type="paragraph" w:styleId="ListNumber4">
    <w:name w:val="List Number 4"/>
    <w:basedOn w:val="Normal"/>
    <w:uiPriority w:val="3"/>
    <w:semiHidden/>
    <w:rsid w:val="00FD6B81"/>
    <w:pPr>
      <w:numPr>
        <w:numId w:val="7"/>
      </w:numPr>
    </w:pPr>
  </w:style>
  <w:style w:type="paragraph" w:styleId="ListNumber5">
    <w:name w:val="List Number 5"/>
    <w:basedOn w:val="Normal"/>
    <w:uiPriority w:val="3"/>
    <w:semiHidden/>
    <w:rsid w:val="00FD6B81"/>
    <w:pPr>
      <w:numPr>
        <w:numId w:val="8"/>
      </w:numPr>
    </w:pPr>
  </w:style>
  <w:style w:type="paragraph" w:styleId="MessageHeader">
    <w:name w:val="Message Header"/>
    <w:basedOn w:val="Normal"/>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D6B81"/>
    <w:rPr>
      <w:rFonts w:ascii="Times New Roman" w:hAnsi="Times New Roman"/>
      <w:sz w:val="24"/>
    </w:rPr>
  </w:style>
  <w:style w:type="paragraph" w:styleId="NormalIndent">
    <w:name w:val="Normal Indent"/>
    <w:basedOn w:val="Normal"/>
    <w:uiPriority w:val="5"/>
    <w:semiHidden/>
    <w:rsid w:val="00FD6B81"/>
    <w:pPr>
      <w:ind w:left="1304"/>
    </w:pPr>
  </w:style>
  <w:style w:type="paragraph" w:styleId="NoteHeading">
    <w:name w:val="Note Heading"/>
    <w:basedOn w:val="Normal"/>
    <w:next w:val="Normal"/>
    <w:uiPriority w:val="5"/>
    <w:semiHidden/>
    <w:rsid w:val="00FD6B81"/>
  </w:style>
  <w:style w:type="paragraph" w:styleId="PlainText">
    <w:name w:val="Plain Text"/>
    <w:basedOn w:val="Normal"/>
    <w:uiPriority w:val="5"/>
    <w:semiHidden/>
    <w:rsid w:val="00FD6B81"/>
    <w:rPr>
      <w:rFonts w:ascii="Courier New" w:hAnsi="Courier New" w:cs="Courier New"/>
      <w:sz w:val="20"/>
      <w:szCs w:val="20"/>
    </w:rPr>
  </w:style>
  <w:style w:type="paragraph" w:styleId="Salutation">
    <w:name w:val="Salutation"/>
    <w:basedOn w:val="Normal"/>
    <w:next w:val="Normal"/>
    <w:uiPriority w:val="5"/>
    <w:semiHidden/>
    <w:rsid w:val="00FD6B81"/>
  </w:style>
  <w:style w:type="paragraph" w:styleId="Signature">
    <w:name w:val="Signature"/>
    <w:basedOn w:val="Normal"/>
    <w:uiPriority w:val="5"/>
    <w:semiHidden/>
    <w:rsid w:val="00FD6B81"/>
    <w:pPr>
      <w:ind w:left="4252"/>
    </w:pPr>
  </w:style>
  <w:style w:type="character" w:styleId="Strong">
    <w:name w:val="Strong"/>
    <w:basedOn w:val="DefaultParagraphFont"/>
    <w:uiPriority w:val="22"/>
    <w:unhideWhenUsed/>
    <w:qFormat/>
    <w:rsid w:val="00FD6B81"/>
    <w:rPr>
      <w:b/>
      <w:bCs/>
      <w:lang w:val="da-DK"/>
    </w:rPr>
  </w:style>
  <w:style w:type="paragraph" w:styleId="Subtitle">
    <w:name w:val="Subtitle"/>
    <w:basedOn w:val="Normal"/>
    <w:uiPriority w:val="5"/>
    <w:semiHidden/>
    <w:unhideWhenUsed/>
    <w:qFormat/>
    <w:rsid w:val="00E96B8D"/>
    <w:pPr>
      <w:spacing w:after="60"/>
      <w:jc w:val="center"/>
    </w:pPr>
    <w:rPr>
      <w:rFonts w:ascii="Arial" w:hAnsi="Arial" w:cs="Arial"/>
      <w:sz w:val="24"/>
    </w:rPr>
  </w:style>
  <w:style w:type="table" w:styleId="Table3Deffects1">
    <w:name w:val="Table 3D effects 1"/>
    <w:basedOn w:val="TableNormal"/>
    <w:semiHidden/>
    <w:rsid w:val="00FD6B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6B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nhideWhenUsed/>
    <w:qFormat/>
    <w:rsid w:val="00E96B8D"/>
    <w:pPr>
      <w:spacing w:before="240" w:after="60"/>
      <w:jc w:val="center"/>
    </w:pPr>
    <w:rPr>
      <w:rFonts w:ascii="Arial" w:hAnsi="Arial" w:cs="Arial"/>
      <w:b/>
      <w:bCs/>
      <w:kern w:val="28"/>
      <w:sz w:val="32"/>
      <w:szCs w:val="32"/>
    </w:rPr>
  </w:style>
  <w:style w:type="paragraph" w:styleId="TOC1">
    <w:name w:val="toc 1"/>
    <w:basedOn w:val="Normal"/>
    <w:next w:val="Normal"/>
    <w:uiPriority w:val="39"/>
    <w:qFormat/>
    <w:rsid w:val="00050112"/>
    <w:pPr>
      <w:tabs>
        <w:tab w:val="left" w:pos="1077"/>
        <w:tab w:val="right" w:pos="7229"/>
      </w:tabs>
      <w:ind w:left="1077" w:right="567" w:hanging="1077"/>
    </w:pPr>
    <w:rPr>
      <w:b/>
      <w:caps/>
    </w:rPr>
  </w:style>
  <w:style w:type="paragraph" w:styleId="TOC2">
    <w:name w:val="toc 2"/>
    <w:basedOn w:val="Normal"/>
    <w:next w:val="Normal"/>
    <w:uiPriority w:val="39"/>
    <w:qFormat/>
    <w:rsid w:val="00734664"/>
    <w:pPr>
      <w:tabs>
        <w:tab w:val="left" w:pos="1077"/>
        <w:tab w:val="right" w:pos="7229"/>
      </w:tabs>
      <w:ind w:left="1077" w:right="567" w:hanging="1077"/>
    </w:pPr>
  </w:style>
  <w:style w:type="paragraph" w:styleId="TOC3">
    <w:name w:val="toc 3"/>
    <w:basedOn w:val="Normal"/>
    <w:next w:val="Normal"/>
    <w:uiPriority w:val="39"/>
    <w:qFormat/>
    <w:rsid w:val="00734664"/>
    <w:pPr>
      <w:tabs>
        <w:tab w:val="left" w:pos="1077"/>
        <w:tab w:val="right" w:pos="7229"/>
      </w:tabs>
      <w:ind w:left="1077" w:right="567" w:hanging="1077"/>
    </w:pPr>
  </w:style>
  <w:style w:type="paragraph" w:styleId="TOC4">
    <w:name w:val="toc 4"/>
    <w:basedOn w:val="Normal"/>
    <w:next w:val="Normal"/>
    <w:link w:val="TOC4Char"/>
    <w:semiHidden/>
    <w:rsid w:val="00024055"/>
    <w:pPr>
      <w:tabs>
        <w:tab w:val="left" w:pos="1077"/>
        <w:tab w:val="right" w:pos="7229"/>
      </w:tabs>
      <w:ind w:left="1077" w:right="567" w:hanging="1077"/>
    </w:pPr>
  </w:style>
  <w:style w:type="paragraph" w:styleId="TOC5">
    <w:name w:val="toc 5"/>
    <w:basedOn w:val="Normal"/>
    <w:next w:val="Normal"/>
    <w:semiHidden/>
    <w:rsid w:val="00734664"/>
    <w:pPr>
      <w:tabs>
        <w:tab w:val="left" w:pos="1077"/>
        <w:tab w:val="right" w:pos="7229"/>
      </w:tabs>
      <w:ind w:left="1077" w:right="567" w:hanging="1077"/>
    </w:pPr>
  </w:style>
  <w:style w:type="numbering" w:styleId="111111">
    <w:name w:val="Outline List 2"/>
    <w:basedOn w:val="NoList"/>
    <w:semiHidden/>
    <w:rsid w:val="00FD6B81"/>
    <w:pPr>
      <w:numPr>
        <w:numId w:val="9"/>
      </w:numPr>
    </w:pPr>
  </w:style>
  <w:style w:type="numbering" w:styleId="1ai">
    <w:name w:val="Outline List 1"/>
    <w:basedOn w:val="NoList"/>
    <w:semiHidden/>
    <w:rsid w:val="00FD6B81"/>
    <w:pPr>
      <w:numPr>
        <w:numId w:val="10"/>
      </w:numPr>
    </w:pPr>
  </w:style>
  <w:style w:type="numbering" w:styleId="ArticleSection">
    <w:name w:val="Outline List 3"/>
    <w:basedOn w:val="NoList"/>
    <w:semiHidden/>
    <w:rsid w:val="00FD6B81"/>
    <w:pPr>
      <w:numPr>
        <w:numId w:val="11"/>
      </w:numPr>
    </w:pPr>
  </w:style>
  <w:style w:type="paragraph" w:styleId="BlockText">
    <w:name w:val="Block Text"/>
    <w:basedOn w:val="Normal"/>
    <w:uiPriority w:val="99"/>
    <w:semiHidden/>
    <w:rsid w:val="00FD6B81"/>
    <w:pPr>
      <w:spacing w:after="120"/>
      <w:ind w:left="1440" w:right="1440"/>
    </w:pPr>
  </w:style>
  <w:style w:type="paragraph" w:styleId="BodyText">
    <w:name w:val="Body Text"/>
    <w:basedOn w:val="Normal"/>
    <w:uiPriority w:val="99"/>
    <w:semiHidden/>
    <w:rsid w:val="00FD6B81"/>
    <w:pPr>
      <w:spacing w:after="120"/>
    </w:pPr>
  </w:style>
  <w:style w:type="paragraph" w:styleId="BodyText2">
    <w:name w:val="Body Text 2"/>
    <w:basedOn w:val="Normal"/>
    <w:uiPriority w:val="99"/>
    <w:semiHidden/>
    <w:rsid w:val="00FD6B81"/>
    <w:pPr>
      <w:spacing w:after="120" w:line="480" w:lineRule="auto"/>
    </w:pPr>
  </w:style>
  <w:style w:type="paragraph" w:styleId="BodyText3">
    <w:name w:val="Body Text 3"/>
    <w:basedOn w:val="Normal"/>
    <w:rsid w:val="00FD6B81"/>
    <w:pPr>
      <w:spacing w:after="120"/>
    </w:pPr>
    <w:rPr>
      <w:sz w:val="16"/>
      <w:szCs w:val="16"/>
    </w:rPr>
  </w:style>
  <w:style w:type="paragraph" w:styleId="BodyTextFirstIndent">
    <w:name w:val="Body Text First Indent"/>
    <w:basedOn w:val="BodyText"/>
    <w:uiPriority w:val="99"/>
    <w:semiHidden/>
    <w:rsid w:val="00FD6B81"/>
    <w:pPr>
      <w:ind w:firstLine="210"/>
    </w:pPr>
  </w:style>
  <w:style w:type="paragraph" w:styleId="BodyTextIndent">
    <w:name w:val="Body Text Indent"/>
    <w:basedOn w:val="Normal"/>
    <w:uiPriority w:val="99"/>
    <w:semiHidden/>
    <w:rsid w:val="00FD6B81"/>
    <w:pPr>
      <w:spacing w:after="120"/>
      <w:ind w:left="283"/>
    </w:pPr>
  </w:style>
  <w:style w:type="paragraph" w:styleId="BodyTextFirstIndent2">
    <w:name w:val="Body Text First Indent 2"/>
    <w:basedOn w:val="BodyTextIndent"/>
    <w:uiPriority w:val="99"/>
    <w:semiHidden/>
    <w:rsid w:val="00FD6B81"/>
    <w:pPr>
      <w:ind w:firstLine="210"/>
    </w:pPr>
  </w:style>
  <w:style w:type="paragraph" w:styleId="BodyTextIndent2">
    <w:name w:val="Body Text Indent 2"/>
    <w:basedOn w:val="Normal"/>
    <w:uiPriority w:val="99"/>
    <w:semiHidden/>
    <w:rsid w:val="00FD6B81"/>
    <w:pPr>
      <w:spacing w:after="120" w:line="480" w:lineRule="auto"/>
      <w:ind w:left="283"/>
    </w:pPr>
  </w:style>
  <w:style w:type="paragraph" w:styleId="BodyTextIndent3">
    <w:name w:val="Body Text Indent 3"/>
    <w:basedOn w:val="Normal"/>
    <w:uiPriority w:val="99"/>
    <w:semiHidden/>
    <w:rsid w:val="00FD6B81"/>
    <w:pPr>
      <w:spacing w:after="120"/>
      <w:ind w:left="283"/>
    </w:pPr>
    <w:rPr>
      <w:sz w:val="16"/>
      <w:szCs w:val="16"/>
    </w:rPr>
  </w:style>
  <w:style w:type="paragraph" w:styleId="Closing">
    <w:name w:val="Closing"/>
    <w:basedOn w:val="Normal"/>
    <w:uiPriority w:val="9"/>
    <w:semiHidden/>
    <w:rsid w:val="00FD6B81"/>
    <w:pPr>
      <w:ind w:left="4252"/>
    </w:pPr>
  </w:style>
  <w:style w:type="paragraph" w:styleId="Date">
    <w:name w:val="Date"/>
    <w:basedOn w:val="Normal"/>
    <w:next w:val="Normal"/>
    <w:uiPriority w:val="9"/>
    <w:semiHidden/>
    <w:rsid w:val="00FD6B81"/>
  </w:style>
  <w:style w:type="paragraph" w:styleId="E-mailSignature">
    <w:name w:val="E-mail Signature"/>
    <w:basedOn w:val="Normal"/>
    <w:uiPriority w:val="9"/>
    <w:semiHidden/>
    <w:rsid w:val="00FD6B81"/>
  </w:style>
  <w:style w:type="character" w:styleId="Emphasis">
    <w:name w:val="Emphasis"/>
    <w:basedOn w:val="DefaultParagraphFont"/>
    <w:uiPriority w:val="9"/>
    <w:semiHidden/>
    <w:unhideWhenUsed/>
    <w:rsid w:val="00FD6B81"/>
    <w:rPr>
      <w:i/>
      <w:iCs/>
      <w:lang w:val="da-DK"/>
    </w:rPr>
  </w:style>
  <w:style w:type="paragraph" w:styleId="EnvelopeAddress">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
    <w:semiHidden/>
    <w:unhideWhenUsed/>
    <w:rsid w:val="00FD6B81"/>
    <w:rPr>
      <w:rFonts w:ascii="Arial" w:hAnsi="Arial" w:cs="Arial"/>
      <w:sz w:val="20"/>
      <w:szCs w:val="20"/>
    </w:rPr>
  </w:style>
  <w:style w:type="paragraph" w:styleId="Footer">
    <w:name w:val="footer"/>
    <w:basedOn w:val="Normal"/>
    <w:link w:val="FooterChar"/>
    <w:uiPriority w:val="99"/>
    <w:rsid w:val="00CA7648"/>
    <w:pPr>
      <w:tabs>
        <w:tab w:val="right" w:pos="9509"/>
      </w:tabs>
      <w:spacing w:line="210" w:lineRule="atLeast"/>
      <w:ind w:left="-624"/>
    </w:pPr>
    <w:rPr>
      <w:sz w:val="13"/>
    </w:rPr>
  </w:style>
  <w:style w:type="paragraph" w:styleId="Header">
    <w:name w:val="header"/>
    <w:basedOn w:val="Normal"/>
    <w:link w:val="HeaderChar"/>
    <w:rsid w:val="00E309DC"/>
    <w:pPr>
      <w:tabs>
        <w:tab w:val="right" w:pos="8901"/>
      </w:tabs>
      <w:spacing w:line="160" w:lineRule="atLeast"/>
      <w:ind w:left="-624"/>
    </w:pPr>
    <w:rPr>
      <w:spacing w:val="4"/>
      <w:sz w:val="13"/>
    </w:rPr>
  </w:style>
  <w:style w:type="character" w:styleId="FollowedHyperlink">
    <w:name w:val="FollowedHyperlink"/>
    <w:basedOn w:val="DefaultParagraphFont"/>
    <w:rsid w:val="00A07BBE"/>
    <w:rPr>
      <w:rFonts w:ascii="Verdana" w:hAnsi="Verdana"/>
      <w:color w:val="808080"/>
      <w:sz w:val="18"/>
      <w:u w:val="none"/>
      <w:lang w:val="da-DK"/>
    </w:rPr>
  </w:style>
  <w:style w:type="character" w:styleId="Hyperlink">
    <w:name w:val="Hyperlink"/>
    <w:basedOn w:val="DefaultParagraphFont"/>
    <w:uiPriority w:val="99"/>
    <w:rsid w:val="00C877AF"/>
    <w:rPr>
      <w:rFonts w:ascii="Verdana" w:hAnsi="Verdana"/>
      <w:color w:val="009DE0"/>
      <w:sz w:val="18"/>
      <w:u w:val="none"/>
      <w:lang w:val="da-DK"/>
    </w:rPr>
  </w:style>
  <w:style w:type="character" w:styleId="PageNumber">
    <w:name w:val="page number"/>
    <w:basedOn w:val="DefaultParagraphFont"/>
    <w:rsid w:val="009871A7"/>
    <w:rPr>
      <w:rFonts w:ascii="Verdana" w:hAnsi="Verdana"/>
      <w:sz w:val="13"/>
      <w:lang w:val="da-DK"/>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043ED4"/>
    <w:pPr>
      <w:spacing w:line="720" w:lineRule="atLeast"/>
      <w:ind w:right="1134"/>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043ED4"/>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DefaultParagraphFont"/>
    <w:link w:val="Normal-FrontpageHeading1"/>
    <w:uiPriority w:val="3"/>
    <w:semiHidden/>
    <w:rsid w:val="00043ED4"/>
    <w:rPr>
      <w:b/>
      <w:caps/>
      <w:color w:val="4D4D4D"/>
      <w:sz w:val="60"/>
      <w:lang w:val="da-DK"/>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043ED4"/>
    <w:rPr>
      <w:b/>
      <w:caps/>
      <w:color w:val="009DE0"/>
      <w:sz w:val="60"/>
      <w:lang w:val="da-DK"/>
    </w:rPr>
  </w:style>
  <w:style w:type="character" w:customStyle="1" w:styleId="TemplateChar">
    <w:name w:val="Template Char"/>
    <w:basedOn w:val="DefaultParagraphFont"/>
    <w:link w:val="Template"/>
    <w:uiPriority w:val="3"/>
    <w:semiHidden/>
    <w:rsid w:val="008D43B0"/>
    <w:rPr>
      <w:noProof/>
      <w:sz w:val="14"/>
      <w:szCs w:val="24"/>
      <w:lang w:val="da-DK"/>
    </w:rPr>
  </w:style>
  <w:style w:type="character" w:customStyle="1" w:styleId="Template-ReftoFrontpageheading1Char">
    <w:name w:val="Template - Ref to Frontpage heading 1 Char"/>
    <w:basedOn w:val="TemplateChar"/>
    <w:link w:val="Template-ReftoFrontpageheading1"/>
    <w:uiPriority w:val="3"/>
    <w:semiHidden/>
    <w:rsid w:val="008D43B0"/>
    <w:rPr>
      <w:b/>
      <w:caps/>
      <w:noProof/>
      <w:color w:val="009DE0"/>
      <w:sz w:val="22"/>
      <w:szCs w:val="24"/>
      <w:lang w:val="da-DK"/>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b/>
      <w:caps/>
      <w:noProof/>
      <w:color w:val="009DE0"/>
      <w:sz w:val="22"/>
      <w:szCs w:val="24"/>
      <w:lang w:val="da-DK"/>
    </w:rPr>
  </w:style>
  <w:style w:type="paragraph" w:customStyle="1" w:styleId="Template-Stylerefheader">
    <w:name w:val="Template - Styleref header"/>
    <w:basedOn w:val="Header"/>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rsid w:val="009A5471"/>
  </w:style>
  <w:style w:type="paragraph" w:styleId="TOC6">
    <w:name w:val="toc 6"/>
    <w:basedOn w:val="Normal"/>
    <w:next w:val="Normal"/>
    <w:semiHidden/>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TOC4Char">
    <w:name w:val="TOC 4 Char"/>
    <w:basedOn w:val="DefaultParagraphFont"/>
    <w:link w:val="TOC4"/>
    <w:semiHidden/>
    <w:rsid w:val="00117739"/>
    <w:rPr>
      <w:lang w:val="da-DK"/>
    </w:rPr>
  </w:style>
  <w:style w:type="paragraph" w:styleId="DocumentMap">
    <w:name w:val="Document Map"/>
    <w:basedOn w:val="Normal"/>
    <w:semiHidden/>
    <w:rsid w:val="00164D5A"/>
    <w:pPr>
      <w:shd w:val="clear" w:color="auto" w:fill="000080"/>
    </w:pPr>
    <w:rPr>
      <w:rFonts w:ascii="Tahoma" w:hAnsi="Tahoma" w:cs="Tahoma"/>
      <w:sz w:val="20"/>
      <w:szCs w:val="20"/>
    </w:rPr>
  </w:style>
  <w:style w:type="paragraph" w:customStyle="1" w:styleId="H1-NOTTOC">
    <w:name w:val="H1 - NOT TOC"/>
    <w:basedOn w:val="Heading1"/>
    <w:next w:val="Normal"/>
    <w:uiPriority w:val="2"/>
    <w:qFormat/>
    <w:rsid w:val="001B288C"/>
    <w:pPr>
      <w:numPr>
        <w:numId w:val="14"/>
      </w:numPr>
      <w:outlineLvl w:val="9"/>
    </w:pPr>
  </w:style>
  <w:style w:type="paragraph" w:customStyle="1" w:styleId="H2-NOTTOC">
    <w:name w:val="H2 - NOT TOC"/>
    <w:basedOn w:val="Heading2"/>
    <w:next w:val="Normal"/>
    <w:uiPriority w:val="2"/>
    <w:qFormat/>
    <w:rsid w:val="001B288C"/>
    <w:pPr>
      <w:numPr>
        <w:numId w:val="14"/>
      </w:numPr>
      <w:outlineLvl w:val="9"/>
    </w:pPr>
  </w:style>
  <w:style w:type="paragraph" w:customStyle="1" w:styleId="H3-NOTTOC">
    <w:name w:val="H3 - NOT TOC"/>
    <w:basedOn w:val="Heading3"/>
    <w:next w:val="Normal"/>
    <w:uiPriority w:val="2"/>
    <w:qFormat/>
    <w:rsid w:val="001B288C"/>
    <w:pPr>
      <w:numPr>
        <w:numId w:val="14"/>
      </w:numPr>
      <w:outlineLvl w:val="9"/>
    </w:pPr>
  </w:style>
  <w:style w:type="paragraph" w:customStyle="1" w:styleId="H4-NOTTOC">
    <w:name w:val="H4 - NOT TOC"/>
    <w:basedOn w:val="Heading4"/>
    <w:next w:val="Normal"/>
    <w:uiPriority w:val="2"/>
    <w:qFormat/>
    <w:rsid w:val="001B288C"/>
    <w:pPr>
      <w:numPr>
        <w:numId w:val="14"/>
      </w:numPr>
      <w:outlineLvl w:val="9"/>
    </w:pPr>
  </w:style>
  <w:style w:type="character" w:customStyle="1" w:styleId="FooterChar">
    <w:name w:val="Footer Char"/>
    <w:basedOn w:val="DefaultParagraphFont"/>
    <w:link w:val="Footer"/>
    <w:uiPriority w:val="99"/>
    <w:rsid w:val="00B17D37"/>
    <w:rPr>
      <w:sz w:val="13"/>
      <w:lang w:val="da-DK"/>
    </w:rPr>
  </w:style>
  <w:style w:type="paragraph" w:styleId="TOC7">
    <w:name w:val="toc 7"/>
    <w:basedOn w:val="Normal"/>
    <w:next w:val="Normal"/>
    <w:rsid w:val="009264BF"/>
    <w:pPr>
      <w:spacing w:before="240"/>
      <w:ind w:right="567"/>
    </w:pPr>
    <w:rPr>
      <w:b/>
    </w:rPr>
  </w:style>
  <w:style w:type="paragraph" w:styleId="TOC8">
    <w:name w:val="toc 8"/>
    <w:basedOn w:val="Normal"/>
    <w:next w:val="Normal"/>
    <w:rsid w:val="00FF3309"/>
    <w:pPr>
      <w:ind w:left="-57"/>
    </w:pPr>
  </w:style>
  <w:style w:type="paragraph" w:styleId="TOC9">
    <w:name w:val="toc 9"/>
    <w:basedOn w:val="Normal"/>
    <w:next w:val="Normal"/>
    <w:semiHidden/>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HeaderChar">
    <w:name w:val="Header Char"/>
    <w:basedOn w:val="DefaultParagraphFont"/>
    <w:link w:val="Header"/>
    <w:rsid w:val="00E309DC"/>
    <w:rPr>
      <w:spacing w:val="4"/>
      <w:sz w:val="13"/>
      <w:lang w:val="da-DK"/>
    </w:rPr>
  </w:style>
  <w:style w:type="paragraph" w:customStyle="1" w:styleId="Footer-NotIndent">
    <w:name w:val="Footer - Not Indent"/>
    <w:basedOn w:val="Footer"/>
    <w:uiPriority w:val="9"/>
    <w:semiHidden/>
    <w:rsid w:val="00CA7648"/>
    <w:pPr>
      <w:ind w:left="0"/>
    </w:pPr>
  </w:style>
  <w:style w:type="paragraph" w:styleId="BalloonText">
    <w:name w:val="Balloon Text"/>
    <w:basedOn w:val="Normal"/>
    <w:link w:val="BalloonTextChar"/>
    <w:rsid w:val="00532AF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7D37"/>
    <w:rPr>
      <w:rFonts w:ascii="Tahoma" w:hAnsi="Tahoma" w:cs="Tahoma"/>
      <w:sz w:val="16"/>
      <w:szCs w:val="16"/>
      <w:lang w:val="da-DK"/>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Heading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Footer-Letter">
    <w:name w:val="Footer - Letter"/>
    <w:basedOn w:val="Footer"/>
    <w:uiPriority w:val="9"/>
    <w:qFormat/>
    <w:rsid w:val="00542C1A"/>
    <w:pPr>
      <w:ind w:left="0"/>
      <w:jc w:val="right"/>
    </w:pPr>
  </w:style>
  <w:style w:type="paragraph" w:styleId="Bibliography">
    <w:name w:val="Bibliography"/>
    <w:basedOn w:val="Normal"/>
    <w:next w:val="Normal"/>
    <w:uiPriority w:val="37"/>
    <w:semiHidden/>
    <w:unhideWhenUsed/>
    <w:rsid w:val="00FB311A"/>
  </w:style>
  <w:style w:type="character" w:styleId="BookTitle">
    <w:name w:val="Book Title"/>
    <w:basedOn w:val="DefaultParagraphFont"/>
    <w:uiPriority w:val="33"/>
    <w:qFormat/>
    <w:rsid w:val="00FB311A"/>
    <w:rPr>
      <w:b/>
      <w:bCs/>
      <w:smallCaps/>
      <w:spacing w:val="5"/>
      <w:lang w:val="da-DK"/>
    </w:rPr>
  </w:style>
  <w:style w:type="table" w:styleId="ColorfulGrid">
    <w:name w:val="Colorful Grid"/>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ColorfulGrid-Accent2">
    <w:name w:val="Colorful Grid Accent 2"/>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ColorfulGrid-Accent3">
    <w:name w:val="Colorful Grid Accent 3"/>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ColorfulGrid-Accent4">
    <w:name w:val="Colorful Grid Accent 4"/>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ColorfulList">
    <w:name w:val="Colorful List"/>
    <w:basedOn w:val="TableNormal"/>
    <w:uiPriority w:val="72"/>
    <w:rsid w:val="00FB311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B311A"/>
    <w:pPr>
      <w:spacing w:line="240" w:lineRule="auto"/>
    </w:pPr>
    <w:rPr>
      <w:color w:val="000000" w:themeColor="text1"/>
    </w:rPr>
    <w:tblPr>
      <w:tblStyleRowBandSize w:val="1"/>
      <w:tblStyleColBandSize w:val="1"/>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ColorfulList-Accent2">
    <w:name w:val="Colorful List Accent 2"/>
    <w:basedOn w:val="TableNormal"/>
    <w:uiPriority w:val="72"/>
    <w:rsid w:val="00FB311A"/>
    <w:pPr>
      <w:spacing w:line="240" w:lineRule="auto"/>
    </w:pPr>
    <w:rPr>
      <w:color w:val="000000" w:themeColor="text1"/>
    </w:rPr>
    <w:tblPr>
      <w:tblStyleRowBandSize w:val="1"/>
      <w:tblStyleColBandSize w:val="1"/>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ColorfulList-Accent3">
    <w:name w:val="Colorful List Accent 3"/>
    <w:basedOn w:val="TableNormal"/>
    <w:uiPriority w:val="72"/>
    <w:rsid w:val="00FB311A"/>
    <w:pPr>
      <w:spacing w:line="240" w:lineRule="auto"/>
    </w:pPr>
    <w:rPr>
      <w:color w:val="000000" w:themeColor="text1"/>
    </w:rPr>
    <w:tblPr>
      <w:tblStyleRowBandSize w:val="1"/>
      <w:tblStyleColBandSize w:val="1"/>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ColorfulList-Accent4">
    <w:name w:val="Colorful List Accent 4"/>
    <w:basedOn w:val="TableNormal"/>
    <w:uiPriority w:val="72"/>
    <w:rsid w:val="00FB311A"/>
    <w:pPr>
      <w:spacing w:line="240" w:lineRule="auto"/>
    </w:pPr>
    <w:rPr>
      <w:color w:val="000000" w:themeColor="text1"/>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rsid w:val="00FB311A"/>
    <w:pPr>
      <w:spacing w:line="240" w:lineRule="auto"/>
    </w:pPr>
    <w:rPr>
      <w:color w:val="000000" w:themeColor="text1"/>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rsid w:val="00FB311A"/>
    <w:pPr>
      <w:spacing w:line="240" w:lineRule="auto"/>
    </w:pPr>
    <w:rPr>
      <w:color w:val="000000" w:themeColor="text1"/>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styleId="ColorfulShading">
    <w:name w:val="Colorful Shading"/>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B311A"/>
    <w:pPr>
      <w:spacing w:line="240" w:lineRule="auto"/>
    </w:pPr>
    <w:rPr>
      <w:color w:val="000000" w:themeColor="text1"/>
    </w:rPr>
    <w:tblPr>
      <w:tblStyleRowBandSize w:val="1"/>
      <w:tblStyleColBandSize w:val="1"/>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ColorfulShading-Accent4">
    <w:name w:val="Colorful Shading Accent 4"/>
    <w:basedOn w:val="TableNormal"/>
    <w:uiPriority w:val="71"/>
    <w:rsid w:val="00FB311A"/>
    <w:pPr>
      <w:spacing w:line="240" w:lineRule="auto"/>
    </w:pPr>
    <w:rPr>
      <w:color w:val="000000" w:themeColor="text1"/>
    </w:rPr>
    <w:tblPr>
      <w:tblStyleRowBandSize w:val="1"/>
      <w:tblStyleColBandSize w:val="1"/>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B311A"/>
    <w:pPr>
      <w:spacing w:line="240" w:lineRule="auto"/>
    </w:pPr>
    <w:rPr>
      <w:color w:val="000000" w:themeColor="text1"/>
    </w:rPr>
    <w:tblPr>
      <w:tblStyleRowBandSize w:val="1"/>
      <w:tblStyleColBandSize w:val="1"/>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B311A"/>
    <w:pPr>
      <w:spacing w:line="240" w:lineRule="auto"/>
    </w:pPr>
    <w:rPr>
      <w:color w:val="000000" w:themeColor="text1"/>
    </w:rPr>
    <w:tblPr>
      <w:tblStyleRowBandSize w:val="1"/>
      <w:tblStyleColBandSize w:val="1"/>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FB311A"/>
    <w:rPr>
      <w:sz w:val="16"/>
      <w:szCs w:val="16"/>
      <w:lang w:val="da-DK"/>
    </w:rPr>
  </w:style>
  <w:style w:type="paragraph" w:styleId="CommentText">
    <w:name w:val="annotation text"/>
    <w:basedOn w:val="Normal"/>
    <w:link w:val="CommentTextChar"/>
    <w:unhideWhenUsed/>
    <w:rsid w:val="00FB311A"/>
    <w:pPr>
      <w:spacing w:line="240" w:lineRule="auto"/>
    </w:pPr>
    <w:rPr>
      <w:sz w:val="20"/>
      <w:szCs w:val="20"/>
    </w:rPr>
  </w:style>
  <w:style w:type="character" w:customStyle="1" w:styleId="CommentTextChar">
    <w:name w:val="Comment Text Char"/>
    <w:basedOn w:val="DefaultParagraphFont"/>
    <w:link w:val="CommentText"/>
    <w:rsid w:val="00FB311A"/>
    <w:rPr>
      <w:sz w:val="20"/>
      <w:szCs w:val="20"/>
      <w:lang w:val="da-DK"/>
    </w:rPr>
  </w:style>
  <w:style w:type="paragraph" w:styleId="CommentSubject">
    <w:name w:val="annotation subject"/>
    <w:basedOn w:val="CommentText"/>
    <w:next w:val="CommentText"/>
    <w:link w:val="CommentSubjectChar"/>
    <w:unhideWhenUsed/>
    <w:rsid w:val="00FB311A"/>
    <w:rPr>
      <w:b/>
      <w:bCs/>
    </w:rPr>
  </w:style>
  <w:style w:type="character" w:customStyle="1" w:styleId="CommentSubjectChar">
    <w:name w:val="Comment Subject Char"/>
    <w:basedOn w:val="CommentTextChar"/>
    <w:link w:val="CommentSubject"/>
    <w:rsid w:val="00FB311A"/>
    <w:rPr>
      <w:b/>
      <w:bCs/>
      <w:sz w:val="20"/>
      <w:szCs w:val="20"/>
      <w:lang w:val="da-DK"/>
    </w:rPr>
  </w:style>
  <w:style w:type="table" w:styleId="DarkList">
    <w:name w:val="Dark List"/>
    <w:basedOn w:val="TableNormal"/>
    <w:uiPriority w:val="70"/>
    <w:rsid w:val="00FB311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B311A"/>
    <w:pPr>
      <w:spacing w:line="240" w:lineRule="auto"/>
    </w:pPr>
    <w:rPr>
      <w:color w:val="FFFFFF" w:themeColor="background1"/>
    </w:rPr>
    <w:tblPr>
      <w:tblStyleRowBandSize w:val="1"/>
      <w:tblStyleColBandSize w:val="1"/>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DarkList-Accent2">
    <w:name w:val="Dark List Accent 2"/>
    <w:basedOn w:val="TableNormal"/>
    <w:uiPriority w:val="70"/>
    <w:rsid w:val="00FB311A"/>
    <w:pPr>
      <w:spacing w:line="240" w:lineRule="auto"/>
    </w:pPr>
    <w:rPr>
      <w:color w:val="FFFFFF" w:themeColor="background1"/>
    </w:rPr>
    <w:tblPr>
      <w:tblStyleRowBandSize w:val="1"/>
      <w:tblStyleColBandSize w:val="1"/>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DarkList-Accent3">
    <w:name w:val="Dark List Accent 3"/>
    <w:basedOn w:val="TableNormal"/>
    <w:uiPriority w:val="70"/>
    <w:rsid w:val="00FB311A"/>
    <w:pPr>
      <w:spacing w:line="240" w:lineRule="auto"/>
    </w:pPr>
    <w:rPr>
      <w:color w:val="FFFFFF" w:themeColor="background1"/>
    </w:rPr>
    <w:tblPr>
      <w:tblStyleRowBandSize w:val="1"/>
      <w:tblStyleColBandSize w:val="1"/>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DarkList-Accent4">
    <w:name w:val="Dark List Accent 4"/>
    <w:basedOn w:val="TableNormal"/>
    <w:uiPriority w:val="70"/>
    <w:rsid w:val="00FB311A"/>
    <w:pPr>
      <w:spacing w:line="240" w:lineRule="auto"/>
    </w:pPr>
    <w:rPr>
      <w:color w:val="FFFFFF" w:themeColor="background1"/>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rsid w:val="00FB311A"/>
    <w:pPr>
      <w:spacing w:line="240" w:lineRule="auto"/>
    </w:pPr>
    <w:rPr>
      <w:color w:val="FFFFFF" w:themeColor="background1"/>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rsid w:val="00FB311A"/>
    <w:pPr>
      <w:spacing w:line="240" w:lineRule="auto"/>
    </w:pPr>
    <w:rPr>
      <w:color w:val="FFFFFF" w:themeColor="background1"/>
    </w:rPr>
    <w:tblPr>
      <w:tblStyleRowBandSize w:val="1"/>
      <w:tblStyleColBandSize w:val="1"/>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paragraph" w:styleId="Index1">
    <w:name w:val="index 1"/>
    <w:basedOn w:val="Normal"/>
    <w:next w:val="Normal"/>
    <w:autoRedefine/>
    <w:uiPriority w:val="99"/>
    <w:semiHidden/>
    <w:unhideWhenUsed/>
    <w:rsid w:val="00FB311A"/>
    <w:pPr>
      <w:spacing w:line="240" w:lineRule="auto"/>
      <w:ind w:left="180" w:hanging="180"/>
    </w:pPr>
  </w:style>
  <w:style w:type="paragraph" w:styleId="Index2">
    <w:name w:val="index 2"/>
    <w:basedOn w:val="Normal"/>
    <w:next w:val="Normal"/>
    <w:autoRedefine/>
    <w:uiPriority w:val="99"/>
    <w:semiHidden/>
    <w:unhideWhenUsed/>
    <w:rsid w:val="00FB311A"/>
    <w:pPr>
      <w:spacing w:line="240" w:lineRule="auto"/>
      <w:ind w:left="360" w:hanging="180"/>
    </w:pPr>
  </w:style>
  <w:style w:type="paragraph" w:styleId="Index3">
    <w:name w:val="index 3"/>
    <w:basedOn w:val="Normal"/>
    <w:next w:val="Normal"/>
    <w:autoRedefine/>
    <w:uiPriority w:val="99"/>
    <w:semiHidden/>
    <w:unhideWhenUsed/>
    <w:rsid w:val="00FB311A"/>
    <w:pPr>
      <w:spacing w:line="240" w:lineRule="auto"/>
      <w:ind w:left="540" w:hanging="180"/>
    </w:pPr>
  </w:style>
  <w:style w:type="paragraph" w:styleId="Index4">
    <w:name w:val="index 4"/>
    <w:basedOn w:val="Normal"/>
    <w:next w:val="Normal"/>
    <w:autoRedefine/>
    <w:uiPriority w:val="99"/>
    <w:semiHidden/>
    <w:unhideWhenUsed/>
    <w:rsid w:val="00FB311A"/>
    <w:pPr>
      <w:spacing w:line="240" w:lineRule="auto"/>
      <w:ind w:left="720" w:hanging="180"/>
    </w:pPr>
  </w:style>
  <w:style w:type="paragraph" w:styleId="Index5">
    <w:name w:val="index 5"/>
    <w:basedOn w:val="Normal"/>
    <w:next w:val="Normal"/>
    <w:autoRedefine/>
    <w:uiPriority w:val="99"/>
    <w:semiHidden/>
    <w:unhideWhenUsed/>
    <w:rsid w:val="00FB311A"/>
    <w:pPr>
      <w:spacing w:line="240" w:lineRule="auto"/>
      <w:ind w:left="900" w:hanging="180"/>
    </w:pPr>
  </w:style>
  <w:style w:type="paragraph" w:styleId="Index6">
    <w:name w:val="index 6"/>
    <w:basedOn w:val="Normal"/>
    <w:next w:val="Normal"/>
    <w:autoRedefine/>
    <w:uiPriority w:val="99"/>
    <w:semiHidden/>
    <w:unhideWhenUsed/>
    <w:rsid w:val="00FB311A"/>
    <w:pPr>
      <w:spacing w:line="240" w:lineRule="auto"/>
      <w:ind w:left="1080" w:hanging="180"/>
    </w:pPr>
  </w:style>
  <w:style w:type="paragraph" w:styleId="Index7">
    <w:name w:val="index 7"/>
    <w:basedOn w:val="Normal"/>
    <w:next w:val="Normal"/>
    <w:autoRedefine/>
    <w:uiPriority w:val="99"/>
    <w:semiHidden/>
    <w:unhideWhenUsed/>
    <w:rsid w:val="00FB311A"/>
    <w:pPr>
      <w:spacing w:line="240" w:lineRule="auto"/>
      <w:ind w:left="1260" w:hanging="180"/>
    </w:pPr>
  </w:style>
  <w:style w:type="paragraph" w:styleId="Index8">
    <w:name w:val="index 8"/>
    <w:basedOn w:val="Normal"/>
    <w:next w:val="Normal"/>
    <w:autoRedefine/>
    <w:uiPriority w:val="99"/>
    <w:semiHidden/>
    <w:unhideWhenUsed/>
    <w:rsid w:val="00FB311A"/>
    <w:pPr>
      <w:spacing w:line="240" w:lineRule="auto"/>
      <w:ind w:left="1440" w:hanging="180"/>
    </w:pPr>
  </w:style>
  <w:style w:type="paragraph" w:styleId="Index9">
    <w:name w:val="index 9"/>
    <w:basedOn w:val="Normal"/>
    <w:next w:val="Normal"/>
    <w:autoRedefine/>
    <w:uiPriority w:val="99"/>
    <w:semiHidden/>
    <w:unhideWhenUsed/>
    <w:rsid w:val="00FB311A"/>
    <w:pPr>
      <w:spacing w:line="240" w:lineRule="auto"/>
      <w:ind w:left="1620" w:hanging="180"/>
    </w:pPr>
  </w:style>
  <w:style w:type="paragraph" w:styleId="IndexHeading">
    <w:name w:val="index heading"/>
    <w:basedOn w:val="Normal"/>
    <w:next w:val="Index1"/>
    <w:uiPriority w:val="99"/>
    <w:semiHidden/>
    <w:unhideWhenUsed/>
    <w:rsid w:val="00FB311A"/>
    <w:rPr>
      <w:rFonts w:asciiTheme="majorHAnsi" w:eastAsiaTheme="majorEastAsia" w:hAnsiTheme="majorHAnsi" w:cstheme="majorBidi"/>
      <w:b/>
      <w:bCs/>
    </w:rPr>
  </w:style>
  <w:style w:type="character" w:styleId="IntenseEmphasis">
    <w:name w:val="Intense Emphasis"/>
    <w:basedOn w:val="DefaultParagraphFont"/>
    <w:uiPriority w:val="21"/>
    <w:qFormat/>
    <w:rsid w:val="00FB311A"/>
    <w:rPr>
      <w:b/>
      <w:bCs/>
      <w:i/>
      <w:iCs/>
      <w:color w:val="A7D3F5" w:themeColor="accent1"/>
      <w:lang w:val="da-DK"/>
    </w:rPr>
  </w:style>
  <w:style w:type="paragraph" w:styleId="IntenseQuote">
    <w:name w:val="Intense Quote"/>
    <w:basedOn w:val="Normal"/>
    <w:next w:val="Normal"/>
    <w:link w:val="IntenseQuoteChar"/>
    <w:uiPriority w:val="30"/>
    <w:qFormat/>
    <w:rsid w:val="00FB311A"/>
    <w:pPr>
      <w:pBdr>
        <w:bottom w:val="single" w:sz="4" w:space="4" w:color="A7D3F5" w:themeColor="accent1"/>
      </w:pBdr>
      <w:spacing w:before="200" w:after="280"/>
      <w:ind w:left="936" w:right="936"/>
    </w:pPr>
    <w:rPr>
      <w:b/>
      <w:bCs/>
      <w:i/>
      <w:iCs/>
      <w:color w:val="A7D3F5" w:themeColor="accent1"/>
    </w:rPr>
  </w:style>
  <w:style w:type="character" w:customStyle="1" w:styleId="IntenseQuoteChar">
    <w:name w:val="Intense Quote Char"/>
    <w:basedOn w:val="DefaultParagraphFont"/>
    <w:link w:val="IntenseQuote"/>
    <w:uiPriority w:val="30"/>
    <w:rsid w:val="00FB311A"/>
    <w:rPr>
      <w:b/>
      <w:bCs/>
      <w:i/>
      <w:iCs/>
      <w:color w:val="A7D3F5" w:themeColor="accent1"/>
      <w:lang w:val="da-DK"/>
    </w:rPr>
  </w:style>
  <w:style w:type="character" w:styleId="IntenseReference">
    <w:name w:val="Intense Reference"/>
    <w:basedOn w:val="DefaultParagraphFont"/>
    <w:uiPriority w:val="32"/>
    <w:qFormat/>
    <w:rsid w:val="00FB311A"/>
    <w:rPr>
      <w:b/>
      <w:bCs/>
      <w:smallCaps/>
      <w:color w:val="5CA551" w:themeColor="accent2"/>
      <w:spacing w:val="5"/>
      <w:u w:val="single"/>
      <w:lang w:val="da-DK"/>
    </w:rPr>
  </w:style>
  <w:style w:type="table" w:styleId="LightGrid">
    <w:name w:val="Light Grid"/>
    <w:basedOn w:val="TableNormal"/>
    <w:uiPriority w:val="62"/>
    <w:rsid w:val="00FB311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B311A"/>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LightGrid-Accent2">
    <w:name w:val="Light Grid Accent 2"/>
    <w:basedOn w:val="TableNormal"/>
    <w:uiPriority w:val="62"/>
    <w:rsid w:val="00FB311A"/>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LightGrid-Accent3">
    <w:name w:val="Light Grid Accent 3"/>
    <w:basedOn w:val="TableNormal"/>
    <w:uiPriority w:val="62"/>
    <w:rsid w:val="00FB311A"/>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LightGrid-Accent4">
    <w:name w:val="Light Grid Accent 4"/>
    <w:basedOn w:val="TableNormal"/>
    <w:uiPriority w:val="62"/>
    <w:rsid w:val="00FB311A"/>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rsid w:val="00FB311A"/>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rsid w:val="00FB311A"/>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styleId="LightList">
    <w:name w:val="Light List"/>
    <w:basedOn w:val="TableNormal"/>
    <w:uiPriority w:val="61"/>
    <w:rsid w:val="00FB311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B311A"/>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LightList-Accent2">
    <w:name w:val="Light List Accent 2"/>
    <w:basedOn w:val="TableNormal"/>
    <w:uiPriority w:val="61"/>
    <w:rsid w:val="00FB311A"/>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LightList-Accent3">
    <w:name w:val="Light List Accent 3"/>
    <w:basedOn w:val="TableNormal"/>
    <w:uiPriority w:val="61"/>
    <w:rsid w:val="00FB311A"/>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LightList-Accent4">
    <w:name w:val="Light List Accent 4"/>
    <w:basedOn w:val="TableNormal"/>
    <w:uiPriority w:val="61"/>
    <w:rsid w:val="00FB311A"/>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rsid w:val="00FB311A"/>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rsid w:val="00FB311A"/>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styleId="LightShading">
    <w:name w:val="Light Shading"/>
    <w:basedOn w:val="TableNormal"/>
    <w:uiPriority w:val="60"/>
    <w:rsid w:val="00FB311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B311A"/>
    <w:pPr>
      <w:spacing w:line="240" w:lineRule="auto"/>
    </w:pPr>
    <w:rPr>
      <w:color w:val="49A3EA" w:themeColor="accent1" w:themeShade="BF"/>
    </w:rPr>
    <w:tblPr>
      <w:tblStyleRowBandSize w:val="1"/>
      <w:tblStyleColBandSize w:val="1"/>
      <w:tblBorders>
        <w:top w:val="single" w:sz="8" w:space="0" w:color="A7D3F5" w:themeColor="accent1"/>
        <w:bottom w:val="single" w:sz="8" w:space="0" w:color="A7D3F5" w:themeColor="accent1"/>
      </w:tblBorders>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LightShading-Accent2">
    <w:name w:val="Light Shading Accent 2"/>
    <w:basedOn w:val="TableNormal"/>
    <w:uiPriority w:val="60"/>
    <w:rsid w:val="00FB311A"/>
    <w:pPr>
      <w:spacing w:line="240" w:lineRule="auto"/>
    </w:pPr>
    <w:rPr>
      <w:color w:val="447B3C" w:themeColor="accent2" w:themeShade="BF"/>
    </w:rPr>
    <w:tblPr>
      <w:tblStyleRowBandSize w:val="1"/>
      <w:tblStyleColBandSize w:val="1"/>
      <w:tblBorders>
        <w:top w:val="single" w:sz="8" w:space="0" w:color="5CA551" w:themeColor="accent2"/>
        <w:bottom w:val="single" w:sz="8" w:space="0" w:color="5CA551" w:themeColor="accent2"/>
      </w:tblBorders>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LightShading-Accent3">
    <w:name w:val="Light Shading Accent 3"/>
    <w:basedOn w:val="TableNormal"/>
    <w:uiPriority w:val="60"/>
    <w:rsid w:val="00FB311A"/>
    <w:pPr>
      <w:spacing w:line="240" w:lineRule="auto"/>
    </w:pPr>
    <w:rPr>
      <w:color w:val="788E28" w:themeColor="accent3" w:themeShade="BF"/>
    </w:rPr>
    <w:tblPr>
      <w:tblStyleRowBandSize w:val="1"/>
      <w:tblStyleColBandSize w:val="1"/>
      <w:tblBorders>
        <w:top w:val="single" w:sz="8" w:space="0" w:color="A1BF36" w:themeColor="accent3"/>
        <w:bottom w:val="single" w:sz="8" w:space="0" w:color="A1BF36" w:themeColor="accent3"/>
      </w:tblBorders>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LightShading-Accent4">
    <w:name w:val="Light Shading Accent 4"/>
    <w:basedOn w:val="TableNormal"/>
    <w:uiPriority w:val="60"/>
    <w:rsid w:val="00FB311A"/>
    <w:pPr>
      <w:spacing w:line="240" w:lineRule="auto"/>
    </w:pPr>
    <w:rPr>
      <w:color w:val="92005A" w:themeColor="accent4" w:themeShade="BF"/>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rsid w:val="00FB311A"/>
    <w:pPr>
      <w:spacing w:line="240" w:lineRule="auto"/>
    </w:pPr>
    <w:rPr>
      <w:color w:val="942612" w:themeColor="accent5" w:themeShade="BF"/>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rsid w:val="00FB311A"/>
    <w:pPr>
      <w:spacing w:line="240" w:lineRule="auto"/>
    </w:pPr>
    <w:rPr>
      <w:color w:val="A2A08C" w:themeColor="accent6" w:themeShade="BF"/>
    </w:rPr>
    <w:tblPr>
      <w:tblStyleRowBandSize w:val="1"/>
      <w:tblStyleColBandSize w:val="1"/>
      <w:tblBorders>
        <w:top w:val="single" w:sz="8" w:space="0" w:color="D0CFC5" w:themeColor="accent6"/>
        <w:bottom w:val="single" w:sz="8" w:space="0" w:color="D0CFC5" w:themeColor="accent6"/>
      </w:tblBorders>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paragraph" w:styleId="ListParagraph">
    <w:name w:val="List Paragraph"/>
    <w:basedOn w:val="Normal"/>
    <w:link w:val="ListParagraphChar"/>
    <w:uiPriority w:val="34"/>
    <w:qFormat/>
    <w:rsid w:val="00FB311A"/>
    <w:pPr>
      <w:ind w:left="720"/>
      <w:contextualSpacing/>
    </w:pPr>
  </w:style>
  <w:style w:type="paragraph" w:styleId="MacroText">
    <w:name w:val="macro"/>
    <w:link w:val="MacroTextChar"/>
    <w:uiPriority w:val="3"/>
    <w:semiHidden/>
    <w:unhideWhenUsed/>
    <w:rsid w:val="00FB31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3"/>
    <w:semiHidden/>
    <w:rsid w:val="00FB311A"/>
    <w:rPr>
      <w:rFonts w:ascii="Consolas" w:hAnsi="Consolas"/>
      <w:sz w:val="20"/>
      <w:szCs w:val="20"/>
      <w:lang w:val="da-DK"/>
    </w:rPr>
  </w:style>
  <w:style w:type="table" w:styleId="MediumGrid1">
    <w:name w:val="Medium Grid 1"/>
    <w:basedOn w:val="TableNormal"/>
    <w:uiPriority w:val="67"/>
    <w:rsid w:val="00FB311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B311A"/>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MediumGrid1-Accent2">
    <w:name w:val="Medium Grid 1 Accent 2"/>
    <w:basedOn w:val="TableNormal"/>
    <w:uiPriority w:val="67"/>
    <w:rsid w:val="00FB311A"/>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MediumGrid1-Accent3">
    <w:name w:val="Medium Grid 1 Accent 3"/>
    <w:basedOn w:val="TableNormal"/>
    <w:uiPriority w:val="67"/>
    <w:rsid w:val="00FB311A"/>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MediumGrid1-Accent4">
    <w:name w:val="Medium Grid 1 Accent 4"/>
    <w:basedOn w:val="TableNormal"/>
    <w:uiPriority w:val="67"/>
    <w:rsid w:val="00FB311A"/>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rsid w:val="00FB311A"/>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rsid w:val="00FB311A"/>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MediumGrid2">
    <w:name w:val="Medium Grid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MediumGrid3-Accent2">
    <w:name w:val="Medium Grid 3 Accent 2"/>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MediumGrid3-Accent3">
    <w:name w:val="Medium Grid 3 Accent 3"/>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MediumGrid3-Accent4">
    <w:name w:val="Medium Grid 3 Accent 4"/>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styleId="MediumList1">
    <w:name w:val="Medium List 1"/>
    <w:basedOn w:val="TableNormal"/>
    <w:uiPriority w:val="65"/>
    <w:rsid w:val="00FB311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B311A"/>
    <w:pPr>
      <w:spacing w:line="240" w:lineRule="auto"/>
    </w:pPr>
    <w:rPr>
      <w:color w:val="000000" w:themeColor="text1"/>
    </w:rPr>
    <w:tblPr>
      <w:tblStyleRowBandSize w:val="1"/>
      <w:tblStyleColBandSize w:val="1"/>
      <w:tblBorders>
        <w:top w:val="single" w:sz="8" w:space="0" w:color="A7D3F5" w:themeColor="accent1"/>
        <w:bottom w:val="single" w:sz="8" w:space="0" w:color="A7D3F5" w:themeColor="accent1"/>
      </w:tblBorders>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MediumList1-Accent2">
    <w:name w:val="Medium List 1 Accent 2"/>
    <w:basedOn w:val="TableNormal"/>
    <w:uiPriority w:val="65"/>
    <w:rsid w:val="00FB311A"/>
    <w:pPr>
      <w:spacing w:line="240" w:lineRule="auto"/>
    </w:pPr>
    <w:rPr>
      <w:color w:val="000000" w:themeColor="text1"/>
    </w:rPr>
    <w:tblPr>
      <w:tblStyleRowBandSize w:val="1"/>
      <w:tblStyleColBandSize w:val="1"/>
      <w:tblBorders>
        <w:top w:val="single" w:sz="8" w:space="0" w:color="5CA551" w:themeColor="accent2"/>
        <w:bottom w:val="single" w:sz="8" w:space="0" w:color="5CA551" w:themeColor="accent2"/>
      </w:tblBorders>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MediumList1-Accent3">
    <w:name w:val="Medium List 1 Accent 3"/>
    <w:basedOn w:val="TableNormal"/>
    <w:uiPriority w:val="65"/>
    <w:rsid w:val="00FB311A"/>
    <w:pPr>
      <w:spacing w:line="240" w:lineRule="auto"/>
    </w:pPr>
    <w:rPr>
      <w:color w:val="000000" w:themeColor="text1"/>
    </w:rPr>
    <w:tblPr>
      <w:tblStyleRowBandSize w:val="1"/>
      <w:tblStyleColBandSize w:val="1"/>
      <w:tblBorders>
        <w:top w:val="single" w:sz="8" w:space="0" w:color="A1BF36" w:themeColor="accent3"/>
        <w:bottom w:val="single" w:sz="8" w:space="0" w:color="A1BF36" w:themeColor="accent3"/>
      </w:tblBorders>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MediumList1-Accent4">
    <w:name w:val="Medium List 1 Accent 4"/>
    <w:basedOn w:val="TableNormal"/>
    <w:uiPriority w:val="65"/>
    <w:rsid w:val="00FB311A"/>
    <w:pPr>
      <w:spacing w:line="240" w:lineRule="auto"/>
    </w:pPr>
    <w:rPr>
      <w:color w:val="000000" w:themeColor="text1"/>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rsid w:val="00FB311A"/>
    <w:pPr>
      <w:spacing w:line="240" w:lineRule="auto"/>
    </w:pPr>
    <w:rPr>
      <w:color w:val="000000" w:themeColor="text1"/>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rsid w:val="00FB311A"/>
    <w:pPr>
      <w:spacing w:line="240" w:lineRule="auto"/>
    </w:pPr>
    <w:rPr>
      <w:color w:val="000000" w:themeColor="text1"/>
    </w:rPr>
    <w:tblPr>
      <w:tblStyleRowBandSize w:val="1"/>
      <w:tblStyleColBandSize w:val="1"/>
      <w:tblBorders>
        <w:top w:val="single" w:sz="8" w:space="0" w:color="D0CFC5" w:themeColor="accent6"/>
        <w:bottom w:val="single" w:sz="8" w:space="0" w:color="D0CFC5" w:themeColor="accent6"/>
      </w:tblBorders>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styleId="MediumList2">
    <w:name w:val="Medium Lis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B311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B311A"/>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B311A"/>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B311A"/>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311A"/>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B311A"/>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B311A"/>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3"/>
    <w:semiHidden/>
    <w:rsid w:val="00FB311A"/>
    <w:pPr>
      <w:spacing w:line="240" w:lineRule="auto"/>
    </w:pPr>
  </w:style>
  <w:style w:type="character" w:styleId="PlaceholderText">
    <w:name w:val="Placeholder Text"/>
    <w:basedOn w:val="DefaultParagraphFont"/>
    <w:uiPriority w:val="99"/>
    <w:semiHidden/>
    <w:rsid w:val="00FB311A"/>
    <w:rPr>
      <w:color w:val="808080"/>
      <w:lang w:val="da-DK"/>
    </w:rPr>
  </w:style>
  <w:style w:type="paragraph" w:styleId="Quote">
    <w:name w:val="Quote"/>
    <w:basedOn w:val="Normal"/>
    <w:next w:val="Normal"/>
    <w:link w:val="QuoteChar"/>
    <w:uiPriority w:val="29"/>
    <w:qFormat/>
    <w:rsid w:val="00FB311A"/>
    <w:rPr>
      <w:i/>
      <w:iCs/>
      <w:color w:val="000000" w:themeColor="text1"/>
    </w:rPr>
  </w:style>
  <w:style w:type="character" w:customStyle="1" w:styleId="QuoteChar">
    <w:name w:val="Quote Char"/>
    <w:basedOn w:val="DefaultParagraphFont"/>
    <w:link w:val="Quote"/>
    <w:uiPriority w:val="29"/>
    <w:rsid w:val="00FB311A"/>
    <w:rPr>
      <w:i/>
      <w:iCs/>
      <w:color w:val="000000" w:themeColor="text1"/>
      <w:lang w:val="da-DK"/>
    </w:rPr>
  </w:style>
  <w:style w:type="character" w:styleId="SubtleEmphasis">
    <w:name w:val="Subtle Emphasis"/>
    <w:basedOn w:val="DefaultParagraphFont"/>
    <w:uiPriority w:val="19"/>
    <w:qFormat/>
    <w:rsid w:val="00FB311A"/>
    <w:rPr>
      <w:i/>
      <w:iCs/>
      <w:color w:val="808080" w:themeColor="text1" w:themeTint="7F"/>
      <w:lang w:val="da-DK"/>
    </w:rPr>
  </w:style>
  <w:style w:type="character" w:styleId="SubtleReference">
    <w:name w:val="Subtle Reference"/>
    <w:basedOn w:val="DefaultParagraphFont"/>
    <w:uiPriority w:val="31"/>
    <w:qFormat/>
    <w:rsid w:val="00FB311A"/>
    <w:rPr>
      <w:smallCaps/>
      <w:color w:val="5CA551" w:themeColor="accent2"/>
      <w:u w:val="single"/>
      <w:lang w:val="da-DK"/>
    </w:rPr>
  </w:style>
  <w:style w:type="paragraph" w:styleId="TableofAuthorities">
    <w:name w:val="table of authorities"/>
    <w:basedOn w:val="Normal"/>
    <w:next w:val="Normal"/>
    <w:uiPriority w:val="5"/>
    <w:semiHidden/>
    <w:unhideWhenUsed/>
    <w:rsid w:val="00FB311A"/>
    <w:pPr>
      <w:ind w:left="180" w:hanging="180"/>
    </w:pPr>
  </w:style>
  <w:style w:type="paragraph" w:styleId="TableofFigures">
    <w:name w:val="table of figures"/>
    <w:basedOn w:val="Normal"/>
    <w:next w:val="Normal"/>
    <w:uiPriority w:val="5"/>
    <w:semiHidden/>
    <w:unhideWhenUsed/>
    <w:rsid w:val="00FB311A"/>
  </w:style>
  <w:style w:type="paragraph" w:styleId="TOAHeading">
    <w:name w:val="toa heading"/>
    <w:basedOn w:val="Normal"/>
    <w:next w:val="Normal"/>
    <w:uiPriority w:val="99"/>
    <w:semiHidden/>
    <w:unhideWhenUsed/>
    <w:rsid w:val="00FB311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B311A"/>
    <w:pPr>
      <w:keepLines/>
      <w:numPr>
        <w:numId w:val="0"/>
      </w:numPr>
      <w:spacing w:before="480" w:after="0" w:line="260" w:lineRule="atLeast"/>
      <w:outlineLvl w:val="9"/>
    </w:pPr>
    <w:rPr>
      <w:rFonts w:asciiTheme="majorHAnsi" w:eastAsiaTheme="majorEastAsia" w:hAnsiTheme="majorHAnsi" w:cstheme="majorBidi"/>
      <w:caps w:val="0"/>
      <w:color w:val="49A3EA" w:themeColor="accent1" w:themeShade="BF"/>
      <w:szCs w:val="28"/>
    </w:rPr>
  </w:style>
  <w:style w:type="paragraph" w:customStyle="1" w:styleId="Krav">
    <w:name w:val="Krav"/>
    <w:basedOn w:val="Normal"/>
    <w:next w:val="Normal"/>
    <w:uiPriority w:val="2"/>
    <w:qFormat/>
    <w:rsid w:val="001B59FA"/>
    <w:rPr>
      <w:color w:val="000000" w:themeColor="text1"/>
    </w:rPr>
  </w:style>
  <w:style w:type="character" w:customStyle="1" w:styleId="ListParagraphChar">
    <w:name w:val="List Paragraph Char"/>
    <w:link w:val="ListParagraph"/>
    <w:uiPriority w:val="34"/>
    <w:locked/>
    <w:rsid w:val="008B2846"/>
  </w:style>
  <w:style w:type="paragraph" w:customStyle="1" w:styleId="Standardoverskrift">
    <w:name w:val="Standardoverskrift"/>
    <w:basedOn w:val="Normal"/>
    <w:next w:val="Normal"/>
    <w:rsid w:val="008C1E04"/>
    <w:pPr>
      <w:spacing w:line="360" w:lineRule="auto"/>
      <w:jc w:val="both"/>
    </w:pPr>
    <w:rPr>
      <w:b/>
      <w:smallCaps/>
      <w:spacing w:val="6"/>
      <w:sz w:val="22"/>
      <w:szCs w:val="24"/>
    </w:rPr>
  </w:style>
  <w:style w:type="paragraph" w:customStyle="1" w:styleId="Bilagstitel">
    <w:name w:val="Bilagstitel"/>
    <w:basedOn w:val="Title"/>
    <w:rsid w:val="008C1E04"/>
    <w:pPr>
      <w:spacing w:after="240" w:line="360" w:lineRule="auto"/>
      <w:jc w:val="left"/>
      <w:outlineLvl w:val="0"/>
    </w:pPr>
    <w:rPr>
      <w:rFonts w:ascii="Verdana" w:hAnsi="Verdana" w:cs="Times New Roman"/>
      <w:smallCaps/>
      <w:spacing w:val="6"/>
      <w:sz w:val="22"/>
    </w:rPr>
  </w:style>
  <w:style w:type="paragraph" w:customStyle="1" w:styleId="Overskrift-forside">
    <w:name w:val="Overskrift - forside"/>
    <w:basedOn w:val="Normal"/>
    <w:link w:val="Overskrift-forsideChar"/>
    <w:qFormat/>
    <w:rsid w:val="008C1E04"/>
    <w:pPr>
      <w:spacing w:line="360" w:lineRule="auto"/>
      <w:jc w:val="both"/>
    </w:pPr>
    <w:rPr>
      <w:b/>
      <w:smallCaps/>
      <w:spacing w:val="6"/>
      <w:sz w:val="20"/>
      <w:szCs w:val="24"/>
    </w:rPr>
  </w:style>
  <w:style w:type="character" w:customStyle="1" w:styleId="Overskrift-forsideChar">
    <w:name w:val="Overskrift - forside Char"/>
    <w:basedOn w:val="DefaultParagraphFont"/>
    <w:link w:val="Overskrift-forside"/>
    <w:rsid w:val="008C1E04"/>
    <w:rPr>
      <w:b/>
      <w:smallCaps/>
      <w:spacing w:val="6"/>
      <w:sz w:val="20"/>
      <w:szCs w:val="24"/>
      <w:lang w:val="da-DK"/>
    </w:rPr>
  </w:style>
  <w:style w:type="paragraph" w:styleId="Revision">
    <w:name w:val="Revision"/>
    <w:hidden/>
    <w:uiPriority w:val="99"/>
    <w:semiHidden/>
    <w:rsid w:val="0077099E"/>
    <w:pPr>
      <w:spacing w:line="240" w:lineRule="auto"/>
    </w:pPr>
  </w:style>
  <w:style w:type="paragraph" w:customStyle="1" w:styleId="Default">
    <w:name w:val="Default"/>
    <w:rsid w:val="00B557E2"/>
    <w:pPr>
      <w:autoSpaceDE w:val="0"/>
      <w:autoSpaceDN w:val="0"/>
      <w:adjustRightInd w:val="0"/>
      <w:spacing w:line="240" w:lineRule="auto"/>
    </w:pPr>
    <w:rPr>
      <w:rFonts w:ascii="Georgia" w:hAnsi="Georgia" w:cs="Georgi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47690185">
      <w:bodyDiv w:val="1"/>
      <w:marLeft w:val="0"/>
      <w:marRight w:val="0"/>
      <w:marTop w:val="0"/>
      <w:marBottom w:val="0"/>
      <w:divBdr>
        <w:top w:val="none" w:sz="0" w:space="0" w:color="auto"/>
        <w:left w:val="none" w:sz="0" w:space="0" w:color="auto"/>
        <w:bottom w:val="none" w:sz="0" w:space="0" w:color="auto"/>
        <w:right w:val="none" w:sz="0" w:space="0" w:color="auto"/>
      </w:divBdr>
    </w:div>
    <w:div w:id="258802915">
      <w:bodyDiv w:val="1"/>
      <w:marLeft w:val="0"/>
      <w:marRight w:val="0"/>
      <w:marTop w:val="0"/>
      <w:marBottom w:val="0"/>
      <w:divBdr>
        <w:top w:val="none" w:sz="0" w:space="0" w:color="auto"/>
        <w:left w:val="none" w:sz="0" w:space="0" w:color="auto"/>
        <w:bottom w:val="none" w:sz="0" w:space="0" w:color="auto"/>
        <w:right w:val="none" w:sz="0" w:space="0" w:color="auto"/>
      </w:divBdr>
    </w:div>
    <w:div w:id="455022661">
      <w:bodyDiv w:val="1"/>
      <w:marLeft w:val="0"/>
      <w:marRight w:val="0"/>
      <w:marTop w:val="0"/>
      <w:marBottom w:val="0"/>
      <w:divBdr>
        <w:top w:val="none" w:sz="0" w:space="0" w:color="auto"/>
        <w:left w:val="none" w:sz="0" w:space="0" w:color="auto"/>
        <w:bottom w:val="none" w:sz="0" w:space="0" w:color="auto"/>
        <w:right w:val="none" w:sz="0" w:space="0" w:color="auto"/>
      </w:divBdr>
    </w:div>
    <w:div w:id="473177922">
      <w:bodyDiv w:val="1"/>
      <w:marLeft w:val="0"/>
      <w:marRight w:val="0"/>
      <w:marTop w:val="0"/>
      <w:marBottom w:val="0"/>
      <w:divBdr>
        <w:top w:val="none" w:sz="0" w:space="0" w:color="auto"/>
        <w:left w:val="none" w:sz="0" w:space="0" w:color="auto"/>
        <w:bottom w:val="none" w:sz="0" w:space="0" w:color="auto"/>
        <w:right w:val="none" w:sz="0" w:space="0" w:color="auto"/>
      </w:divBdr>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639266346">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788475007">
      <w:bodyDiv w:val="1"/>
      <w:marLeft w:val="0"/>
      <w:marRight w:val="0"/>
      <w:marTop w:val="0"/>
      <w:marBottom w:val="0"/>
      <w:divBdr>
        <w:top w:val="none" w:sz="0" w:space="0" w:color="auto"/>
        <w:left w:val="none" w:sz="0" w:space="0" w:color="auto"/>
        <w:bottom w:val="none" w:sz="0" w:space="0" w:color="auto"/>
        <w:right w:val="none" w:sz="0" w:space="0" w:color="auto"/>
      </w:divBdr>
    </w:div>
    <w:div w:id="1095782676">
      <w:bodyDiv w:val="1"/>
      <w:marLeft w:val="0"/>
      <w:marRight w:val="0"/>
      <w:marTop w:val="0"/>
      <w:marBottom w:val="0"/>
      <w:divBdr>
        <w:top w:val="none" w:sz="0" w:space="0" w:color="auto"/>
        <w:left w:val="none" w:sz="0" w:space="0" w:color="auto"/>
        <w:bottom w:val="none" w:sz="0" w:space="0" w:color="auto"/>
        <w:right w:val="none" w:sz="0" w:space="0" w:color="auto"/>
      </w:divBdr>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207331919">
      <w:bodyDiv w:val="1"/>
      <w:marLeft w:val="0"/>
      <w:marRight w:val="0"/>
      <w:marTop w:val="0"/>
      <w:marBottom w:val="0"/>
      <w:divBdr>
        <w:top w:val="none" w:sz="0" w:space="0" w:color="auto"/>
        <w:left w:val="none" w:sz="0" w:space="0" w:color="auto"/>
        <w:bottom w:val="none" w:sz="0" w:space="0" w:color="auto"/>
        <w:right w:val="none" w:sz="0" w:space="0" w:color="auto"/>
      </w:divBdr>
    </w:div>
    <w:div w:id="1218273969">
      <w:bodyDiv w:val="1"/>
      <w:marLeft w:val="0"/>
      <w:marRight w:val="0"/>
      <w:marTop w:val="0"/>
      <w:marBottom w:val="0"/>
      <w:divBdr>
        <w:top w:val="none" w:sz="0" w:space="0" w:color="auto"/>
        <w:left w:val="none" w:sz="0" w:space="0" w:color="auto"/>
        <w:bottom w:val="none" w:sz="0" w:space="0" w:color="auto"/>
        <w:right w:val="none" w:sz="0" w:space="0" w:color="auto"/>
      </w:divBdr>
    </w:div>
    <w:div w:id="1250891659">
      <w:bodyDiv w:val="1"/>
      <w:marLeft w:val="0"/>
      <w:marRight w:val="0"/>
      <w:marTop w:val="0"/>
      <w:marBottom w:val="0"/>
      <w:divBdr>
        <w:top w:val="none" w:sz="0" w:space="0" w:color="auto"/>
        <w:left w:val="none" w:sz="0" w:space="0" w:color="auto"/>
        <w:bottom w:val="none" w:sz="0" w:space="0" w:color="auto"/>
        <w:right w:val="none" w:sz="0" w:space="0" w:color="auto"/>
      </w:divBdr>
    </w:div>
    <w:div w:id="1528637652">
      <w:bodyDiv w:val="1"/>
      <w:marLeft w:val="0"/>
      <w:marRight w:val="0"/>
      <w:marTop w:val="0"/>
      <w:marBottom w:val="0"/>
      <w:divBdr>
        <w:top w:val="none" w:sz="0" w:space="0" w:color="auto"/>
        <w:left w:val="none" w:sz="0" w:space="0" w:color="auto"/>
        <w:bottom w:val="none" w:sz="0" w:space="0" w:color="auto"/>
        <w:right w:val="none" w:sz="0" w:space="0" w:color="auto"/>
      </w:divBdr>
    </w:div>
    <w:div w:id="1555773564">
      <w:bodyDiv w:val="1"/>
      <w:marLeft w:val="0"/>
      <w:marRight w:val="0"/>
      <w:marTop w:val="0"/>
      <w:marBottom w:val="0"/>
      <w:divBdr>
        <w:top w:val="none" w:sz="0" w:space="0" w:color="auto"/>
        <w:left w:val="none" w:sz="0" w:space="0" w:color="auto"/>
        <w:bottom w:val="none" w:sz="0" w:space="0" w:color="auto"/>
        <w:right w:val="none" w:sz="0" w:space="0" w:color="auto"/>
      </w:divBdr>
    </w:div>
    <w:div w:id="1622612908">
      <w:bodyDiv w:val="1"/>
      <w:marLeft w:val="0"/>
      <w:marRight w:val="0"/>
      <w:marTop w:val="0"/>
      <w:marBottom w:val="0"/>
      <w:divBdr>
        <w:top w:val="none" w:sz="0" w:space="0" w:color="auto"/>
        <w:left w:val="none" w:sz="0" w:space="0" w:color="auto"/>
        <w:bottom w:val="none" w:sz="0" w:space="0" w:color="auto"/>
        <w:right w:val="none" w:sz="0" w:space="0" w:color="auto"/>
      </w:divBdr>
    </w:div>
    <w:div w:id="1876111748">
      <w:bodyDiv w:val="1"/>
      <w:marLeft w:val="0"/>
      <w:marRight w:val="0"/>
      <w:marTop w:val="0"/>
      <w:marBottom w:val="0"/>
      <w:divBdr>
        <w:top w:val="none" w:sz="0" w:space="0" w:color="auto"/>
        <w:left w:val="none" w:sz="0" w:space="0" w:color="auto"/>
        <w:bottom w:val="none" w:sz="0" w:space="0" w:color="auto"/>
        <w:right w:val="none" w:sz="0" w:space="0" w:color="auto"/>
      </w:divBdr>
    </w:div>
    <w:div w:id="1923368506">
      <w:bodyDiv w:val="1"/>
      <w:marLeft w:val="0"/>
      <w:marRight w:val="0"/>
      <w:marTop w:val="0"/>
      <w:marBottom w:val="0"/>
      <w:divBdr>
        <w:top w:val="none" w:sz="0" w:space="0" w:color="auto"/>
        <w:left w:val="none" w:sz="0" w:space="0" w:color="auto"/>
        <w:bottom w:val="none" w:sz="0" w:space="0" w:color="auto"/>
        <w:right w:val="none" w:sz="0" w:space="0" w:color="auto"/>
      </w:divBdr>
    </w:div>
    <w:div w:id="20894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Ramboll">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8EA6-B4AD-4C69-A2B2-C85EF529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1071</Words>
  <Characters>6105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Banedanmark</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XSKKL</dc:creator>
  <cp:lastModifiedBy>XAQR</cp:lastModifiedBy>
  <cp:revision>38</cp:revision>
  <dcterms:created xsi:type="dcterms:W3CDTF">2017-12-01T13:48:00Z</dcterms:created>
  <dcterms:modified xsi:type="dcterms:W3CDTF">2017-12-22T09:03:00Z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