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FD" w:rsidRPr="009B1EFD" w:rsidRDefault="009B1EFD" w:rsidP="007960FE">
      <w:pPr>
        <w:autoSpaceDE w:val="0"/>
        <w:autoSpaceDN w:val="0"/>
        <w:adjustRightInd w:val="0"/>
        <w:spacing w:after="0" w:line="240" w:lineRule="auto"/>
        <w:jc w:val="both"/>
        <w:rPr>
          <w:rFonts w:ascii="Calibri" w:hAnsi="Calibri" w:cs="Calibri"/>
          <w:sz w:val="28"/>
          <w:szCs w:val="28"/>
        </w:rPr>
      </w:pPr>
      <w:bookmarkStart w:id="0" w:name="_Toc404257518"/>
      <w:r w:rsidRPr="009B1EFD">
        <w:rPr>
          <w:rFonts w:ascii="Calibri" w:hAnsi="Calibri"/>
          <w:sz w:val="24"/>
          <w:szCs w:val="24"/>
        </w:rPr>
        <w:t xml:space="preserve"> </w:t>
      </w:r>
      <w:r w:rsidR="00D82303">
        <w:rPr>
          <w:rFonts w:ascii="Calibri" w:hAnsi="Calibri" w:cs="Calibri"/>
          <w:i/>
          <w:iCs/>
          <w:sz w:val="28"/>
          <w:szCs w:val="28"/>
        </w:rPr>
        <w:t>Ju</w:t>
      </w:r>
      <w:r w:rsidR="00AC1872">
        <w:rPr>
          <w:rFonts w:ascii="Calibri" w:hAnsi="Calibri" w:cs="Calibri"/>
          <w:i/>
          <w:iCs/>
          <w:sz w:val="28"/>
          <w:szCs w:val="28"/>
        </w:rPr>
        <w:t>l</w:t>
      </w:r>
      <w:r w:rsidR="00D82303">
        <w:rPr>
          <w:rFonts w:ascii="Calibri" w:hAnsi="Calibri" w:cs="Calibri"/>
          <w:i/>
          <w:iCs/>
          <w:sz w:val="28"/>
          <w:szCs w:val="28"/>
        </w:rPr>
        <w:t>i 2018</w:t>
      </w:r>
      <w:r w:rsidRPr="009B1EFD">
        <w:rPr>
          <w:rFonts w:ascii="Calibri" w:hAnsi="Calibri" w:cs="Calibri"/>
          <w:i/>
          <w:iCs/>
          <w:sz w:val="28"/>
          <w:szCs w:val="28"/>
        </w:rPr>
        <w:t xml:space="preserve"> </w:t>
      </w:r>
    </w:p>
    <w:p w:rsidR="009B1EFD" w:rsidRDefault="009B1EFD" w:rsidP="007960FE">
      <w:pPr>
        <w:autoSpaceDE w:val="0"/>
        <w:autoSpaceDN w:val="0"/>
        <w:adjustRightInd w:val="0"/>
        <w:spacing w:after="0" w:line="240" w:lineRule="auto"/>
        <w:jc w:val="both"/>
        <w:rPr>
          <w:rFonts w:ascii="Cambria" w:hAnsi="Cambria" w:cs="Cambria"/>
          <w:sz w:val="52"/>
          <w:szCs w:val="52"/>
        </w:rPr>
      </w:pPr>
    </w:p>
    <w:p w:rsidR="009B1EFD" w:rsidRDefault="009B1EFD" w:rsidP="007960FE">
      <w:pPr>
        <w:autoSpaceDE w:val="0"/>
        <w:autoSpaceDN w:val="0"/>
        <w:adjustRightInd w:val="0"/>
        <w:spacing w:after="0" w:line="240" w:lineRule="auto"/>
        <w:jc w:val="both"/>
        <w:rPr>
          <w:rFonts w:ascii="Cambria" w:hAnsi="Cambria" w:cs="Cambria"/>
          <w:sz w:val="52"/>
          <w:szCs w:val="52"/>
        </w:rPr>
      </w:pPr>
    </w:p>
    <w:p w:rsidR="009B1EFD" w:rsidRDefault="009B1EFD" w:rsidP="007960FE">
      <w:pPr>
        <w:autoSpaceDE w:val="0"/>
        <w:autoSpaceDN w:val="0"/>
        <w:adjustRightInd w:val="0"/>
        <w:spacing w:after="0" w:line="240" w:lineRule="auto"/>
        <w:jc w:val="both"/>
        <w:rPr>
          <w:rFonts w:ascii="Cambria" w:hAnsi="Cambria" w:cs="Cambria"/>
          <w:sz w:val="52"/>
          <w:szCs w:val="52"/>
        </w:rPr>
      </w:pPr>
    </w:p>
    <w:p w:rsidR="007960FE" w:rsidRDefault="007960FE" w:rsidP="007960FE">
      <w:pPr>
        <w:autoSpaceDE w:val="0"/>
        <w:autoSpaceDN w:val="0"/>
        <w:adjustRightInd w:val="0"/>
        <w:spacing w:after="0" w:line="240" w:lineRule="auto"/>
        <w:jc w:val="both"/>
        <w:rPr>
          <w:rFonts w:ascii="Cambria" w:hAnsi="Cambria" w:cs="Cambria"/>
          <w:sz w:val="52"/>
          <w:szCs w:val="52"/>
        </w:rPr>
      </w:pPr>
    </w:p>
    <w:p w:rsidR="009B1EFD" w:rsidRDefault="009B1EFD" w:rsidP="007960FE">
      <w:pPr>
        <w:autoSpaceDE w:val="0"/>
        <w:autoSpaceDN w:val="0"/>
        <w:adjustRightInd w:val="0"/>
        <w:spacing w:after="0" w:line="240" w:lineRule="auto"/>
        <w:jc w:val="both"/>
        <w:rPr>
          <w:rFonts w:ascii="Cambria" w:hAnsi="Cambria" w:cs="Cambria"/>
          <w:sz w:val="52"/>
          <w:szCs w:val="52"/>
        </w:rPr>
      </w:pPr>
    </w:p>
    <w:p w:rsidR="009B1EFD" w:rsidRDefault="009B1EFD" w:rsidP="007960FE">
      <w:pPr>
        <w:autoSpaceDE w:val="0"/>
        <w:autoSpaceDN w:val="0"/>
        <w:adjustRightInd w:val="0"/>
        <w:spacing w:after="0" w:line="240" w:lineRule="auto"/>
        <w:jc w:val="both"/>
        <w:rPr>
          <w:rFonts w:ascii="Cambria" w:hAnsi="Cambria" w:cs="Cambria"/>
          <w:sz w:val="52"/>
          <w:szCs w:val="52"/>
        </w:rPr>
      </w:pPr>
    </w:p>
    <w:p w:rsidR="009B1EFD" w:rsidRDefault="009B1EFD" w:rsidP="007960FE">
      <w:pPr>
        <w:autoSpaceDE w:val="0"/>
        <w:autoSpaceDN w:val="0"/>
        <w:adjustRightInd w:val="0"/>
        <w:spacing w:after="0" w:line="240" w:lineRule="auto"/>
        <w:jc w:val="both"/>
        <w:rPr>
          <w:rFonts w:ascii="Cambria" w:hAnsi="Cambria" w:cs="Cambria"/>
          <w:sz w:val="52"/>
          <w:szCs w:val="52"/>
        </w:rPr>
      </w:pPr>
    </w:p>
    <w:p w:rsidR="009B1EFD" w:rsidRPr="009B1EFD" w:rsidRDefault="00D82303" w:rsidP="00D82303">
      <w:pPr>
        <w:autoSpaceDE w:val="0"/>
        <w:autoSpaceDN w:val="0"/>
        <w:adjustRightInd w:val="0"/>
        <w:spacing w:after="0" w:line="240" w:lineRule="auto"/>
        <w:rPr>
          <w:rFonts w:ascii="Cambria" w:hAnsi="Cambria" w:cs="Cambria"/>
          <w:sz w:val="48"/>
          <w:szCs w:val="48"/>
        </w:rPr>
      </w:pPr>
      <w:r>
        <w:rPr>
          <w:rFonts w:ascii="Cambria" w:hAnsi="Cambria" w:cs="Cambria"/>
          <w:sz w:val="48"/>
          <w:szCs w:val="48"/>
        </w:rPr>
        <w:t>Kurser og konferencer under efteruddannelsespuljen</w:t>
      </w:r>
    </w:p>
    <w:p w:rsidR="009B1EFD" w:rsidRDefault="009B1EFD" w:rsidP="007960FE">
      <w:pPr>
        <w:spacing w:line="240" w:lineRule="auto"/>
        <w:jc w:val="both"/>
        <w:rPr>
          <w:rFonts w:ascii="Calibri" w:hAnsi="Calibri" w:cs="Calibri"/>
          <w:b/>
          <w:bCs/>
          <w:sz w:val="28"/>
          <w:szCs w:val="28"/>
        </w:rPr>
      </w:pPr>
    </w:p>
    <w:p w:rsidR="009B1EFD" w:rsidRDefault="009B1EFD" w:rsidP="007960FE">
      <w:pPr>
        <w:spacing w:line="240" w:lineRule="auto"/>
        <w:jc w:val="both"/>
        <w:rPr>
          <w:rFonts w:ascii="Calibri" w:hAnsi="Calibri" w:cs="Calibri"/>
          <w:b/>
          <w:bCs/>
          <w:sz w:val="28"/>
          <w:szCs w:val="28"/>
        </w:rPr>
      </w:pPr>
    </w:p>
    <w:p w:rsidR="009B1EFD" w:rsidRDefault="009B1EFD" w:rsidP="007960FE">
      <w:pPr>
        <w:spacing w:line="240" w:lineRule="auto"/>
        <w:jc w:val="both"/>
        <w:rPr>
          <w:rFonts w:ascii="Calibri" w:hAnsi="Calibri" w:cs="Calibri"/>
          <w:b/>
          <w:bCs/>
          <w:sz w:val="28"/>
          <w:szCs w:val="28"/>
        </w:rPr>
      </w:pPr>
    </w:p>
    <w:p w:rsidR="009B1EFD" w:rsidRDefault="009B1EFD" w:rsidP="007960FE">
      <w:pPr>
        <w:spacing w:line="240" w:lineRule="auto"/>
        <w:jc w:val="both"/>
        <w:rPr>
          <w:rFonts w:ascii="Calibri" w:hAnsi="Calibri" w:cs="Calibri"/>
          <w:b/>
          <w:bCs/>
          <w:sz w:val="28"/>
          <w:szCs w:val="28"/>
        </w:rPr>
      </w:pPr>
    </w:p>
    <w:p w:rsidR="007960FE" w:rsidRDefault="007960FE" w:rsidP="007960FE">
      <w:pPr>
        <w:spacing w:line="240" w:lineRule="auto"/>
        <w:jc w:val="both"/>
        <w:rPr>
          <w:rFonts w:ascii="Calibri" w:hAnsi="Calibri" w:cs="Calibri"/>
          <w:b/>
          <w:bCs/>
          <w:sz w:val="28"/>
          <w:szCs w:val="28"/>
        </w:rPr>
      </w:pPr>
    </w:p>
    <w:p w:rsidR="007960FE" w:rsidRDefault="007960FE" w:rsidP="007960FE">
      <w:pPr>
        <w:spacing w:line="240" w:lineRule="auto"/>
        <w:jc w:val="both"/>
        <w:rPr>
          <w:rFonts w:ascii="Calibri" w:hAnsi="Calibri" w:cs="Calibri"/>
          <w:b/>
          <w:bCs/>
          <w:sz w:val="28"/>
          <w:szCs w:val="28"/>
        </w:rPr>
      </w:pPr>
    </w:p>
    <w:p w:rsidR="007960FE" w:rsidRDefault="007960FE" w:rsidP="007960FE">
      <w:pPr>
        <w:spacing w:line="240" w:lineRule="auto"/>
        <w:jc w:val="both"/>
        <w:rPr>
          <w:rFonts w:ascii="Calibri" w:hAnsi="Calibri" w:cs="Calibri"/>
          <w:b/>
          <w:bCs/>
          <w:sz w:val="28"/>
          <w:szCs w:val="28"/>
        </w:rPr>
      </w:pPr>
    </w:p>
    <w:p w:rsidR="009B1EFD" w:rsidRDefault="009B1EFD" w:rsidP="007960FE">
      <w:pPr>
        <w:spacing w:after="0" w:line="240" w:lineRule="auto"/>
        <w:jc w:val="both"/>
        <w:rPr>
          <w:rFonts w:ascii="Calibri" w:hAnsi="Calibri" w:cs="Calibri"/>
          <w:b/>
          <w:bCs/>
          <w:sz w:val="28"/>
          <w:szCs w:val="28"/>
        </w:rPr>
      </w:pPr>
    </w:p>
    <w:p w:rsidR="009B1EFD" w:rsidRDefault="009B1EFD" w:rsidP="007960FE">
      <w:pPr>
        <w:spacing w:after="0" w:line="240" w:lineRule="auto"/>
        <w:jc w:val="both"/>
        <w:rPr>
          <w:rFonts w:ascii="Calibri" w:hAnsi="Calibri" w:cs="Calibri"/>
          <w:b/>
          <w:bCs/>
          <w:sz w:val="28"/>
          <w:szCs w:val="28"/>
        </w:rPr>
      </w:pPr>
    </w:p>
    <w:p w:rsidR="009B1EFD" w:rsidRDefault="009B1EFD" w:rsidP="007960FE">
      <w:pPr>
        <w:spacing w:after="0" w:line="240" w:lineRule="auto"/>
        <w:jc w:val="both"/>
        <w:rPr>
          <w:rFonts w:ascii="Calibri" w:hAnsi="Calibri" w:cs="Calibri"/>
          <w:b/>
          <w:bCs/>
          <w:sz w:val="28"/>
          <w:szCs w:val="28"/>
        </w:rPr>
      </w:pPr>
    </w:p>
    <w:p w:rsidR="009B1EFD" w:rsidRDefault="009B1EFD" w:rsidP="007960FE">
      <w:pPr>
        <w:spacing w:after="0" w:line="240" w:lineRule="auto"/>
        <w:jc w:val="both"/>
        <w:rPr>
          <w:rFonts w:ascii="Calibri" w:hAnsi="Calibri" w:cs="Calibri"/>
          <w:b/>
          <w:bCs/>
          <w:sz w:val="28"/>
          <w:szCs w:val="28"/>
        </w:rPr>
      </w:pPr>
    </w:p>
    <w:p w:rsidR="009B1EFD" w:rsidRDefault="009B1EFD" w:rsidP="007960FE">
      <w:pPr>
        <w:spacing w:after="0" w:line="240" w:lineRule="auto"/>
        <w:jc w:val="both"/>
        <w:rPr>
          <w:rFonts w:ascii="Calibri" w:hAnsi="Calibri" w:cs="Calibri"/>
          <w:b/>
          <w:bCs/>
          <w:sz w:val="28"/>
          <w:szCs w:val="28"/>
        </w:rPr>
      </w:pPr>
    </w:p>
    <w:p w:rsidR="009B1EFD" w:rsidRDefault="009B1EFD" w:rsidP="007960FE">
      <w:pPr>
        <w:spacing w:after="0" w:line="240" w:lineRule="auto"/>
        <w:jc w:val="both"/>
        <w:rPr>
          <w:rFonts w:ascii="Calibri" w:hAnsi="Calibri" w:cs="Calibri"/>
          <w:b/>
          <w:bCs/>
          <w:sz w:val="28"/>
          <w:szCs w:val="28"/>
        </w:rPr>
      </w:pPr>
    </w:p>
    <w:p w:rsidR="009B1EFD" w:rsidRDefault="009B1EFD" w:rsidP="007960FE">
      <w:pPr>
        <w:spacing w:after="0" w:line="240" w:lineRule="auto"/>
        <w:jc w:val="both"/>
        <w:rPr>
          <w:rFonts w:ascii="Calibri" w:hAnsi="Calibri" w:cs="Calibri"/>
          <w:b/>
          <w:bCs/>
          <w:sz w:val="28"/>
          <w:szCs w:val="28"/>
        </w:rPr>
      </w:pPr>
    </w:p>
    <w:p w:rsidR="009B1EFD" w:rsidRDefault="009B1EFD" w:rsidP="007960FE">
      <w:pPr>
        <w:spacing w:after="0" w:line="240" w:lineRule="auto"/>
        <w:jc w:val="both"/>
        <w:rPr>
          <w:rFonts w:ascii="Calibri" w:hAnsi="Calibri" w:cs="Calibri"/>
          <w:b/>
          <w:bCs/>
          <w:sz w:val="28"/>
          <w:szCs w:val="28"/>
        </w:rPr>
      </w:pPr>
    </w:p>
    <w:p w:rsidR="009B1EFD" w:rsidRDefault="009B1EFD" w:rsidP="007960FE">
      <w:pPr>
        <w:spacing w:after="0" w:line="240" w:lineRule="auto"/>
        <w:jc w:val="both"/>
        <w:rPr>
          <w:rFonts w:ascii="Calibri" w:hAnsi="Calibri" w:cs="Calibri"/>
          <w:b/>
          <w:bCs/>
          <w:sz w:val="28"/>
          <w:szCs w:val="28"/>
        </w:rPr>
      </w:pPr>
    </w:p>
    <w:p w:rsidR="009B1EFD" w:rsidRDefault="009B1EFD" w:rsidP="007960FE">
      <w:pPr>
        <w:spacing w:after="0" w:line="240" w:lineRule="auto"/>
        <w:jc w:val="both"/>
        <w:rPr>
          <w:rFonts w:ascii="Calibri" w:hAnsi="Calibri" w:cs="Calibri"/>
          <w:b/>
          <w:bCs/>
          <w:sz w:val="28"/>
          <w:szCs w:val="28"/>
        </w:rPr>
      </w:pPr>
      <w:r w:rsidRPr="009B1EFD">
        <w:rPr>
          <w:rFonts w:ascii="Calibri" w:hAnsi="Calibri" w:cs="Calibri"/>
          <w:b/>
          <w:bCs/>
          <w:sz w:val="28"/>
          <w:szCs w:val="28"/>
        </w:rPr>
        <w:t xml:space="preserve">Udbudsmateriale </w:t>
      </w:r>
    </w:p>
    <w:p w:rsidR="009B1EFD" w:rsidRDefault="009B1EFD" w:rsidP="007960FE">
      <w:pPr>
        <w:spacing w:after="0" w:line="240" w:lineRule="auto"/>
        <w:jc w:val="both"/>
      </w:pPr>
      <w:r w:rsidRPr="009B1EFD">
        <w:rPr>
          <w:rFonts w:ascii="Calibri" w:hAnsi="Calibri" w:cs="Calibri"/>
          <w:b/>
          <w:bCs/>
          <w:sz w:val="28"/>
          <w:szCs w:val="28"/>
        </w:rPr>
        <w:t>Styrelsen for Internati</w:t>
      </w:r>
      <w:r>
        <w:rPr>
          <w:rFonts w:ascii="Calibri" w:hAnsi="Calibri" w:cs="Calibri"/>
          <w:b/>
          <w:bCs/>
          <w:sz w:val="28"/>
          <w:szCs w:val="28"/>
        </w:rPr>
        <w:t>onal Rekruttering og Integration</w:t>
      </w:r>
    </w:p>
    <w:bookmarkEnd w:id="0" w:displacedByCustomXml="next"/>
    <w:sdt>
      <w:sdtPr>
        <w:rPr>
          <w:b/>
          <w:bCs/>
        </w:rPr>
        <w:id w:val="848219460"/>
        <w:docPartObj>
          <w:docPartGallery w:val="Table of Contents"/>
          <w:docPartUnique/>
        </w:docPartObj>
      </w:sdtPr>
      <w:sdtEndPr>
        <w:rPr>
          <w:b w:val="0"/>
          <w:bCs w:val="0"/>
        </w:rPr>
      </w:sdtEndPr>
      <w:sdtContent>
        <w:p w:rsidR="00473285" w:rsidRPr="00F75155" w:rsidRDefault="00473285" w:rsidP="007960FE">
          <w:pPr>
            <w:spacing w:line="240" w:lineRule="auto"/>
            <w:jc w:val="both"/>
          </w:pPr>
          <w:r w:rsidRPr="00F75155">
            <w:t>Indhold</w:t>
          </w:r>
          <w:r w:rsidR="009B1EFD">
            <w:t>sfortegnelse</w:t>
          </w:r>
        </w:p>
        <w:p w:rsidR="001D63FF" w:rsidRDefault="00106EC8">
          <w:pPr>
            <w:pStyle w:val="Indholdsfortegnelse1"/>
            <w:tabs>
              <w:tab w:val="right" w:leader="dot" w:pos="9628"/>
            </w:tabs>
            <w:rPr>
              <w:rFonts w:eastAsiaTheme="minorEastAsia"/>
              <w:noProof/>
              <w:lang w:eastAsia="da-DK"/>
            </w:rPr>
          </w:pPr>
          <w:r w:rsidRPr="00F75155">
            <w:fldChar w:fldCharType="begin"/>
          </w:r>
          <w:r w:rsidR="00473285" w:rsidRPr="00F75155">
            <w:instrText xml:space="preserve"> TOC \o "1-3" \h \z \u </w:instrText>
          </w:r>
          <w:r w:rsidRPr="00F75155">
            <w:fldChar w:fldCharType="separate"/>
          </w:r>
          <w:hyperlink w:anchor="_Toc518906768" w:history="1">
            <w:r w:rsidR="001D63FF" w:rsidRPr="001A6133">
              <w:rPr>
                <w:rStyle w:val="Hyperlink"/>
                <w:noProof/>
                <w:shd w:val="clear" w:color="auto" w:fill="FFFFFF"/>
              </w:rPr>
              <w:t>1. Indledning og baggrund</w:t>
            </w:r>
            <w:r w:rsidR="001D63FF">
              <w:rPr>
                <w:noProof/>
                <w:webHidden/>
              </w:rPr>
              <w:tab/>
            </w:r>
            <w:r w:rsidR="001D63FF">
              <w:rPr>
                <w:noProof/>
                <w:webHidden/>
              </w:rPr>
              <w:fldChar w:fldCharType="begin"/>
            </w:r>
            <w:r w:rsidR="001D63FF">
              <w:rPr>
                <w:noProof/>
                <w:webHidden/>
              </w:rPr>
              <w:instrText xml:space="preserve"> PAGEREF _Toc518906768 \h </w:instrText>
            </w:r>
            <w:r w:rsidR="001D63FF">
              <w:rPr>
                <w:noProof/>
                <w:webHidden/>
              </w:rPr>
            </w:r>
            <w:r w:rsidR="001D63FF">
              <w:rPr>
                <w:noProof/>
                <w:webHidden/>
              </w:rPr>
              <w:fldChar w:fldCharType="separate"/>
            </w:r>
            <w:r w:rsidR="001674DD">
              <w:rPr>
                <w:noProof/>
                <w:webHidden/>
              </w:rPr>
              <w:t>3</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769" w:history="1">
            <w:r w:rsidR="001D63FF" w:rsidRPr="001A6133">
              <w:rPr>
                <w:rStyle w:val="Hyperlink"/>
                <w:noProof/>
              </w:rPr>
              <w:t>1.1 Budgetramme</w:t>
            </w:r>
            <w:r w:rsidR="001D63FF">
              <w:rPr>
                <w:noProof/>
                <w:webHidden/>
              </w:rPr>
              <w:tab/>
            </w:r>
            <w:r w:rsidR="001D63FF">
              <w:rPr>
                <w:noProof/>
                <w:webHidden/>
              </w:rPr>
              <w:fldChar w:fldCharType="begin"/>
            </w:r>
            <w:r w:rsidR="001D63FF">
              <w:rPr>
                <w:noProof/>
                <w:webHidden/>
              </w:rPr>
              <w:instrText xml:space="preserve"> PAGEREF _Toc518906769 \h </w:instrText>
            </w:r>
            <w:r w:rsidR="001D63FF">
              <w:rPr>
                <w:noProof/>
                <w:webHidden/>
              </w:rPr>
            </w:r>
            <w:r w:rsidR="001D63FF">
              <w:rPr>
                <w:noProof/>
                <w:webHidden/>
              </w:rPr>
              <w:fldChar w:fldCharType="separate"/>
            </w:r>
            <w:r w:rsidR="001674DD">
              <w:rPr>
                <w:noProof/>
                <w:webHidden/>
              </w:rPr>
              <w:t>3</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770" w:history="1">
            <w:r w:rsidR="001D63FF" w:rsidRPr="001A6133">
              <w:rPr>
                <w:rStyle w:val="Hyperlink"/>
                <w:noProof/>
              </w:rPr>
              <w:t>1.2 Tidsplan for udbudsprojektet</w:t>
            </w:r>
            <w:r w:rsidR="001D63FF">
              <w:rPr>
                <w:noProof/>
                <w:webHidden/>
              </w:rPr>
              <w:tab/>
            </w:r>
            <w:r w:rsidR="001D63FF">
              <w:rPr>
                <w:noProof/>
                <w:webHidden/>
              </w:rPr>
              <w:fldChar w:fldCharType="begin"/>
            </w:r>
            <w:r w:rsidR="001D63FF">
              <w:rPr>
                <w:noProof/>
                <w:webHidden/>
              </w:rPr>
              <w:instrText xml:space="preserve"> PAGEREF _Toc518906770 \h </w:instrText>
            </w:r>
            <w:r w:rsidR="001D63FF">
              <w:rPr>
                <w:noProof/>
                <w:webHidden/>
              </w:rPr>
            </w:r>
            <w:r w:rsidR="001D63FF">
              <w:rPr>
                <w:noProof/>
                <w:webHidden/>
              </w:rPr>
              <w:fldChar w:fldCharType="separate"/>
            </w:r>
            <w:r w:rsidR="001674DD">
              <w:rPr>
                <w:noProof/>
                <w:webHidden/>
              </w:rPr>
              <w:t>3</w:t>
            </w:r>
            <w:r w:rsidR="001D63FF">
              <w:rPr>
                <w:noProof/>
                <w:webHidden/>
              </w:rPr>
              <w:fldChar w:fldCharType="end"/>
            </w:r>
          </w:hyperlink>
        </w:p>
        <w:p w:rsidR="001D63FF" w:rsidRDefault="00584626">
          <w:pPr>
            <w:pStyle w:val="Indholdsfortegnelse1"/>
            <w:tabs>
              <w:tab w:val="right" w:leader="dot" w:pos="9628"/>
            </w:tabs>
            <w:rPr>
              <w:rFonts w:eastAsiaTheme="minorEastAsia"/>
              <w:noProof/>
              <w:lang w:eastAsia="da-DK"/>
            </w:rPr>
          </w:pPr>
          <w:hyperlink w:anchor="_Toc518906771" w:history="1">
            <w:r w:rsidR="001D63FF" w:rsidRPr="001A6133">
              <w:rPr>
                <w:rStyle w:val="Hyperlink"/>
                <w:noProof/>
              </w:rPr>
              <w:t>2. Udbudsbetingelser</w:t>
            </w:r>
            <w:r w:rsidR="001D63FF">
              <w:rPr>
                <w:noProof/>
                <w:webHidden/>
              </w:rPr>
              <w:tab/>
            </w:r>
            <w:r w:rsidR="001D63FF">
              <w:rPr>
                <w:noProof/>
                <w:webHidden/>
              </w:rPr>
              <w:fldChar w:fldCharType="begin"/>
            </w:r>
            <w:r w:rsidR="001D63FF">
              <w:rPr>
                <w:noProof/>
                <w:webHidden/>
              </w:rPr>
              <w:instrText xml:space="preserve"> PAGEREF _Toc518906771 \h </w:instrText>
            </w:r>
            <w:r w:rsidR="001D63FF">
              <w:rPr>
                <w:noProof/>
                <w:webHidden/>
              </w:rPr>
            </w:r>
            <w:r w:rsidR="001D63FF">
              <w:rPr>
                <w:noProof/>
                <w:webHidden/>
              </w:rPr>
              <w:fldChar w:fldCharType="separate"/>
            </w:r>
            <w:r w:rsidR="001674DD">
              <w:rPr>
                <w:noProof/>
                <w:webHidden/>
              </w:rPr>
              <w:t>3</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772" w:history="1">
            <w:r w:rsidR="001D63FF" w:rsidRPr="001A6133">
              <w:rPr>
                <w:rStyle w:val="Hyperlink"/>
                <w:noProof/>
              </w:rPr>
              <w:t>2.1. Den ordregivende myndighed</w:t>
            </w:r>
            <w:r w:rsidR="001D63FF">
              <w:rPr>
                <w:noProof/>
                <w:webHidden/>
              </w:rPr>
              <w:tab/>
            </w:r>
            <w:r w:rsidR="001D63FF">
              <w:rPr>
                <w:noProof/>
                <w:webHidden/>
              </w:rPr>
              <w:fldChar w:fldCharType="begin"/>
            </w:r>
            <w:r w:rsidR="001D63FF">
              <w:rPr>
                <w:noProof/>
                <w:webHidden/>
              </w:rPr>
              <w:instrText xml:space="preserve"> PAGEREF _Toc518906772 \h </w:instrText>
            </w:r>
            <w:r w:rsidR="001D63FF">
              <w:rPr>
                <w:noProof/>
                <w:webHidden/>
              </w:rPr>
            </w:r>
            <w:r w:rsidR="001D63FF">
              <w:rPr>
                <w:noProof/>
                <w:webHidden/>
              </w:rPr>
              <w:fldChar w:fldCharType="separate"/>
            </w:r>
            <w:r w:rsidR="001674DD">
              <w:rPr>
                <w:noProof/>
                <w:webHidden/>
              </w:rPr>
              <w:t>4</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773" w:history="1">
            <w:r w:rsidR="001D63FF" w:rsidRPr="001A6133">
              <w:rPr>
                <w:rStyle w:val="Hyperlink"/>
                <w:noProof/>
              </w:rPr>
              <w:t>2.2 Tilbudskreds</w:t>
            </w:r>
            <w:r w:rsidR="001D63FF">
              <w:rPr>
                <w:noProof/>
                <w:webHidden/>
              </w:rPr>
              <w:tab/>
            </w:r>
            <w:r w:rsidR="001D63FF">
              <w:rPr>
                <w:noProof/>
                <w:webHidden/>
              </w:rPr>
              <w:fldChar w:fldCharType="begin"/>
            </w:r>
            <w:r w:rsidR="001D63FF">
              <w:rPr>
                <w:noProof/>
                <w:webHidden/>
              </w:rPr>
              <w:instrText xml:space="preserve"> PAGEREF _Toc518906773 \h </w:instrText>
            </w:r>
            <w:r w:rsidR="001D63FF">
              <w:rPr>
                <w:noProof/>
                <w:webHidden/>
              </w:rPr>
            </w:r>
            <w:r w:rsidR="001D63FF">
              <w:rPr>
                <w:noProof/>
                <w:webHidden/>
              </w:rPr>
              <w:fldChar w:fldCharType="separate"/>
            </w:r>
            <w:r w:rsidR="001674DD">
              <w:rPr>
                <w:noProof/>
                <w:webHidden/>
              </w:rPr>
              <w:t>4</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774" w:history="1">
            <w:r w:rsidR="001D63FF" w:rsidRPr="001A6133">
              <w:rPr>
                <w:rStyle w:val="Hyperlink"/>
                <w:noProof/>
              </w:rPr>
              <w:t>2.3 Tidsplan for udbudsforretningen</w:t>
            </w:r>
            <w:r w:rsidR="001D63FF">
              <w:rPr>
                <w:noProof/>
                <w:webHidden/>
              </w:rPr>
              <w:tab/>
            </w:r>
            <w:r w:rsidR="001D63FF">
              <w:rPr>
                <w:noProof/>
                <w:webHidden/>
              </w:rPr>
              <w:fldChar w:fldCharType="begin"/>
            </w:r>
            <w:r w:rsidR="001D63FF">
              <w:rPr>
                <w:noProof/>
                <w:webHidden/>
              </w:rPr>
              <w:instrText xml:space="preserve"> PAGEREF _Toc518906774 \h </w:instrText>
            </w:r>
            <w:r w:rsidR="001D63FF">
              <w:rPr>
                <w:noProof/>
                <w:webHidden/>
              </w:rPr>
            </w:r>
            <w:r w:rsidR="001D63FF">
              <w:rPr>
                <w:noProof/>
                <w:webHidden/>
              </w:rPr>
              <w:fldChar w:fldCharType="separate"/>
            </w:r>
            <w:r w:rsidR="001674DD">
              <w:rPr>
                <w:noProof/>
                <w:webHidden/>
              </w:rPr>
              <w:t>5</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775" w:history="1">
            <w:r w:rsidR="001D63FF" w:rsidRPr="001A6133">
              <w:rPr>
                <w:rStyle w:val="Hyperlink"/>
                <w:noProof/>
              </w:rPr>
              <w:t>2.4 Annullation</w:t>
            </w:r>
            <w:r w:rsidR="001D63FF">
              <w:rPr>
                <w:noProof/>
                <w:webHidden/>
              </w:rPr>
              <w:tab/>
            </w:r>
            <w:r w:rsidR="001D63FF">
              <w:rPr>
                <w:noProof/>
                <w:webHidden/>
              </w:rPr>
              <w:fldChar w:fldCharType="begin"/>
            </w:r>
            <w:r w:rsidR="001D63FF">
              <w:rPr>
                <w:noProof/>
                <w:webHidden/>
              </w:rPr>
              <w:instrText xml:space="preserve"> PAGEREF _Toc518906775 \h </w:instrText>
            </w:r>
            <w:r w:rsidR="001D63FF">
              <w:rPr>
                <w:noProof/>
                <w:webHidden/>
              </w:rPr>
            </w:r>
            <w:r w:rsidR="001D63FF">
              <w:rPr>
                <w:noProof/>
                <w:webHidden/>
              </w:rPr>
              <w:fldChar w:fldCharType="separate"/>
            </w:r>
            <w:r w:rsidR="001674DD">
              <w:rPr>
                <w:noProof/>
                <w:webHidden/>
              </w:rPr>
              <w:t>5</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776" w:history="1">
            <w:r w:rsidR="001D63FF" w:rsidRPr="001A6133">
              <w:rPr>
                <w:rStyle w:val="Hyperlink"/>
                <w:noProof/>
              </w:rPr>
              <w:t>2.5 Ændringer i udbudsmaterialet</w:t>
            </w:r>
            <w:r w:rsidR="001D63FF">
              <w:rPr>
                <w:noProof/>
                <w:webHidden/>
              </w:rPr>
              <w:tab/>
            </w:r>
            <w:r w:rsidR="001D63FF">
              <w:rPr>
                <w:noProof/>
                <w:webHidden/>
              </w:rPr>
              <w:fldChar w:fldCharType="begin"/>
            </w:r>
            <w:r w:rsidR="001D63FF">
              <w:rPr>
                <w:noProof/>
                <w:webHidden/>
              </w:rPr>
              <w:instrText xml:space="preserve"> PAGEREF _Toc518906776 \h </w:instrText>
            </w:r>
            <w:r w:rsidR="001D63FF">
              <w:rPr>
                <w:noProof/>
                <w:webHidden/>
              </w:rPr>
            </w:r>
            <w:r w:rsidR="001D63FF">
              <w:rPr>
                <w:noProof/>
                <w:webHidden/>
              </w:rPr>
              <w:fldChar w:fldCharType="separate"/>
            </w:r>
            <w:r w:rsidR="001674DD">
              <w:rPr>
                <w:noProof/>
                <w:webHidden/>
              </w:rPr>
              <w:t>6</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777" w:history="1">
            <w:r w:rsidR="001D63FF" w:rsidRPr="001A6133">
              <w:rPr>
                <w:rStyle w:val="Hyperlink"/>
                <w:noProof/>
              </w:rPr>
              <w:t>2.6 Omkostninger ved deltagelse</w:t>
            </w:r>
            <w:r w:rsidR="001D63FF">
              <w:rPr>
                <w:noProof/>
                <w:webHidden/>
              </w:rPr>
              <w:tab/>
            </w:r>
            <w:r w:rsidR="001D63FF">
              <w:rPr>
                <w:noProof/>
                <w:webHidden/>
              </w:rPr>
              <w:fldChar w:fldCharType="begin"/>
            </w:r>
            <w:r w:rsidR="001D63FF">
              <w:rPr>
                <w:noProof/>
                <w:webHidden/>
              </w:rPr>
              <w:instrText xml:space="preserve"> PAGEREF _Toc518906777 \h </w:instrText>
            </w:r>
            <w:r w:rsidR="001D63FF">
              <w:rPr>
                <w:noProof/>
                <w:webHidden/>
              </w:rPr>
            </w:r>
            <w:r w:rsidR="001D63FF">
              <w:rPr>
                <w:noProof/>
                <w:webHidden/>
              </w:rPr>
              <w:fldChar w:fldCharType="separate"/>
            </w:r>
            <w:r w:rsidR="001674DD">
              <w:rPr>
                <w:noProof/>
                <w:webHidden/>
              </w:rPr>
              <w:t>6</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778" w:history="1">
            <w:r w:rsidR="001D63FF" w:rsidRPr="001A6133">
              <w:rPr>
                <w:rStyle w:val="Hyperlink"/>
                <w:noProof/>
              </w:rPr>
              <w:t>2.7 Vedståelsesfrist</w:t>
            </w:r>
            <w:r w:rsidR="001D63FF">
              <w:rPr>
                <w:noProof/>
                <w:webHidden/>
              </w:rPr>
              <w:tab/>
            </w:r>
            <w:r w:rsidR="001D63FF">
              <w:rPr>
                <w:noProof/>
                <w:webHidden/>
              </w:rPr>
              <w:fldChar w:fldCharType="begin"/>
            </w:r>
            <w:r w:rsidR="001D63FF">
              <w:rPr>
                <w:noProof/>
                <w:webHidden/>
              </w:rPr>
              <w:instrText xml:space="preserve"> PAGEREF _Toc518906778 \h </w:instrText>
            </w:r>
            <w:r w:rsidR="001D63FF">
              <w:rPr>
                <w:noProof/>
                <w:webHidden/>
              </w:rPr>
            </w:r>
            <w:r w:rsidR="001D63FF">
              <w:rPr>
                <w:noProof/>
                <w:webHidden/>
              </w:rPr>
              <w:fldChar w:fldCharType="separate"/>
            </w:r>
            <w:r w:rsidR="001674DD">
              <w:rPr>
                <w:noProof/>
                <w:webHidden/>
              </w:rPr>
              <w:t>6</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779" w:history="1">
            <w:r w:rsidR="001D63FF" w:rsidRPr="001A6133">
              <w:rPr>
                <w:rStyle w:val="Hyperlink"/>
                <w:noProof/>
              </w:rPr>
              <w:t>2.8 Minimumsoplysninger</w:t>
            </w:r>
            <w:r w:rsidR="001D63FF">
              <w:rPr>
                <w:noProof/>
                <w:webHidden/>
              </w:rPr>
              <w:tab/>
            </w:r>
            <w:r w:rsidR="001D63FF">
              <w:rPr>
                <w:noProof/>
                <w:webHidden/>
              </w:rPr>
              <w:fldChar w:fldCharType="begin"/>
            </w:r>
            <w:r w:rsidR="001D63FF">
              <w:rPr>
                <w:noProof/>
                <w:webHidden/>
              </w:rPr>
              <w:instrText xml:space="preserve"> PAGEREF _Toc518906779 \h </w:instrText>
            </w:r>
            <w:r w:rsidR="001D63FF">
              <w:rPr>
                <w:noProof/>
                <w:webHidden/>
              </w:rPr>
            </w:r>
            <w:r w:rsidR="001D63FF">
              <w:rPr>
                <w:noProof/>
                <w:webHidden/>
              </w:rPr>
              <w:fldChar w:fldCharType="separate"/>
            </w:r>
            <w:r w:rsidR="001674DD">
              <w:rPr>
                <w:noProof/>
                <w:webHidden/>
              </w:rPr>
              <w:t>6</w:t>
            </w:r>
            <w:r w:rsidR="001D63FF">
              <w:rPr>
                <w:noProof/>
                <w:webHidden/>
              </w:rPr>
              <w:fldChar w:fldCharType="end"/>
            </w:r>
          </w:hyperlink>
        </w:p>
        <w:p w:rsidR="001D63FF" w:rsidRDefault="00584626">
          <w:pPr>
            <w:pStyle w:val="Indholdsfortegnelse1"/>
            <w:tabs>
              <w:tab w:val="right" w:leader="dot" w:pos="9628"/>
            </w:tabs>
            <w:rPr>
              <w:rFonts w:eastAsiaTheme="minorEastAsia"/>
              <w:noProof/>
              <w:lang w:eastAsia="da-DK"/>
            </w:rPr>
          </w:pPr>
          <w:hyperlink w:anchor="_Toc518906780" w:history="1">
            <w:r w:rsidR="001D63FF" w:rsidRPr="001A6133">
              <w:rPr>
                <w:rStyle w:val="Hyperlink"/>
                <w:noProof/>
                <w:shd w:val="clear" w:color="auto" w:fill="FFFFFF"/>
              </w:rPr>
              <w:t>3. Opgavebeskrivelse</w:t>
            </w:r>
            <w:r w:rsidR="001D63FF">
              <w:rPr>
                <w:noProof/>
                <w:webHidden/>
              </w:rPr>
              <w:tab/>
            </w:r>
            <w:r w:rsidR="001D63FF">
              <w:rPr>
                <w:noProof/>
                <w:webHidden/>
              </w:rPr>
              <w:fldChar w:fldCharType="begin"/>
            </w:r>
            <w:r w:rsidR="001D63FF">
              <w:rPr>
                <w:noProof/>
                <w:webHidden/>
              </w:rPr>
              <w:instrText xml:space="preserve"> PAGEREF _Toc518906780 \h </w:instrText>
            </w:r>
            <w:r w:rsidR="001D63FF">
              <w:rPr>
                <w:noProof/>
                <w:webHidden/>
              </w:rPr>
            </w:r>
            <w:r w:rsidR="001D63FF">
              <w:rPr>
                <w:noProof/>
                <w:webHidden/>
              </w:rPr>
              <w:fldChar w:fldCharType="separate"/>
            </w:r>
            <w:r w:rsidR="001674DD">
              <w:rPr>
                <w:noProof/>
                <w:webHidden/>
              </w:rPr>
              <w:t>7</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781" w:history="1">
            <w:r w:rsidR="001D63FF" w:rsidRPr="001A6133">
              <w:rPr>
                <w:rStyle w:val="Hyperlink"/>
                <w:noProof/>
              </w:rPr>
              <w:t>3.1 Problemfelt</w:t>
            </w:r>
            <w:r w:rsidR="001D63FF">
              <w:rPr>
                <w:noProof/>
                <w:webHidden/>
              </w:rPr>
              <w:tab/>
            </w:r>
            <w:r w:rsidR="001D63FF">
              <w:rPr>
                <w:noProof/>
                <w:webHidden/>
              </w:rPr>
              <w:fldChar w:fldCharType="begin"/>
            </w:r>
            <w:r w:rsidR="001D63FF">
              <w:rPr>
                <w:noProof/>
                <w:webHidden/>
              </w:rPr>
              <w:instrText xml:space="preserve"> PAGEREF _Toc518906781 \h </w:instrText>
            </w:r>
            <w:r w:rsidR="001D63FF">
              <w:rPr>
                <w:noProof/>
                <w:webHidden/>
              </w:rPr>
            </w:r>
            <w:r w:rsidR="001D63FF">
              <w:rPr>
                <w:noProof/>
                <w:webHidden/>
              </w:rPr>
              <w:fldChar w:fldCharType="separate"/>
            </w:r>
            <w:r w:rsidR="001674DD">
              <w:rPr>
                <w:noProof/>
                <w:webHidden/>
              </w:rPr>
              <w:t>7</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782" w:history="1">
            <w:r w:rsidR="001D63FF" w:rsidRPr="001A6133">
              <w:rPr>
                <w:rStyle w:val="Hyperlink"/>
                <w:noProof/>
              </w:rPr>
              <w:t>3.2. Formål og indhold</w:t>
            </w:r>
            <w:r w:rsidR="001D63FF">
              <w:rPr>
                <w:noProof/>
                <w:webHidden/>
              </w:rPr>
              <w:tab/>
            </w:r>
            <w:r w:rsidR="001D63FF">
              <w:rPr>
                <w:noProof/>
                <w:webHidden/>
              </w:rPr>
              <w:fldChar w:fldCharType="begin"/>
            </w:r>
            <w:r w:rsidR="001D63FF">
              <w:rPr>
                <w:noProof/>
                <w:webHidden/>
              </w:rPr>
              <w:instrText xml:space="preserve"> PAGEREF _Toc518906782 \h </w:instrText>
            </w:r>
            <w:r w:rsidR="001D63FF">
              <w:rPr>
                <w:noProof/>
                <w:webHidden/>
              </w:rPr>
            </w:r>
            <w:r w:rsidR="001D63FF">
              <w:rPr>
                <w:noProof/>
                <w:webHidden/>
              </w:rPr>
              <w:fldChar w:fldCharType="separate"/>
            </w:r>
            <w:r w:rsidR="001674DD">
              <w:rPr>
                <w:noProof/>
                <w:webHidden/>
              </w:rPr>
              <w:t>7</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783" w:history="1">
            <w:r w:rsidR="001D63FF" w:rsidRPr="001A6133">
              <w:rPr>
                <w:rStyle w:val="Hyperlink"/>
                <w:noProof/>
              </w:rPr>
              <w:t>3.3 Leverancer</w:t>
            </w:r>
            <w:r w:rsidR="001D63FF">
              <w:rPr>
                <w:noProof/>
                <w:webHidden/>
              </w:rPr>
              <w:tab/>
            </w:r>
            <w:r w:rsidR="001D63FF">
              <w:rPr>
                <w:noProof/>
                <w:webHidden/>
              </w:rPr>
              <w:fldChar w:fldCharType="begin"/>
            </w:r>
            <w:r w:rsidR="001D63FF">
              <w:rPr>
                <w:noProof/>
                <w:webHidden/>
              </w:rPr>
              <w:instrText xml:space="preserve"> PAGEREF _Toc518906783 \h </w:instrText>
            </w:r>
            <w:r w:rsidR="001D63FF">
              <w:rPr>
                <w:noProof/>
                <w:webHidden/>
              </w:rPr>
            </w:r>
            <w:r w:rsidR="001D63FF">
              <w:rPr>
                <w:noProof/>
                <w:webHidden/>
              </w:rPr>
              <w:fldChar w:fldCharType="separate"/>
            </w:r>
            <w:r w:rsidR="001674DD">
              <w:rPr>
                <w:noProof/>
                <w:webHidden/>
              </w:rPr>
              <w:t>9</w:t>
            </w:r>
            <w:r w:rsidR="001D63FF">
              <w:rPr>
                <w:noProof/>
                <w:webHidden/>
              </w:rPr>
              <w:fldChar w:fldCharType="end"/>
            </w:r>
          </w:hyperlink>
        </w:p>
        <w:p w:rsidR="001D63FF" w:rsidRDefault="00584626">
          <w:pPr>
            <w:pStyle w:val="Indholdsfortegnelse1"/>
            <w:tabs>
              <w:tab w:val="right" w:leader="dot" w:pos="9628"/>
            </w:tabs>
            <w:rPr>
              <w:rFonts w:eastAsiaTheme="minorEastAsia"/>
              <w:noProof/>
              <w:lang w:eastAsia="da-DK"/>
            </w:rPr>
          </w:pPr>
          <w:hyperlink w:anchor="_Toc518906784" w:history="1">
            <w:r w:rsidR="001D63FF" w:rsidRPr="001A6133">
              <w:rPr>
                <w:rStyle w:val="Hyperlink"/>
                <w:noProof/>
              </w:rPr>
              <w:t>4. Økonomi</w:t>
            </w:r>
            <w:r w:rsidR="001D63FF">
              <w:rPr>
                <w:noProof/>
                <w:webHidden/>
              </w:rPr>
              <w:tab/>
            </w:r>
            <w:r w:rsidR="001D63FF">
              <w:rPr>
                <w:noProof/>
                <w:webHidden/>
              </w:rPr>
              <w:fldChar w:fldCharType="begin"/>
            </w:r>
            <w:r w:rsidR="001D63FF">
              <w:rPr>
                <w:noProof/>
                <w:webHidden/>
              </w:rPr>
              <w:instrText xml:space="preserve"> PAGEREF _Toc518906784 \h </w:instrText>
            </w:r>
            <w:r w:rsidR="001D63FF">
              <w:rPr>
                <w:noProof/>
                <w:webHidden/>
              </w:rPr>
            </w:r>
            <w:r w:rsidR="001D63FF">
              <w:rPr>
                <w:noProof/>
                <w:webHidden/>
              </w:rPr>
              <w:fldChar w:fldCharType="separate"/>
            </w:r>
            <w:r w:rsidR="001674DD">
              <w:rPr>
                <w:noProof/>
                <w:webHidden/>
              </w:rPr>
              <w:t>10</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785" w:history="1">
            <w:r w:rsidR="001D63FF" w:rsidRPr="001A6133">
              <w:rPr>
                <w:rStyle w:val="Hyperlink"/>
                <w:noProof/>
              </w:rPr>
              <w:t>4.1. Deltagerbetaling</w:t>
            </w:r>
            <w:r w:rsidR="001D63FF">
              <w:rPr>
                <w:noProof/>
                <w:webHidden/>
              </w:rPr>
              <w:tab/>
            </w:r>
            <w:r w:rsidR="001D63FF">
              <w:rPr>
                <w:noProof/>
                <w:webHidden/>
              </w:rPr>
              <w:fldChar w:fldCharType="begin"/>
            </w:r>
            <w:r w:rsidR="001D63FF">
              <w:rPr>
                <w:noProof/>
                <w:webHidden/>
              </w:rPr>
              <w:instrText xml:space="preserve"> PAGEREF _Toc518906785 \h </w:instrText>
            </w:r>
            <w:r w:rsidR="001D63FF">
              <w:rPr>
                <w:noProof/>
                <w:webHidden/>
              </w:rPr>
            </w:r>
            <w:r w:rsidR="001D63FF">
              <w:rPr>
                <w:noProof/>
                <w:webHidden/>
              </w:rPr>
              <w:fldChar w:fldCharType="separate"/>
            </w:r>
            <w:r w:rsidR="001674DD">
              <w:rPr>
                <w:noProof/>
                <w:webHidden/>
              </w:rPr>
              <w:t>11</w:t>
            </w:r>
            <w:r w:rsidR="001D63FF">
              <w:rPr>
                <w:noProof/>
                <w:webHidden/>
              </w:rPr>
              <w:fldChar w:fldCharType="end"/>
            </w:r>
          </w:hyperlink>
        </w:p>
        <w:p w:rsidR="001D63FF" w:rsidRDefault="00584626">
          <w:pPr>
            <w:pStyle w:val="Indholdsfortegnelse1"/>
            <w:tabs>
              <w:tab w:val="left" w:pos="440"/>
              <w:tab w:val="right" w:leader="dot" w:pos="9628"/>
            </w:tabs>
            <w:rPr>
              <w:rFonts w:eastAsiaTheme="minorEastAsia"/>
              <w:noProof/>
              <w:lang w:eastAsia="da-DK"/>
            </w:rPr>
          </w:pPr>
          <w:hyperlink w:anchor="_Toc518906786" w:history="1">
            <w:r w:rsidR="001D63FF" w:rsidRPr="001A6133">
              <w:rPr>
                <w:rStyle w:val="Hyperlink"/>
                <w:noProof/>
              </w:rPr>
              <w:t>5.</w:t>
            </w:r>
            <w:r w:rsidR="001D63FF">
              <w:rPr>
                <w:rFonts w:eastAsiaTheme="minorEastAsia"/>
                <w:noProof/>
                <w:lang w:eastAsia="da-DK"/>
              </w:rPr>
              <w:tab/>
            </w:r>
            <w:r w:rsidR="001D63FF" w:rsidRPr="001A6133">
              <w:rPr>
                <w:rStyle w:val="Hyperlink"/>
                <w:noProof/>
              </w:rPr>
              <w:t>Vurdering af indkomne tilbud</w:t>
            </w:r>
            <w:r w:rsidR="001D63FF">
              <w:rPr>
                <w:noProof/>
                <w:webHidden/>
              </w:rPr>
              <w:tab/>
            </w:r>
            <w:r w:rsidR="001D63FF">
              <w:rPr>
                <w:noProof/>
                <w:webHidden/>
              </w:rPr>
              <w:fldChar w:fldCharType="begin"/>
            </w:r>
            <w:r w:rsidR="001D63FF">
              <w:rPr>
                <w:noProof/>
                <w:webHidden/>
              </w:rPr>
              <w:instrText xml:space="preserve"> PAGEREF _Toc518906786 \h </w:instrText>
            </w:r>
            <w:r w:rsidR="001D63FF">
              <w:rPr>
                <w:noProof/>
                <w:webHidden/>
              </w:rPr>
            </w:r>
            <w:r w:rsidR="001D63FF">
              <w:rPr>
                <w:noProof/>
                <w:webHidden/>
              </w:rPr>
              <w:fldChar w:fldCharType="separate"/>
            </w:r>
            <w:r w:rsidR="001674DD">
              <w:rPr>
                <w:noProof/>
                <w:webHidden/>
              </w:rPr>
              <w:t>11</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787" w:history="1">
            <w:r w:rsidR="001D63FF" w:rsidRPr="001A6133">
              <w:rPr>
                <w:rStyle w:val="Hyperlink"/>
                <w:noProof/>
              </w:rPr>
              <w:t>5.1 Udvælgelseskriterier</w:t>
            </w:r>
            <w:r w:rsidR="001D63FF">
              <w:rPr>
                <w:noProof/>
                <w:webHidden/>
              </w:rPr>
              <w:tab/>
            </w:r>
            <w:r w:rsidR="001D63FF">
              <w:rPr>
                <w:noProof/>
                <w:webHidden/>
              </w:rPr>
              <w:fldChar w:fldCharType="begin"/>
            </w:r>
            <w:r w:rsidR="001D63FF">
              <w:rPr>
                <w:noProof/>
                <w:webHidden/>
              </w:rPr>
              <w:instrText xml:space="preserve"> PAGEREF _Toc518906787 \h </w:instrText>
            </w:r>
            <w:r w:rsidR="001D63FF">
              <w:rPr>
                <w:noProof/>
                <w:webHidden/>
              </w:rPr>
            </w:r>
            <w:r w:rsidR="001D63FF">
              <w:rPr>
                <w:noProof/>
                <w:webHidden/>
              </w:rPr>
              <w:fldChar w:fldCharType="separate"/>
            </w:r>
            <w:r w:rsidR="001674DD">
              <w:rPr>
                <w:noProof/>
                <w:webHidden/>
              </w:rPr>
              <w:t>11</w:t>
            </w:r>
            <w:r w:rsidR="001D63FF">
              <w:rPr>
                <w:noProof/>
                <w:webHidden/>
              </w:rPr>
              <w:fldChar w:fldCharType="end"/>
            </w:r>
          </w:hyperlink>
        </w:p>
        <w:p w:rsidR="001D63FF" w:rsidRDefault="00584626">
          <w:pPr>
            <w:pStyle w:val="Indholdsfortegnelse1"/>
            <w:tabs>
              <w:tab w:val="left" w:pos="440"/>
              <w:tab w:val="right" w:leader="dot" w:pos="9628"/>
            </w:tabs>
            <w:rPr>
              <w:rFonts w:eastAsiaTheme="minorEastAsia"/>
              <w:noProof/>
              <w:lang w:eastAsia="da-DK"/>
            </w:rPr>
          </w:pPr>
          <w:hyperlink w:anchor="_Toc518906788" w:history="1">
            <w:r w:rsidR="001D63FF" w:rsidRPr="001A6133">
              <w:rPr>
                <w:rStyle w:val="Hyperlink"/>
                <w:noProof/>
              </w:rPr>
              <w:t>6.</w:t>
            </w:r>
            <w:r w:rsidR="001D63FF">
              <w:rPr>
                <w:rFonts w:eastAsiaTheme="minorEastAsia"/>
                <w:noProof/>
                <w:lang w:eastAsia="da-DK"/>
              </w:rPr>
              <w:tab/>
            </w:r>
            <w:r w:rsidR="001D63FF" w:rsidRPr="001A6133">
              <w:rPr>
                <w:rStyle w:val="Hyperlink"/>
                <w:noProof/>
              </w:rPr>
              <w:t>Behandling af fortrolige oplysninger</w:t>
            </w:r>
            <w:r w:rsidR="001D63FF">
              <w:rPr>
                <w:noProof/>
                <w:webHidden/>
              </w:rPr>
              <w:tab/>
            </w:r>
            <w:r w:rsidR="001D63FF">
              <w:rPr>
                <w:noProof/>
                <w:webHidden/>
              </w:rPr>
              <w:fldChar w:fldCharType="begin"/>
            </w:r>
            <w:r w:rsidR="001D63FF">
              <w:rPr>
                <w:noProof/>
                <w:webHidden/>
              </w:rPr>
              <w:instrText xml:space="preserve"> PAGEREF _Toc518906788 \h </w:instrText>
            </w:r>
            <w:r w:rsidR="001D63FF">
              <w:rPr>
                <w:noProof/>
                <w:webHidden/>
              </w:rPr>
            </w:r>
            <w:r w:rsidR="001D63FF">
              <w:rPr>
                <w:noProof/>
                <w:webHidden/>
              </w:rPr>
              <w:fldChar w:fldCharType="separate"/>
            </w:r>
            <w:r w:rsidR="001674DD">
              <w:rPr>
                <w:noProof/>
                <w:webHidden/>
              </w:rPr>
              <w:t>12</w:t>
            </w:r>
            <w:r w:rsidR="001D63FF">
              <w:rPr>
                <w:noProof/>
                <w:webHidden/>
              </w:rPr>
              <w:fldChar w:fldCharType="end"/>
            </w:r>
          </w:hyperlink>
        </w:p>
        <w:p w:rsidR="001D63FF" w:rsidRDefault="00584626">
          <w:pPr>
            <w:pStyle w:val="Indholdsfortegnelse1"/>
            <w:tabs>
              <w:tab w:val="right" w:leader="dot" w:pos="9628"/>
            </w:tabs>
            <w:rPr>
              <w:rFonts w:eastAsiaTheme="minorEastAsia"/>
              <w:noProof/>
              <w:lang w:eastAsia="da-DK"/>
            </w:rPr>
          </w:pPr>
          <w:hyperlink w:anchor="_Toc518906789" w:history="1">
            <w:r w:rsidR="001D63FF" w:rsidRPr="001A6133">
              <w:rPr>
                <w:rStyle w:val="Hyperlink"/>
                <w:noProof/>
              </w:rPr>
              <w:t>Tilbud-Bilag 1</w:t>
            </w:r>
            <w:r w:rsidR="001D63FF">
              <w:rPr>
                <w:noProof/>
                <w:webHidden/>
              </w:rPr>
              <w:tab/>
            </w:r>
            <w:r w:rsidR="001D63FF">
              <w:rPr>
                <w:noProof/>
                <w:webHidden/>
              </w:rPr>
              <w:fldChar w:fldCharType="begin"/>
            </w:r>
            <w:r w:rsidR="001D63FF">
              <w:rPr>
                <w:noProof/>
                <w:webHidden/>
              </w:rPr>
              <w:instrText xml:space="preserve"> PAGEREF _Toc518906789 \h </w:instrText>
            </w:r>
            <w:r w:rsidR="001D63FF">
              <w:rPr>
                <w:noProof/>
                <w:webHidden/>
              </w:rPr>
            </w:r>
            <w:r w:rsidR="001D63FF">
              <w:rPr>
                <w:noProof/>
                <w:webHidden/>
              </w:rPr>
              <w:fldChar w:fldCharType="separate"/>
            </w:r>
            <w:r w:rsidR="001674DD">
              <w:rPr>
                <w:noProof/>
                <w:webHidden/>
              </w:rPr>
              <w:t>13</w:t>
            </w:r>
            <w:r w:rsidR="001D63FF">
              <w:rPr>
                <w:noProof/>
                <w:webHidden/>
              </w:rPr>
              <w:fldChar w:fldCharType="end"/>
            </w:r>
          </w:hyperlink>
        </w:p>
        <w:p w:rsidR="001D63FF" w:rsidRDefault="00584626">
          <w:pPr>
            <w:pStyle w:val="Indholdsfortegnelse1"/>
            <w:tabs>
              <w:tab w:val="right" w:leader="dot" w:pos="9628"/>
            </w:tabs>
            <w:rPr>
              <w:rFonts w:eastAsiaTheme="minorEastAsia"/>
              <w:noProof/>
              <w:lang w:eastAsia="da-DK"/>
            </w:rPr>
          </w:pPr>
          <w:hyperlink w:anchor="_Toc518906790" w:history="1">
            <w:r w:rsidR="001D63FF" w:rsidRPr="001A6133">
              <w:rPr>
                <w:rStyle w:val="Hyperlink"/>
                <w:noProof/>
              </w:rPr>
              <w:t>Tilbud-Bilag 2</w:t>
            </w:r>
            <w:r w:rsidR="001D63FF">
              <w:rPr>
                <w:noProof/>
                <w:webHidden/>
              </w:rPr>
              <w:tab/>
            </w:r>
            <w:r w:rsidR="001D63FF">
              <w:rPr>
                <w:noProof/>
                <w:webHidden/>
              </w:rPr>
              <w:fldChar w:fldCharType="begin"/>
            </w:r>
            <w:r w:rsidR="001D63FF">
              <w:rPr>
                <w:noProof/>
                <w:webHidden/>
              </w:rPr>
              <w:instrText xml:space="preserve"> PAGEREF _Toc518906790 \h </w:instrText>
            </w:r>
            <w:r w:rsidR="001D63FF">
              <w:rPr>
                <w:noProof/>
                <w:webHidden/>
              </w:rPr>
            </w:r>
            <w:r w:rsidR="001D63FF">
              <w:rPr>
                <w:noProof/>
                <w:webHidden/>
              </w:rPr>
              <w:fldChar w:fldCharType="separate"/>
            </w:r>
            <w:r w:rsidR="001674DD">
              <w:rPr>
                <w:noProof/>
                <w:webHidden/>
              </w:rPr>
              <w:t>14</w:t>
            </w:r>
            <w:r w:rsidR="001D63FF">
              <w:rPr>
                <w:noProof/>
                <w:webHidden/>
              </w:rPr>
              <w:fldChar w:fldCharType="end"/>
            </w:r>
          </w:hyperlink>
        </w:p>
        <w:p w:rsidR="001D63FF" w:rsidRDefault="00584626">
          <w:pPr>
            <w:pStyle w:val="Indholdsfortegnelse1"/>
            <w:tabs>
              <w:tab w:val="right" w:leader="dot" w:pos="9628"/>
            </w:tabs>
            <w:rPr>
              <w:rFonts w:eastAsiaTheme="minorEastAsia"/>
              <w:noProof/>
              <w:lang w:eastAsia="da-DK"/>
            </w:rPr>
          </w:pPr>
          <w:hyperlink w:anchor="_Toc518906791" w:history="1">
            <w:r w:rsidR="001D63FF" w:rsidRPr="001A6133">
              <w:rPr>
                <w:rStyle w:val="Hyperlink"/>
                <w:noProof/>
              </w:rPr>
              <w:t>Tilbud-Bilag 3</w:t>
            </w:r>
            <w:r w:rsidR="001D63FF">
              <w:rPr>
                <w:noProof/>
                <w:webHidden/>
              </w:rPr>
              <w:tab/>
            </w:r>
            <w:r w:rsidR="001D63FF">
              <w:rPr>
                <w:noProof/>
                <w:webHidden/>
              </w:rPr>
              <w:fldChar w:fldCharType="begin"/>
            </w:r>
            <w:r w:rsidR="001D63FF">
              <w:rPr>
                <w:noProof/>
                <w:webHidden/>
              </w:rPr>
              <w:instrText xml:space="preserve"> PAGEREF _Toc518906791 \h </w:instrText>
            </w:r>
            <w:r w:rsidR="001D63FF">
              <w:rPr>
                <w:noProof/>
                <w:webHidden/>
              </w:rPr>
            </w:r>
            <w:r w:rsidR="001D63FF">
              <w:rPr>
                <w:noProof/>
                <w:webHidden/>
              </w:rPr>
              <w:fldChar w:fldCharType="separate"/>
            </w:r>
            <w:r w:rsidR="001674DD">
              <w:rPr>
                <w:noProof/>
                <w:webHidden/>
              </w:rPr>
              <w:t>15</w:t>
            </w:r>
            <w:r w:rsidR="001D63FF">
              <w:rPr>
                <w:noProof/>
                <w:webHidden/>
              </w:rPr>
              <w:fldChar w:fldCharType="end"/>
            </w:r>
          </w:hyperlink>
        </w:p>
        <w:p w:rsidR="001D63FF" w:rsidRDefault="00584626">
          <w:pPr>
            <w:pStyle w:val="Indholdsfortegnelse1"/>
            <w:tabs>
              <w:tab w:val="right" w:leader="dot" w:pos="9628"/>
            </w:tabs>
            <w:rPr>
              <w:rFonts w:eastAsiaTheme="minorEastAsia"/>
              <w:noProof/>
              <w:lang w:eastAsia="da-DK"/>
            </w:rPr>
          </w:pPr>
          <w:hyperlink w:anchor="_Toc518906792" w:history="1">
            <w:r w:rsidR="001D63FF" w:rsidRPr="001A6133">
              <w:rPr>
                <w:rStyle w:val="Hyperlink"/>
                <w:noProof/>
              </w:rPr>
              <w:t>Tilbud-Bilag 4</w:t>
            </w:r>
            <w:r w:rsidR="001D63FF">
              <w:rPr>
                <w:noProof/>
                <w:webHidden/>
              </w:rPr>
              <w:tab/>
            </w:r>
            <w:r w:rsidR="001D63FF">
              <w:rPr>
                <w:noProof/>
                <w:webHidden/>
              </w:rPr>
              <w:fldChar w:fldCharType="begin"/>
            </w:r>
            <w:r w:rsidR="001D63FF">
              <w:rPr>
                <w:noProof/>
                <w:webHidden/>
              </w:rPr>
              <w:instrText xml:space="preserve"> PAGEREF _Toc518906792 \h </w:instrText>
            </w:r>
            <w:r w:rsidR="001D63FF">
              <w:rPr>
                <w:noProof/>
                <w:webHidden/>
              </w:rPr>
            </w:r>
            <w:r w:rsidR="001D63FF">
              <w:rPr>
                <w:noProof/>
                <w:webHidden/>
              </w:rPr>
              <w:fldChar w:fldCharType="separate"/>
            </w:r>
            <w:r w:rsidR="001674DD">
              <w:rPr>
                <w:noProof/>
                <w:webHidden/>
              </w:rPr>
              <w:t>16</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793" w:history="1">
            <w:r w:rsidR="001D63FF" w:rsidRPr="001A6133">
              <w:rPr>
                <w:rStyle w:val="Hyperlink"/>
                <w:noProof/>
              </w:rPr>
              <w:t>Information om behandling af indgivne personoplysninger i tilbud i forbindelse med udbuddet.</w:t>
            </w:r>
            <w:r w:rsidR="001D63FF">
              <w:rPr>
                <w:noProof/>
                <w:webHidden/>
              </w:rPr>
              <w:tab/>
            </w:r>
            <w:r w:rsidR="001D63FF">
              <w:rPr>
                <w:noProof/>
                <w:webHidden/>
              </w:rPr>
              <w:fldChar w:fldCharType="begin"/>
            </w:r>
            <w:r w:rsidR="001D63FF">
              <w:rPr>
                <w:noProof/>
                <w:webHidden/>
              </w:rPr>
              <w:instrText xml:space="preserve"> PAGEREF _Toc518906793 \h </w:instrText>
            </w:r>
            <w:r w:rsidR="001D63FF">
              <w:rPr>
                <w:noProof/>
                <w:webHidden/>
              </w:rPr>
            </w:r>
            <w:r w:rsidR="001D63FF">
              <w:rPr>
                <w:noProof/>
                <w:webHidden/>
              </w:rPr>
              <w:fldChar w:fldCharType="separate"/>
            </w:r>
            <w:r w:rsidR="001674DD">
              <w:rPr>
                <w:noProof/>
                <w:webHidden/>
              </w:rPr>
              <w:t>16</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794" w:history="1">
            <w:r w:rsidR="001D63FF" w:rsidRPr="001A6133">
              <w:rPr>
                <w:rStyle w:val="Hyperlink"/>
                <w:noProof/>
              </w:rPr>
              <w:t>Dataansvarlig</w:t>
            </w:r>
            <w:r w:rsidR="001D63FF">
              <w:rPr>
                <w:noProof/>
                <w:webHidden/>
              </w:rPr>
              <w:tab/>
            </w:r>
            <w:r w:rsidR="001D63FF">
              <w:rPr>
                <w:noProof/>
                <w:webHidden/>
              </w:rPr>
              <w:fldChar w:fldCharType="begin"/>
            </w:r>
            <w:r w:rsidR="001D63FF">
              <w:rPr>
                <w:noProof/>
                <w:webHidden/>
              </w:rPr>
              <w:instrText xml:space="preserve"> PAGEREF _Toc518906794 \h </w:instrText>
            </w:r>
            <w:r w:rsidR="001D63FF">
              <w:rPr>
                <w:noProof/>
                <w:webHidden/>
              </w:rPr>
            </w:r>
            <w:r w:rsidR="001D63FF">
              <w:rPr>
                <w:noProof/>
                <w:webHidden/>
              </w:rPr>
              <w:fldChar w:fldCharType="separate"/>
            </w:r>
            <w:r w:rsidR="001674DD">
              <w:rPr>
                <w:noProof/>
                <w:webHidden/>
              </w:rPr>
              <w:t>16</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795" w:history="1">
            <w:r w:rsidR="001D63FF" w:rsidRPr="001A6133">
              <w:rPr>
                <w:rStyle w:val="Hyperlink"/>
                <w:noProof/>
              </w:rPr>
              <w:t>Databeskyttelsesrådgiveren</w:t>
            </w:r>
            <w:r w:rsidR="001D63FF">
              <w:rPr>
                <w:noProof/>
                <w:webHidden/>
              </w:rPr>
              <w:tab/>
            </w:r>
            <w:r w:rsidR="001D63FF">
              <w:rPr>
                <w:noProof/>
                <w:webHidden/>
              </w:rPr>
              <w:fldChar w:fldCharType="begin"/>
            </w:r>
            <w:r w:rsidR="001D63FF">
              <w:rPr>
                <w:noProof/>
                <w:webHidden/>
              </w:rPr>
              <w:instrText xml:space="preserve"> PAGEREF _Toc518906795 \h </w:instrText>
            </w:r>
            <w:r w:rsidR="001D63FF">
              <w:rPr>
                <w:noProof/>
                <w:webHidden/>
              </w:rPr>
            </w:r>
            <w:r w:rsidR="001D63FF">
              <w:rPr>
                <w:noProof/>
                <w:webHidden/>
              </w:rPr>
              <w:fldChar w:fldCharType="separate"/>
            </w:r>
            <w:r w:rsidR="001674DD">
              <w:rPr>
                <w:noProof/>
                <w:webHidden/>
              </w:rPr>
              <w:t>16</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796" w:history="1">
            <w:r w:rsidR="001D63FF" w:rsidRPr="001A6133">
              <w:rPr>
                <w:rStyle w:val="Hyperlink"/>
                <w:noProof/>
              </w:rPr>
              <w:t>Formål og retsgrundlag</w:t>
            </w:r>
            <w:r w:rsidR="001D63FF">
              <w:rPr>
                <w:noProof/>
                <w:webHidden/>
              </w:rPr>
              <w:tab/>
            </w:r>
            <w:r w:rsidR="001D63FF">
              <w:rPr>
                <w:noProof/>
                <w:webHidden/>
              </w:rPr>
              <w:fldChar w:fldCharType="begin"/>
            </w:r>
            <w:r w:rsidR="001D63FF">
              <w:rPr>
                <w:noProof/>
                <w:webHidden/>
              </w:rPr>
              <w:instrText xml:space="preserve"> PAGEREF _Toc518906796 \h </w:instrText>
            </w:r>
            <w:r w:rsidR="001D63FF">
              <w:rPr>
                <w:noProof/>
                <w:webHidden/>
              </w:rPr>
            </w:r>
            <w:r w:rsidR="001D63FF">
              <w:rPr>
                <w:noProof/>
                <w:webHidden/>
              </w:rPr>
              <w:fldChar w:fldCharType="separate"/>
            </w:r>
            <w:r w:rsidR="001674DD">
              <w:rPr>
                <w:noProof/>
                <w:webHidden/>
              </w:rPr>
              <w:t>16</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797" w:history="1">
            <w:r w:rsidR="001D63FF" w:rsidRPr="001A6133">
              <w:rPr>
                <w:rStyle w:val="Hyperlink"/>
                <w:noProof/>
              </w:rPr>
              <w:t>Vi behandler følgende kategorier af personoplysninger om jeres virksomhed:</w:t>
            </w:r>
            <w:r w:rsidR="001D63FF">
              <w:rPr>
                <w:noProof/>
                <w:webHidden/>
              </w:rPr>
              <w:tab/>
            </w:r>
            <w:r w:rsidR="001D63FF">
              <w:rPr>
                <w:noProof/>
                <w:webHidden/>
              </w:rPr>
              <w:fldChar w:fldCharType="begin"/>
            </w:r>
            <w:r w:rsidR="001D63FF">
              <w:rPr>
                <w:noProof/>
                <w:webHidden/>
              </w:rPr>
              <w:instrText xml:space="preserve"> PAGEREF _Toc518906797 \h </w:instrText>
            </w:r>
            <w:r w:rsidR="001D63FF">
              <w:rPr>
                <w:noProof/>
                <w:webHidden/>
              </w:rPr>
            </w:r>
            <w:r w:rsidR="001D63FF">
              <w:rPr>
                <w:noProof/>
                <w:webHidden/>
              </w:rPr>
              <w:fldChar w:fldCharType="separate"/>
            </w:r>
            <w:r w:rsidR="001674DD">
              <w:rPr>
                <w:noProof/>
                <w:webHidden/>
              </w:rPr>
              <w:t>16</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798" w:history="1">
            <w:r w:rsidR="001D63FF" w:rsidRPr="001A6133">
              <w:rPr>
                <w:rStyle w:val="Hyperlink"/>
                <w:noProof/>
              </w:rPr>
              <w:t>Vi kan videregive de indgivne personoplysninger</w:t>
            </w:r>
            <w:r w:rsidR="001D63FF">
              <w:rPr>
                <w:noProof/>
                <w:webHidden/>
              </w:rPr>
              <w:tab/>
            </w:r>
            <w:r w:rsidR="001D63FF">
              <w:rPr>
                <w:noProof/>
                <w:webHidden/>
              </w:rPr>
              <w:fldChar w:fldCharType="begin"/>
            </w:r>
            <w:r w:rsidR="001D63FF">
              <w:rPr>
                <w:noProof/>
                <w:webHidden/>
              </w:rPr>
              <w:instrText xml:space="preserve"> PAGEREF _Toc518906798 \h </w:instrText>
            </w:r>
            <w:r w:rsidR="001D63FF">
              <w:rPr>
                <w:noProof/>
                <w:webHidden/>
              </w:rPr>
            </w:r>
            <w:r w:rsidR="001D63FF">
              <w:rPr>
                <w:noProof/>
                <w:webHidden/>
              </w:rPr>
              <w:fldChar w:fldCharType="separate"/>
            </w:r>
            <w:r w:rsidR="001674DD">
              <w:rPr>
                <w:noProof/>
                <w:webHidden/>
              </w:rPr>
              <w:t>16</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799" w:history="1">
            <w:r w:rsidR="001D63FF" w:rsidRPr="001A6133">
              <w:rPr>
                <w:rStyle w:val="Hyperlink"/>
                <w:noProof/>
              </w:rPr>
              <w:t>Hvorfra stammer oplysningerne om jeres virksomhed?</w:t>
            </w:r>
            <w:r w:rsidR="001D63FF">
              <w:rPr>
                <w:noProof/>
                <w:webHidden/>
              </w:rPr>
              <w:tab/>
            </w:r>
            <w:r w:rsidR="001D63FF">
              <w:rPr>
                <w:noProof/>
                <w:webHidden/>
              </w:rPr>
              <w:fldChar w:fldCharType="begin"/>
            </w:r>
            <w:r w:rsidR="001D63FF">
              <w:rPr>
                <w:noProof/>
                <w:webHidden/>
              </w:rPr>
              <w:instrText xml:space="preserve"> PAGEREF _Toc518906799 \h </w:instrText>
            </w:r>
            <w:r w:rsidR="001D63FF">
              <w:rPr>
                <w:noProof/>
                <w:webHidden/>
              </w:rPr>
            </w:r>
            <w:r w:rsidR="001D63FF">
              <w:rPr>
                <w:noProof/>
                <w:webHidden/>
              </w:rPr>
              <w:fldChar w:fldCharType="separate"/>
            </w:r>
            <w:r w:rsidR="001674DD">
              <w:rPr>
                <w:noProof/>
                <w:webHidden/>
              </w:rPr>
              <w:t>16</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800" w:history="1">
            <w:r w:rsidR="001D63FF" w:rsidRPr="001A6133">
              <w:rPr>
                <w:rStyle w:val="Hyperlink"/>
                <w:noProof/>
              </w:rPr>
              <w:t>Opbevaring af oplysninger</w:t>
            </w:r>
            <w:r w:rsidR="001D63FF">
              <w:rPr>
                <w:noProof/>
                <w:webHidden/>
              </w:rPr>
              <w:tab/>
            </w:r>
            <w:r w:rsidR="001D63FF">
              <w:rPr>
                <w:noProof/>
                <w:webHidden/>
              </w:rPr>
              <w:fldChar w:fldCharType="begin"/>
            </w:r>
            <w:r w:rsidR="001D63FF">
              <w:rPr>
                <w:noProof/>
                <w:webHidden/>
              </w:rPr>
              <w:instrText xml:space="preserve"> PAGEREF _Toc518906800 \h </w:instrText>
            </w:r>
            <w:r w:rsidR="001D63FF">
              <w:rPr>
                <w:noProof/>
                <w:webHidden/>
              </w:rPr>
            </w:r>
            <w:r w:rsidR="001D63FF">
              <w:rPr>
                <w:noProof/>
                <w:webHidden/>
              </w:rPr>
              <w:fldChar w:fldCharType="separate"/>
            </w:r>
            <w:r w:rsidR="001674DD">
              <w:rPr>
                <w:noProof/>
                <w:webHidden/>
              </w:rPr>
              <w:t>16</w:t>
            </w:r>
            <w:r w:rsidR="001D63FF">
              <w:rPr>
                <w:noProof/>
                <w:webHidden/>
              </w:rPr>
              <w:fldChar w:fldCharType="end"/>
            </w:r>
          </w:hyperlink>
        </w:p>
        <w:p w:rsidR="001D63FF" w:rsidRDefault="00584626">
          <w:pPr>
            <w:pStyle w:val="Indholdsfortegnelse2"/>
            <w:tabs>
              <w:tab w:val="right" w:leader="dot" w:pos="9628"/>
            </w:tabs>
            <w:rPr>
              <w:rFonts w:eastAsiaTheme="minorEastAsia"/>
              <w:noProof/>
              <w:lang w:eastAsia="da-DK"/>
            </w:rPr>
          </w:pPr>
          <w:hyperlink w:anchor="_Toc518906801" w:history="1">
            <w:r w:rsidR="001D63FF" w:rsidRPr="001A6133">
              <w:rPr>
                <w:rStyle w:val="Hyperlink"/>
                <w:noProof/>
              </w:rPr>
              <w:t>Klage til Datatilsynet</w:t>
            </w:r>
            <w:r w:rsidR="001D63FF">
              <w:rPr>
                <w:noProof/>
                <w:webHidden/>
              </w:rPr>
              <w:tab/>
            </w:r>
            <w:r w:rsidR="001D63FF">
              <w:rPr>
                <w:noProof/>
                <w:webHidden/>
              </w:rPr>
              <w:fldChar w:fldCharType="begin"/>
            </w:r>
            <w:r w:rsidR="001D63FF">
              <w:rPr>
                <w:noProof/>
                <w:webHidden/>
              </w:rPr>
              <w:instrText xml:space="preserve"> PAGEREF _Toc518906801 \h </w:instrText>
            </w:r>
            <w:r w:rsidR="001D63FF">
              <w:rPr>
                <w:noProof/>
                <w:webHidden/>
              </w:rPr>
            </w:r>
            <w:r w:rsidR="001D63FF">
              <w:rPr>
                <w:noProof/>
                <w:webHidden/>
              </w:rPr>
              <w:fldChar w:fldCharType="separate"/>
            </w:r>
            <w:r w:rsidR="001674DD">
              <w:rPr>
                <w:noProof/>
                <w:webHidden/>
              </w:rPr>
              <w:t>17</w:t>
            </w:r>
            <w:r w:rsidR="001D63FF">
              <w:rPr>
                <w:noProof/>
                <w:webHidden/>
              </w:rPr>
              <w:fldChar w:fldCharType="end"/>
            </w:r>
          </w:hyperlink>
        </w:p>
        <w:p w:rsidR="00473285" w:rsidRPr="00F75155" w:rsidRDefault="00106EC8" w:rsidP="007960FE">
          <w:pPr>
            <w:spacing w:line="240" w:lineRule="auto"/>
            <w:jc w:val="both"/>
          </w:pPr>
          <w:r w:rsidRPr="00F75155">
            <w:rPr>
              <w:b/>
              <w:bCs/>
            </w:rPr>
            <w:fldChar w:fldCharType="end"/>
          </w:r>
        </w:p>
      </w:sdtContent>
    </w:sdt>
    <w:p w:rsidR="007511F6" w:rsidRDefault="007511F6" w:rsidP="007511F6">
      <w:pPr>
        <w:rPr>
          <w:shd w:val="clear" w:color="auto" w:fill="FFFFFF"/>
        </w:rPr>
      </w:pPr>
      <w:bookmarkStart w:id="1" w:name="_Toc474502100"/>
    </w:p>
    <w:p w:rsidR="009B1EFD" w:rsidRPr="00F75155" w:rsidRDefault="009B1EFD" w:rsidP="007960FE">
      <w:pPr>
        <w:pStyle w:val="Overskrift1"/>
        <w:numPr>
          <w:ilvl w:val="0"/>
          <w:numId w:val="0"/>
        </w:numPr>
        <w:jc w:val="both"/>
        <w:rPr>
          <w:rFonts w:asciiTheme="minorHAnsi" w:hAnsiTheme="minorHAnsi"/>
          <w:shd w:val="clear" w:color="auto" w:fill="FFFFFF"/>
        </w:rPr>
      </w:pPr>
      <w:bookmarkStart w:id="2" w:name="_Toc518906768"/>
      <w:r>
        <w:rPr>
          <w:rFonts w:asciiTheme="minorHAnsi" w:hAnsiTheme="minorHAnsi"/>
          <w:shd w:val="clear" w:color="auto" w:fill="FFFFFF"/>
        </w:rPr>
        <w:t>1. Indledning og b</w:t>
      </w:r>
      <w:r w:rsidRPr="00F75155">
        <w:rPr>
          <w:rFonts w:asciiTheme="minorHAnsi" w:hAnsiTheme="minorHAnsi"/>
          <w:shd w:val="clear" w:color="auto" w:fill="FFFFFF"/>
        </w:rPr>
        <w:t>aggrund</w:t>
      </w:r>
      <w:bookmarkEnd w:id="2"/>
    </w:p>
    <w:p w:rsidR="0014117F" w:rsidRDefault="00D741DF">
      <w:pPr>
        <w:jc w:val="both"/>
      </w:pPr>
      <w:r w:rsidRPr="00CE4D5F">
        <w:t>Som led i kvalitetssikrin</w:t>
      </w:r>
      <w:r w:rsidR="000A11D2">
        <w:t>gen af danskuddannelserne yder S</w:t>
      </w:r>
      <w:r w:rsidRPr="00CE4D5F">
        <w:t>tyrelsen</w:t>
      </w:r>
      <w:r w:rsidR="000A11D2">
        <w:t xml:space="preserve"> for International Rekruttering og Integration (herefter benævnt SIRI)</w:t>
      </w:r>
      <w:r w:rsidRPr="00CE4D5F">
        <w:t xml:space="preserve"> tilskud til efteruddannelse af lærere, ledere og vejledere ved danskuddannelserne</w:t>
      </w:r>
      <w:r w:rsidR="000A11D2">
        <w:t xml:space="preserve"> via efteruddannelsespuljen</w:t>
      </w:r>
      <w:r w:rsidRPr="00CE4D5F">
        <w:t xml:space="preserve">. </w:t>
      </w:r>
    </w:p>
    <w:p w:rsidR="000967D0" w:rsidRDefault="00D741DF" w:rsidP="007960FE">
      <w:pPr>
        <w:spacing w:line="240" w:lineRule="auto"/>
        <w:jc w:val="both"/>
        <w:rPr>
          <w:rFonts w:ascii="Calibri" w:hAnsi="Calibri"/>
        </w:rPr>
      </w:pPr>
      <w:r>
        <w:rPr>
          <w:rFonts w:ascii="Calibri" w:hAnsi="Calibri"/>
        </w:rPr>
        <w:t>Efteruddannelsespuljen</w:t>
      </w:r>
      <w:r w:rsidR="000A11D2">
        <w:rPr>
          <w:rFonts w:ascii="Calibri" w:hAnsi="Calibri"/>
        </w:rPr>
        <w:t xml:space="preserve">s formål er </w:t>
      </w:r>
      <w:r>
        <w:rPr>
          <w:rFonts w:ascii="Calibri" w:hAnsi="Calibri"/>
        </w:rPr>
        <w:t>at</w:t>
      </w:r>
      <w:r w:rsidR="003970D9">
        <w:rPr>
          <w:rFonts w:ascii="Calibri" w:hAnsi="Calibri"/>
        </w:rPr>
        <w:t xml:space="preserve"> være med til at</w:t>
      </w:r>
      <w:r>
        <w:rPr>
          <w:rFonts w:ascii="Calibri" w:hAnsi="Calibri"/>
        </w:rPr>
        <w:t xml:space="preserve"> sikre de nødvendige kvalifikationer</w:t>
      </w:r>
      <w:r w:rsidR="003970D9">
        <w:rPr>
          <w:rFonts w:ascii="Calibri" w:hAnsi="Calibri"/>
        </w:rPr>
        <w:t xml:space="preserve"> hos undervisere og ledere på danskuddannelsen</w:t>
      </w:r>
      <w:r>
        <w:rPr>
          <w:rFonts w:ascii="Calibri" w:hAnsi="Calibri"/>
        </w:rPr>
        <w:t xml:space="preserve"> og den nødvendige undervisningspraksis med henblik på at udvikle danskuddannelserne i overensstemmelse med målsætningerne, herunder det styrkede samspil med arbejdsmarkedet og den ønskede fleksibilitet og effektivisering af danskuddannelserne i forhold til de politiske prioriteringer. </w:t>
      </w:r>
    </w:p>
    <w:p w:rsidR="007511F6" w:rsidRDefault="003970D9" w:rsidP="007960FE">
      <w:pPr>
        <w:spacing w:line="240" w:lineRule="auto"/>
        <w:jc w:val="both"/>
        <w:rPr>
          <w:rFonts w:cs="Arial"/>
        </w:rPr>
      </w:pPr>
      <w:r>
        <w:rPr>
          <w:rFonts w:cs="Arial"/>
        </w:rPr>
        <w:t xml:space="preserve">En væsentlig del af kvalitetssikringen sker via opkvalificerende kurser og konferencer for lærere, ledere og censorer på danskuddannelsen, og SIRI ønsker ved det forhåndenværende materiale at sende den kursusadministrative opgave i forbindelse med de omtalte kurser og konferencer i udbud. </w:t>
      </w:r>
    </w:p>
    <w:p w:rsidR="008426F2" w:rsidRDefault="008426F2" w:rsidP="008426F2">
      <w:pPr>
        <w:pStyle w:val="Overskrift2"/>
      </w:pPr>
      <w:bookmarkStart w:id="3" w:name="_Toc518906769"/>
      <w:r>
        <w:t>1.1 Budgetramme</w:t>
      </w:r>
      <w:bookmarkEnd w:id="3"/>
    </w:p>
    <w:p w:rsidR="007511F6" w:rsidRPr="00015AF5" w:rsidRDefault="00015AF5" w:rsidP="007960FE">
      <w:pPr>
        <w:spacing w:line="240" w:lineRule="auto"/>
        <w:jc w:val="both"/>
        <w:rPr>
          <w:rFonts w:cs="Arial"/>
        </w:rPr>
      </w:pPr>
      <w:r>
        <w:rPr>
          <w:rFonts w:cs="Arial"/>
        </w:rPr>
        <w:t xml:space="preserve">Til </w:t>
      </w:r>
      <w:r w:rsidR="00D741DF">
        <w:rPr>
          <w:rFonts w:cs="Arial"/>
        </w:rPr>
        <w:t xml:space="preserve">den udbudte kursusadministrative opgave </w:t>
      </w:r>
      <w:r>
        <w:rPr>
          <w:rFonts w:cs="Arial"/>
        </w:rPr>
        <w:t>er der</w:t>
      </w:r>
      <w:r w:rsidRPr="00015AF5">
        <w:rPr>
          <w:rFonts w:cs="Arial"/>
        </w:rPr>
        <w:t xml:space="preserve"> afsat </w:t>
      </w:r>
      <w:r w:rsidR="007F16B3">
        <w:rPr>
          <w:rFonts w:cs="Arial"/>
        </w:rPr>
        <w:t>880.000</w:t>
      </w:r>
      <w:r w:rsidRPr="00015AF5">
        <w:rPr>
          <w:rFonts w:cs="Arial"/>
        </w:rPr>
        <w:t>. kr. i</w:t>
      </w:r>
      <w:r w:rsidR="007F16B3">
        <w:rPr>
          <w:rFonts w:cs="Arial"/>
        </w:rPr>
        <w:t xml:space="preserve"> andet halvår af</w:t>
      </w:r>
      <w:r w:rsidRPr="00015AF5">
        <w:rPr>
          <w:rFonts w:cs="Arial"/>
        </w:rPr>
        <w:t xml:space="preserve"> 201</w:t>
      </w:r>
      <w:r w:rsidR="00D741DF">
        <w:rPr>
          <w:rFonts w:cs="Arial"/>
        </w:rPr>
        <w:t>8,</w:t>
      </w:r>
      <w:r w:rsidRPr="00015AF5">
        <w:rPr>
          <w:rFonts w:cs="Arial"/>
        </w:rPr>
        <w:t xml:space="preserve"> 1,</w:t>
      </w:r>
      <w:r w:rsidR="00D741DF">
        <w:rPr>
          <w:rFonts w:cs="Arial"/>
        </w:rPr>
        <w:t>3</w:t>
      </w:r>
      <w:r w:rsidRPr="00015AF5">
        <w:rPr>
          <w:rFonts w:cs="Arial"/>
        </w:rPr>
        <w:t xml:space="preserve"> mio.</w:t>
      </w:r>
      <w:r w:rsidR="00D741DF">
        <w:rPr>
          <w:rFonts w:cs="Arial"/>
        </w:rPr>
        <w:t xml:space="preserve"> </w:t>
      </w:r>
      <w:r w:rsidRPr="00015AF5">
        <w:rPr>
          <w:rFonts w:cs="Arial"/>
        </w:rPr>
        <w:t>kr. i 201</w:t>
      </w:r>
      <w:r w:rsidR="00D741DF">
        <w:rPr>
          <w:rFonts w:cs="Arial"/>
        </w:rPr>
        <w:t>9 og 1,2 mio. kr. i 2020</w:t>
      </w:r>
      <w:r w:rsidRPr="00015AF5">
        <w:rPr>
          <w:rFonts w:cs="Arial"/>
        </w:rPr>
        <w:t xml:space="preserve">. </w:t>
      </w:r>
    </w:p>
    <w:p w:rsidR="00015AF5" w:rsidRPr="00015AF5" w:rsidRDefault="00015AF5" w:rsidP="007960FE">
      <w:pPr>
        <w:pStyle w:val="Overskrift2"/>
        <w:jc w:val="both"/>
      </w:pPr>
      <w:bookmarkStart w:id="4" w:name="_Toc518906770"/>
      <w:r>
        <w:t>1.2 Tidsplan</w:t>
      </w:r>
      <w:r w:rsidR="00C9741E">
        <w:t xml:space="preserve"> for </w:t>
      </w:r>
      <w:r w:rsidR="00D328CA">
        <w:t>udbuds</w:t>
      </w:r>
      <w:r w:rsidR="00C9741E">
        <w:t>projekt</w:t>
      </w:r>
      <w:r w:rsidR="00D328CA">
        <w:t>et</w:t>
      </w:r>
      <w:bookmarkEnd w:id="4"/>
    </w:p>
    <w:tbl>
      <w:tblPr>
        <w:tblStyle w:val="Tabel-Gitter"/>
        <w:tblW w:w="0" w:type="auto"/>
        <w:tblLook w:val="04A0" w:firstRow="1" w:lastRow="0" w:firstColumn="1" w:lastColumn="0" w:noHBand="0" w:noVBand="1"/>
      </w:tblPr>
      <w:tblGrid>
        <w:gridCol w:w="4889"/>
        <w:gridCol w:w="4889"/>
      </w:tblGrid>
      <w:tr w:rsidR="009B1EFD" w:rsidRPr="004C01BF" w:rsidTr="0039656F">
        <w:tc>
          <w:tcPr>
            <w:tcW w:w="4889" w:type="dxa"/>
          </w:tcPr>
          <w:p w:rsidR="009B1EFD" w:rsidRPr="004C01BF" w:rsidRDefault="00F43CA8" w:rsidP="007960FE">
            <w:pPr>
              <w:jc w:val="both"/>
            </w:pPr>
            <w:r w:rsidRPr="00F43CA8">
              <w:t>Styrelsen gennemfører en udbudsrunde via et nationalt udbud.</w:t>
            </w:r>
          </w:p>
          <w:p w:rsidR="009B1EFD" w:rsidRPr="004C01BF" w:rsidRDefault="009B1EFD" w:rsidP="007960FE">
            <w:pPr>
              <w:jc w:val="both"/>
            </w:pPr>
          </w:p>
        </w:tc>
        <w:tc>
          <w:tcPr>
            <w:tcW w:w="4889" w:type="dxa"/>
          </w:tcPr>
          <w:p w:rsidR="00D328CA" w:rsidRPr="00592169" w:rsidRDefault="004A1DFC" w:rsidP="00D328CA">
            <w:pPr>
              <w:spacing w:line="280" w:lineRule="atLeast"/>
            </w:pPr>
            <w:r>
              <w:t>10</w:t>
            </w:r>
            <w:r w:rsidR="00D328CA" w:rsidRPr="00592169">
              <w:t xml:space="preserve">. juli – </w:t>
            </w:r>
            <w:r>
              <w:t>27</w:t>
            </w:r>
            <w:r w:rsidR="00D328CA" w:rsidRPr="00592169">
              <w:t>. august 2018</w:t>
            </w:r>
          </w:p>
          <w:p w:rsidR="009B1EFD" w:rsidRPr="004C01BF" w:rsidRDefault="009B1EFD" w:rsidP="007960FE">
            <w:pPr>
              <w:jc w:val="both"/>
            </w:pPr>
          </w:p>
        </w:tc>
      </w:tr>
      <w:tr w:rsidR="00F43CA8" w:rsidRPr="004C01BF" w:rsidTr="0039656F">
        <w:tc>
          <w:tcPr>
            <w:tcW w:w="4889" w:type="dxa"/>
          </w:tcPr>
          <w:p w:rsidR="00F43CA8" w:rsidRPr="00761575" w:rsidRDefault="00D328CA" w:rsidP="007960FE">
            <w:pPr>
              <w:jc w:val="both"/>
            </w:pPr>
            <w:r>
              <w:t xml:space="preserve">Kontakt til valgt </w:t>
            </w:r>
            <w:r w:rsidRPr="00592169">
              <w:t xml:space="preserve">leverandør </w:t>
            </w:r>
            <w:r>
              <w:t>med henblik på at indgå kontrakt</w:t>
            </w:r>
          </w:p>
        </w:tc>
        <w:tc>
          <w:tcPr>
            <w:tcW w:w="4889" w:type="dxa"/>
          </w:tcPr>
          <w:p w:rsidR="00F43CA8" w:rsidRPr="00761575" w:rsidRDefault="00F20983" w:rsidP="007960FE">
            <w:pPr>
              <w:jc w:val="both"/>
            </w:pPr>
            <w:r>
              <w:t>5</w:t>
            </w:r>
            <w:r w:rsidR="00D328CA" w:rsidRPr="00592169">
              <w:t xml:space="preserve">. </w:t>
            </w:r>
            <w:r>
              <w:t>september</w:t>
            </w:r>
            <w:r w:rsidR="00D328CA" w:rsidRPr="00592169">
              <w:t xml:space="preserve"> 2018</w:t>
            </w:r>
          </w:p>
        </w:tc>
      </w:tr>
      <w:tr w:rsidR="00F43CA8" w:rsidRPr="004C01BF" w:rsidTr="0039656F">
        <w:tc>
          <w:tcPr>
            <w:tcW w:w="4889" w:type="dxa"/>
          </w:tcPr>
          <w:p w:rsidR="00F43CA8" w:rsidRPr="00761575" w:rsidRDefault="00F43CA8" w:rsidP="007960FE">
            <w:pPr>
              <w:jc w:val="both"/>
            </w:pPr>
            <w:r w:rsidRPr="00761575">
              <w:t>Afholdelse af opstartsmøde med ekstern leverandør.</w:t>
            </w:r>
          </w:p>
        </w:tc>
        <w:tc>
          <w:tcPr>
            <w:tcW w:w="4889" w:type="dxa"/>
          </w:tcPr>
          <w:p w:rsidR="00F43CA8" w:rsidRDefault="00F20983" w:rsidP="007960FE">
            <w:pPr>
              <w:jc w:val="both"/>
            </w:pPr>
            <w:r>
              <w:t>11</w:t>
            </w:r>
            <w:r w:rsidR="00D328CA" w:rsidRPr="00592169">
              <w:t xml:space="preserve">. </w:t>
            </w:r>
            <w:r w:rsidR="00D328CA">
              <w:t>september</w:t>
            </w:r>
            <w:r w:rsidR="00D328CA" w:rsidRPr="00592169">
              <w:t xml:space="preserve"> 2018</w:t>
            </w:r>
          </w:p>
        </w:tc>
      </w:tr>
      <w:tr w:rsidR="009B1EFD" w:rsidRPr="004C01BF" w:rsidTr="0039656F">
        <w:tc>
          <w:tcPr>
            <w:tcW w:w="4889" w:type="dxa"/>
          </w:tcPr>
          <w:p w:rsidR="009B1EFD" w:rsidRPr="004C01BF" w:rsidRDefault="00D328CA" w:rsidP="007960FE">
            <w:pPr>
              <w:jc w:val="both"/>
            </w:pPr>
            <w:r w:rsidRPr="00592169">
              <w:t>Forberedelse og markedsføring af kursus- og konferencetilbud</w:t>
            </w:r>
            <w:r w:rsidDel="00D328CA">
              <w:t xml:space="preserve"> </w:t>
            </w:r>
          </w:p>
        </w:tc>
        <w:tc>
          <w:tcPr>
            <w:tcW w:w="4889" w:type="dxa"/>
          </w:tcPr>
          <w:p w:rsidR="009B1EFD" w:rsidRPr="004C01BF" w:rsidRDefault="00F20983" w:rsidP="007960FE">
            <w:pPr>
              <w:jc w:val="both"/>
            </w:pPr>
            <w:r>
              <w:t>Ultimo s</w:t>
            </w:r>
            <w:r w:rsidR="00D328CA" w:rsidRPr="00592169">
              <w:t>eptember 2018 og løbende gennem hele perioden</w:t>
            </w:r>
          </w:p>
        </w:tc>
      </w:tr>
      <w:tr w:rsidR="009B1EFD" w:rsidRPr="004C01BF" w:rsidTr="0039656F">
        <w:tc>
          <w:tcPr>
            <w:tcW w:w="4889" w:type="dxa"/>
          </w:tcPr>
          <w:p w:rsidR="009B1EFD" w:rsidRPr="004C01BF" w:rsidRDefault="00D328CA" w:rsidP="007960FE">
            <w:pPr>
              <w:jc w:val="both"/>
            </w:pPr>
            <w:r w:rsidRPr="00592169">
              <w:t>Afholdelse af kurser, konferencer og møder</w:t>
            </w:r>
            <w:r w:rsidRPr="004C01BF" w:rsidDel="00D328CA">
              <w:t xml:space="preserve"> </w:t>
            </w:r>
          </w:p>
        </w:tc>
        <w:tc>
          <w:tcPr>
            <w:tcW w:w="4889" w:type="dxa"/>
          </w:tcPr>
          <w:p w:rsidR="00D328CA" w:rsidRDefault="00D328CA" w:rsidP="00D328CA">
            <w:pPr>
              <w:spacing w:line="280" w:lineRule="atLeast"/>
            </w:pPr>
            <w:r w:rsidRPr="00592169">
              <w:t>Oktober 2018 til udgangen af 2020</w:t>
            </w:r>
          </w:p>
          <w:p w:rsidR="009B1EFD" w:rsidRPr="004C01BF" w:rsidRDefault="009B1EFD" w:rsidP="007960FE">
            <w:pPr>
              <w:jc w:val="both"/>
            </w:pPr>
          </w:p>
        </w:tc>
      </w:tr>
    </w:tbl>
    <w:p w:rsidR="009B1EFD" w:rsidRPr="004C01BF" w:rsidRDefault="009B1EFD" w:rsidP="007960FE">
      <w:pPr>
        <w:spacing w:line="240" w:lineRule="auto"/>
        <w:jc w:val="both"/>
      </w:pPr>
    </w:p>
    <w:p w:rsidR="009D5D15" w:rsidRPr="009D5D15" w:rsidRDefault="00015AF5" w:rsidP="007960FE">
      <w:pPr>
        <w:pStyle w:val="Overskrift1"/>
        <w:numPr>
          <w:ilvl w:val="0"/>
          <w:numId w:val="0"/>
        </w:numPr>
        <w:ind w:left="432" w:hanging="432"/>
        <w:jc w:val="both"/>
        <w:rPr>
          <w:rFonts w:asciiTheme="minorHAnsi" w:hAnsiTheme="minorHAnsi"/>
        </w:rPr>
      </w:pPr>
      <w:bookmarkStart w:id="5" w:name="_Toc518906771"/>
      <w:r>
        <w:rPr>
          <w:rFonts w:asciiTheme="minorHAnsi" w:hAnsiTheme="minorHAnsi"/>
        </w:rPr>
        <w:t>2</w:t>
      </w:r>
      <w:r w:rsidR="009D5D15" w:rsidRPr="009D5D15">
        <w:rPr>
          <w:rFonts w:asciiTheme="minorHAnsi" w:hAnsiTheme="minorHAnsi"/>
        </w:rPr>
        <w:t>. Udbudsbetingelser</w:t>
      </w:r>
      <w:bookmarkEnd w:id="1"/>
      <w:bookmarkEnd w:id="5"/>
    </w:p>
    <w:p w:rsidR="007511F6" w:rsidRPr="00712FDB" w:rsidRDefault="009D5D15" w:rsidP="007960FE">
      <w:pPr>
        <w:spacing w:line="240" w:lineRule="auto"/>
        <w:jc w:val="both"/>
      </w:pPr>
      <w:r>
        <w:t>Der gøres opmærksom på, at der er tale om en annoncering under udbudslovens afsnit V, hvorfor kontrakten ikke er omfattet af de formelle udbudsregler, men det skal sikres, at kontrakten indgås på markedsmæssige vilkår. Desuden skal indkøbet foretages i overensstemmelse med de forvaltningsretlige principper om saglighed, økonomisk forsvarlig forvaltning, forbuddet mod varetagelse af uvedkommende hensyn, ligebehandlingsprincippet og proportionalitetsprincippet.</w:t>
      </w:r>
    </w:p>
    <w:p w:rsidR="009D5D15" w:rsidRPr="00712FDB" w:rsidRDefault="00015AF5" w:rsidP="007960FE">
      <w:pPr>
        <w:pStyle w:val="Overskrift2"/>
        <w:jc w:val="both"/>
      </w:pPr>
      <w:bookmarkStart w:id="6" w:name="_Toc474502101"/>
      <w:bookmarkStart w:id="7" w:name="_Toc518906772"/>
      <w:r>
        <w:lastRenderedPageBreak/>
        <w:t>2</w:t>
      </w:r>
      <w:r w:rsidR="009D5D15" w:rsidRPr="00712FDB">
        <w:t>.1. Den ordregivende myndighed</w:t>
      </w:r>
      <w:bookmarkEnd w:id="6"/>
      <w:bookmarkEnd w:id="7"/>
    </w:p>
    <w:p w:rsidR="009D5D15" w:rsidRPr="00712FDB" w:rsidRDefault="009D5D15" w:rsidP="007960FE">
      <w:pPr>
        <w:spacing w:line="240" w:lineRule="auto"/>
        <w:jc w:val="both"/>
      </w:pPr>
      <w:r w:rsidRPr="00712FDB">
        <w:t>Den ordregivende myndighed er:</w:t>
      </w:r>
    </w:p>
    <w:p w:rsidR="009D5D15" w:rsidRPr="00712FDB" w:rsidRDefault="009D5D15" w:rsidP="007511F6">
      <w:pPr>
        <w:spacing w:line="240" w:lineRule="auto"/>
      </w:pPr>
      <w:r w:rsidRPr="00712FDB">
        <w:rPr>
          <w:b/>
          <w:bCs/>
        </w:rPr>
        <w:t>Styrelsen for International Rekruttering og Integration</w:t>
      </w:r>
      <w:r w:rsidRPr="00712FDB">
        <w:br/>
        <w:t>Njalsgade 72A</w:t>
      </w:r>
      <w:r w:rsidRPr="00712FDB">
        <w:br/>
        <w:t>2300 København S</w:t>
      </w:r>
    </w:p>
    <w:p w:rsidR="009D5D15" w:rsidRDefault="00015AF5" w:rsidP="007960FE">
      <w:pPr>
        <w:pStyle w:val="Overskrift2"/>
        <w:jc w:val="both"/>
      </w:pPr>
      <w:bookmarkStart w:id="8" w:name="_Toc518906773"/>
      <w:r>
        <w:t>2</w:t>
      </w:r>
      <w:r w:rsidR="009D5D15" w:rsidRPr="00712FDB">
        <w:t>.</w:t>
      </w:r>
      <w:r w:rsidR="009D5D15">
        <w:t>2</w:t>
      </w:r>
      <w:r w:rsidR="009D5D15" w:rsidRPr="00712FDB">
        <w:t xml:space="preserve"> Ti</w:t>
      </w:r>
      <w:r>
        <w:t>l</w:t>
      </w:r>
      <w:r w:rsidR="009D5D15">
        <w:t>budskreds</w:t>
      </w:r>
      <w:bookmarkEnd w:id="8"/>
    </w:p>
    <w:p w:rsidR="009D5D15" w:rsidRDefault="009D5D15" w:rsidP="007960FE">
      <w:pPr>
        <w:spacing w:line="240" w:lineRule="auto"/>
        <w:jc w:val="both"/>
      </w:pPr>
      <w:r>
        <w:t>Private såvel som offentlige organisationer, konsulentvirksomheder samt professionshøjskoler kan indgive tilbud på løsning af opgaven.</w:t>
      </w:r>
    </w:p>
    <w:p w:rsidR="00E014AB" w:rsidRDefault="009D5D15" w:rsidP="007960FE">
      <w:pPr>
        <w:spacing w:line="240" w:lineRule="auto"/>
        <w:jc w:val="both"/>
      </w:pPr>
      <w:r>
        <w:t>Det er muligt for flere aktører at gå sammen om at indgive tilbud på løsning af opgaven for at dække bredt videns- og erfaringsmæssigt – dog så længe der er anført en aktør som primær tilbudsgiver.</w:t>
      </w:r>
      <w:r w:rsidR="00E014AB">
        <w:br/>
      </w:r>
    </w:p>
    <w:p w:rsidR="007511F6" w:rsidRPr="00712FDB" w:rsidRDefault="00E014AB" w:rsidP="00E014AB">
      <w:r>
        <w:br w:type="page"/>
      </w:r>
    </w:p>
    <w:p w:rsidR="009D5D15" w:rsidRPr="008E77D5" w:rsidRDefault="001E1558" w:rsidP="007960FE">
      <w:pPr>
        <w:pStyle w:val="Overskrift2"/>
        <w:jc w:val="both"/>
      </w:pPr>
      <w:bookmarkStart w:id="9" w:name="_Toc474502103"/>
      <w:bookmarkStart w:id="10" w:name="_Toc518906774"/>
      <w:r>
        <w:lastRenderedPageBreak/>
        <w:t>2</w:t>
      </w:r>
      <w:r w:rsidR="009D5D15" w:rsidRPr="008E77D5">
        <w:t>.3 Tidsplan for udbudsforretningen</w:t>
      </w:r>
      <w:bookmarkEnd w:id="9"/>
      <w:bookmarkEnd w:id="10"/>
    </w:p>
    <w:p w:rsidR="009D5D15" w:rsidRPr="008E77D5" w:rsidRDefault="009D5D15" w:rsidP="007960FE">
      <w:pPr>
        <w:spacing w:line="240" w:lineRule="auto"/>
        <w:jc w:val="both"/>
      </w:pPr>
      <w:r w:rsidRPr="008E77D5">
        <w:t>Udbudsforretningen følger nedenstående tidsplan:</w:t>
      </w:r>
    </w:p>
    <w:tbl>
      <w:tblPr>
        <w:tblStyle w:val="Tabel-Gitter"/>
        <w:tblW w:w="0" w:type="auto"/>
        <w:tblLook w:val="04A0" w:firstRow="1" w:lastRow="0" w:firstColumn="1" w:lastColumn="0" w:noHBand="0" w:noVBand="1"/>
      </w:tblPr>
      <w:tblGrid>
        <w:gridCol w:w="3085"/>
        <w:gridCol w:w="6769"/>
      </w:tblGrid>
      <w:tr w:rsidR="009D5D15" w:rsidRPr="008E77D5" w:rsidTr="009D5D15">
        <w:tc>
          <w:tcPr>
            <w:tcW w:w="3085" w:type="dxa"/>
            <w:shd w:val="clear" w:color="auto" w:fill="BFBFBF" w:themeFill="background1" w:themeFillShade="BF"/>
          </w:tcPr>
          <w:p w:rsidR="009D5D15" w:rsidRPr="008E77D5" w:rsidRDefault="009D5D15" w:rsidP="007960FE">
            <w:pPr>
              <w:jc w:val="both"/>
            </w:pPr>
            <w:r w:rsidRPr="008E77D5">
              <w:t>Aktivitet</w:t>
            </w:r>
          </w:p>
        </w:tc>
        <w:tc>
          <w:tcPr>
            <w:tcW w:w="6769" w:type="dxa"/>
            <w:shd w:val="clear" w:color="auto" w:fill="BFBFBF" w:themeFill="background1" w:themeFillShade="BF"/>
          </w:tcPr>
          <w:p w:rsidR="009D5D15" w:rsidRPr="008E77D5" w:rsidRDefault="009D5D15" w:rsidP="007960FE">
            <w:pPr>
              <w:jc w:val="both"/>
            </w:pPr>
            <w:r w:rsidRPr="008E77D5">
              <w:t>Dato og tidspunkt</w:t>
            </w:r>
          </w:p>
          <w:p w:rsidR="009D5D15" w:rsidRPr="008E77D5" w:rsidRDefault="009D5D15" w:rsidP="007960FE">
            <w:pPr>
              <w:jc w:val="both"/>
            </w:pPr>
          </w:p>
        </w:tc>
      </w:tr>
      <w:tr w:rsidR="009D5D15" w:rsidRPr="008E77D5" w:rsidTr="009D5D15">
        <w:tc>
          <w:tcPr>
            <w:tcW w:w="3085" w:type="dxa"/>
          </w:tcPr>
          <w:p w:rsidR="009D5D15" w:rsidRPr="008E77D5" w:rsidRDefault="009D5D15" w:rsidP="007960FE">
            <w:pPr>
              <w:jc w:val="both"/>
            </w:pPr>
            <w:r>
              <w:t>Spørgsmål eller a</w:t>
            </w:r>
            <w:r w:rsidRPr="008E77D5">
              <w:t>nmodning om yderligere oplysninger</w:t>
            </w:r>
          </w:p>
          <w:p w:rsidR="009D5D15" w:rsidRPr="008E77D5" w:rsidRDefault="009D5D15" w:rsidP="007960FE">
            <w:pPr>
              <w:jc w:val="both"/>
            </w:pPr>
          </w:p>
        </w:tc>
        <w:tc>
          <w:tcPr>
            <w:tcW w:w="6769" w:type="dxa"/>
          </w:tcPr>
          <w:p w:rsidR="009D5D15" w:rsidRPr="001E1558" w:rsidRDefault="009D5D15" w:rsidP="007960FE">
            <w:pPr>
              <w:jc w:val="both"/>
              <w:rPr>
                <w:b/>
              </w:rPr>
            </w:pPr>
            <w:r w:rsidRPr="001E1558">
              <w:rPr>
                <w:b/>
              </w:rPr>
              <w:t xml:space="preserve">Den </w:t>
            </w:r>
            <w:r w:rsidR="00F20983">
              <w:rPr>
                <w:b/>
              </w:rPr>
              <w:t>8</w:t>
            </w:r>
            <w:r w:rsidRPr="001E1558">
              <w:rPr>
                <w:b/>
              </w:rPr>
              <w:t xml:space="preserve">. </w:t>
            </w:r>
            <w:r w:rsidR="00F366A9">
              <w:rPr>
                <w:b/>
              </w:rPr>
              <w:t>august</w:t>
            </w:r>
            <w:r w:rsidRPr="001E1558">
              <w:rPr>
                <w:b/>
              </w:rPr>
              <w:t xml:space="preserve"> 201</w:t>
            </w:r>
            <w:r w:rsidR="00F366A9">
              <w:rPr>
                <w:b/>
              </w:rPr>
              <w:t>8</w:t>
            </w:r>
            <w:r w:rsidRPr="001E1558">
              <w:rPr>
                <w:b/>
              </w:rPr>
              <w:t xml:space="preserve"> kl. 12.00.</w:t>
            </w:r>
          </w:p>
          <w:p w:rsidR="009D5D15" w:rsidRPr="008E77D5" w:rsidRDefault="009D5D15" w:rsidP="007960FE">
            <w:pPr>
              <w:jc w:val="both"/>
            </w:pPr>
            <w:r w:rsidRPr="008E77D5">
              <w:t>Spørgsmål modtaget inden dette tidspunkt vil blive besvaret.</w:t>
            </w:r>
          </w:p>
          <w:p w:rsidR="009D5D15" w:rsidRPr="008E77D5" w:rsidRDefault="009D5D15" w:rsidP="007960FE">
            <w:pPr>
              <w:jc w:val="both"/>
            </w:pPr>
          </w:p>
          <w:p w:rsidR="009D5D15" w:rsidRDefault="009D5D15" w:rsidP="007960FE">
            <w:pPr>
              <w:jc w:val="both"/>
            </w:pPr>
            <w:r w:rsidRPr="008E77D5">
              <w:t xml:space="preserve">Spørgsmålene skal være skriftlige og kan sendes på e-mail. til: </w:t>
            </w:r>
          </w:p>
          <w:p w:rsidR="009D5D15" w:rsidRPr="008E77D5" w:rsidRDefault="00F20983" w:rsidP="00F20983">
            <w:pPr>
              <w:jc w:val="both"/>
            </w:pPr>
            <w:r>
              <w:t>danskpulje</w:t>
            </w:r>
            <w:r w:rsidR="009D5D15" w:rsidRPr="008E77D5">
              <w:t>@siri.dk</w:t>
            </w:r>
          </w:p>
        </w:tc>
      </w:tr>
      <w:tr w:rsidR="009D5D15" w:rsidRPr="008E77D5" w:rsidTr="009D5D15">
        <w:tc>
          <w:tcPr>
            <w:tcW w:w="3085" w:type="dxa"/>
          </w:tcPr>
          <w:p w:rsidR="009D5D15" w:rsidRPr="008E77D5" w:rsidRDefault="009D5D15" w:rsidP="007960FE">
            <w:pPr>
              <w:jc w:val="both"/>
            </w:pPr>
            <w:r w:rsidRPr="008E77D5">
              <w:t>Offentliggørelse af spørgsmål og svar</w:t>
            </w:r>
          </w:p>
          <w:p w:rsidR="009D5D15" w:rsidRPr="008E77D5" w:rsidRDefault="009D5D15" w:rsidP="007960FE">
            <w:pPr>
              <w:jc w:val="both"/>
            </w:pPr>
          </w:p>
        </w:tc>
        <w:tc>
          <w:tcPr>
            <w:tcW w:w="6769" w:type="dxa"/>
          </w:tcPr>
          <w:p w:rsidR="009D5D15" w:rsidRPr="008E77D5" w:rsidRDefault="009D5D15" w:rsidP="007960FE">
            <w:pPr>
              <w:jc w:val="both"/>
            </w:pPr>
            <w:r w:rsidRPr="008E77D5">
              <w:t xml:space="preserve">Samtlige spørgsmål og svar (i anonymiseret form) samt eventuelle rettelser vil blive offentliggjort løbende på </w:t>
            </w:r>
            <w:r>
              <w:t xml:space="preserve">Udlændinge- og Integrationsministeriets </w:t>
            </w:r>
            <w:r w:rsidRPr="008E77D5">
              <w:t xml:space="preserve">hjemmeside: </w:t>
            </w:r>
            <w:r>
              <w:t>h</w:t>
            </w:r>
            <w:r w:rsidRPr="001A1DF9">
              <w:t>ttp://uim.dk/ministeriet/udbud</w:t>
            </w:r>
            <w:r>
              <w:t>-1</w:t>
            </w:r>
          </w:p>
          <w:p w:rsidR="009D5D15" w:rsidRPr="008E77D5" w:rsidRDefault="009D5D15" w:rsidP="007960FE">
            <w:pPr>
              <w:jc w:val="both"/>
            </w:pPr>
          </w:p>
          <w:p w:rsidR="009D5D15" w:rsidRDefault="009D5D15" w:rsidP="007960FE">
            <w:pPr>
              <w:jc w:val="both"/>
            </w:pPr>
            <w:r w:rsidRPr="001E1558">
              <w:rPr>
                <w:b/>
              </w:rPr>
              <w:t xml:space="preserve">Spørgsmål søges besvaret hurtigst muligt og senest den </w:t>
            </w:r>
            <w:r w:rsidR="00F20983">
              <w:rPr>
                <w:b/>
              </w:rPr>
              <w:t>10</w:t>
            </w:r>
            <w:r w:rsidRPr="001E1558">
              <w:rPr>
                <w:b/>
              </w:rPr>
              <w:t xml:space="preserve">. </w:t>
            </w:r>
            <w:r w:rsidR="00F366A9">
              <w:rPr>
                <w:b/>
              </w:rPr>
              <w:t>august</w:t>
            </w:r>
            <w:r w:rsidRPr="001E1558">
              <w:rPr>
                <w:b/>
              </w:rPr>
              <w:t xml:space="preserve"> 201</w:t>
            </w:r>
            <w:r w:rsidR="00F366A9">
              <w:rPr>
                <w:b/>
              </w:rPr>
              <w:t>8</w:t>
            </w:r>
            <w:r w:rsidRPr="001E1558">
              <w:rPr>
                <w:b/>
              </w:rPr>
              <w:t xml:space="preserve"> kl. 12.00.</w:t>
            </w:r>
            <w:r w:rsidRPr="008E77D5">
              <w:t xml:space="preserve"> Tilbudsgiver opfordres til at holde sig løbende orienteret, også efter frist for</w:t>
            </w:r>
            <w:r>
              <w:t xml:space="preserve"> at stille spørgsmål er udløbet.</w:t>
            </w:r>
          </w:p>
          <w:p w:rsidR="009D5D15" w:rsidRPr="008E77D5" w:rsidRDefault="009D5D15" w:rsidP="007960FE">
            <w:pPr>
              <w:jc w:val="both"/>
            </w:pPr>
          </w:p>
        </w:tc>
      </w:tr>
      <w:tr w:rsidR="009D5D15" w:rsidRPr="008E77D5" w:rsidTr="009D5D15">
        <w:tc>
          <w:tcPr>
            <w:tcW w:w="3085" w:type="dxa"/>
          </w:tcPr>
          <w:p w:rsidR="009D5D15" w:rsidRPr="008E77D5" w:rsidRDefault="009D5D15" w:rsidP="007960FE">
            <w:pPr>
              <w:jc w:val="both"/>
            </w:pPr>
            <w:r w:rsidRPr="008E77D5">
              <w:t>Frist for modtagelse af tilbudsgivers samlede tilbud</w:t>
            </w:r>
          </w:p>
          <w:p w:rsidR="009D5D15" w:rsidRPr="008E77D5" w:rsidRDefault="009D5D15" w:rsidP="007960FE">
            <w:pPr>
              <w:jc w:val="both"/>
            </w:pPr>
          </w:p>
        </w:tc>
        <w:tc>
          <w:tcPr>
            <w:tcW w:w="6769" w:type="dxa"/>
          </w:tcPr>
          <w:p w:rsidR="009D5D15" w:rsidRPr="001E1558" w:rsidRDefault="009D5D15" w:rsidP="007960FE">
            <w:pPr>
              <w:jc w:val="both"/>
              <w:rPr>
                <w:b/>
              </w:rPr>
            </w:pPr>
            <w:r w:rsidRPr="001E1558">
              <w:rPr>
                <w:b/>
              </w:rPr>
              <w:t xml:space="preserve">Den </w:t>
            </w:r>
            <w:r w:rsidR="00F20983">
              <w:rPr>
                <w:b/>
              </w:rPr>
              <w:t>24</w:t>
            </w:r>
            <w:r w:rsidRPr="001E1558">
              <w:rPr>
                <w:b/>
              </w:rPr>
              <w:t xml:space="preserve">. </w:t>
            </w:r>
            <w:r w:rsidR="00F366A9">
              <w:rPr>
                <w:b/>
              </w:rPr>
              <w:t>august</w:t>
            </w:r>
            <w:r w:rsidRPr="001E1558">
              <w:rPr>
                <w:b/>
              </w:rPr>
              <w:t xml:space="preserve"> 201</w:t>
            </w:r>
            <w:r w:rsidR="00F366A9">
              <w:rPr>
                <w:b/>
              </w:rPr>
              <w:t>8</w:t>
            </w:r>
            <w:r w:rsidRPr="001E1558">
              <w:rPr>
                <w:b/>
              </w:rPr>
              <w:t xml:space="preserve"> kl. 12.</w:t>
            </w:r>
          </w:p>
          <w:p w:rsidR="009D5D15" w:rsidRPr="008E77D5" w:rsidRDefault="009D5D15" w:rsidP="007960FE">
            <w:pPr>
              <w:jc w:val="both"/>
            </w:pPr>
            <w:r w:rsidRPr="008E77D5">
              <w:t xml:space="preserve">Tilbud, der modtages efter dette tidspunkt, vil ikke blive taget i betragtning. Tilbud bør maksimalt omfatte </w:t>
            </w:r>
            <w:r w:rsidR="00F20983">
              <w:t>1</w:t>
            </w:r>
            <w:r w:rsidRPr="008E77D5">
              <w:t>0 sider eksklusiv bilag. Tilbud skal tydeligt mærkes ”</w:t>
            </w:r>
            <w:r>
              <w:t xml:space="preserve">tilbud vedr. </w:t>
            </w:r>
            <w:r w:rsidR="00F366A9">
              <w:t>kurser og konferencer under efteruddannelsespuljen</w:t>
            </w:r>
            <w:r w:rsidRPr="008E77D5">
              <w:t>”</w:t>
            </w:r>
            <w:r w:rsidR="00F366A9">
              <w:t>.</w:t>
            </w:r>
          </w:p>
          <w:p w:rsidR="009D5D15" w:rsidRPr="008E77D5" w:rsidRDefault="009D5D15" w:rsidP="007960FE">
            <w:pPr>
              <w:jc w:val="both"/>
            </w:pPr>
          </w:p>
          <w:p w:rsidR="009D5D15" w:rsidRPr="008E77D5" w:rsidRDefault="009D5D15" w:rsidP="007960FE">
            <w:pPr>
              <w:jc w:val="both"/>
            </w:pPr>
            <w:r w:rsidRPr="008E77D5">
              <w:t xml:space="preserve">Tilbud skal afgives i elektronisk form på e-mail til følgende e-mailadresse: </w:t>
            </w:r>
            <w:r w:rsidR="00F20983">
              <w:t>danskpulje</w:t>
            </w:r>
            <w:r>
              <w:t>@siri.dk</w:t>
            </w:r>
            <w:r w:rsidR="00F366A9">
              <w:t xml:space="preserve"> </w:t>
            </w:r>
            <w:hyperlink r:id="rId9" w:history="1"/>
          </w:p>
          <w:p w:rsidR="009D5D15" w:rsidRPr="008E77D5" w:rsidRDefault="009D5D15" w:rsidP="007960FE">
            <w:pPr>
              <w:jc w:val="both"/>
            </w:pPr>
          </w:p>
          <w:p w:rsidR="009D5D15" w:rsidRDefault="009D5D15" w:rsidP="007960FE">
            <w:pPr>
              <w:jc w:val="both"/>
            </w:pPr>
            <w:r w:rsidRPr="008E77D5">
              <w:t>Tilbud fremsendt til andre mailadresser vil ikke blive betragtet som indkommet til SIRI og vil dermed ikke blive taget i betragtning.</w:t>
            </w:r>
          </w:p>
          <w:p w:rsidR="009D5D15" w:rsidRDefault="009D5D15" w:rsidP="007960FE">
            <w:pPr>
              <w:jc w:val="both"/>
            </w:pPr>
          </w:p>
          <w:p w:rsidR="009D5D15" w:rsidRPr="008E77D5" w:rsidRDefault="009D5D15" w:rsidP="007960FE">
            <w:pPr>
              <w:jc w:val="both"/>
            </w:pPr>
            <w:r>
              <w:t>Bemærk dog, at e-mails max må fylde 10MB</w:t>
            </w:r>
          </w:p>
          <w:p w:rsidR="009D5D15" w:rsidRPr="008E77D5" w:rsidRDefault="009D5D15" w:rsidP="007960FE">
            <w:pPr>
              <w:jc w:val="both"/>
            </w:pPr>
          </w:p>
        </w:tc>
      </w:tr>
      <w:tr w:rsidR="009D5D15" w:rsidRPr="008E77D5" w:rsidTr="009D5D15">
        <w:tc>
          <w:tcPr>
            <w:tcW w:w="3085" w:type="dxa"/>
          </w:tcPr>
          <w:p w:rsidR="009D5D15" w:rsidRPr="008E77D5" w:rsidRDefault="009D5D15" w:rsidP="007960FE">
            <w:pPr>
              <w:jc w:val="both"/>
            </w:pPr>
            <w:r w:rsidRPr="008E77D5">
              <w:t>Åbning af tilbud</w:t>
            </w:r>
          </w:p>
          <w:p w:rsidR="009D5D15" w:rsidRPr="008E77D5" w:rsidRDefault="009D5D15" w:rsidP="007960FE">
            <w:pPr>
              <w:jc w:val="both"/>
            </w:pPr>
          </w:p>
        </w:tc>
        <w:tc>
          <w:tcPr>
            <w:tcW w:w="6769" w:type="dxa"/>
          </w:tcPr>
          <w:p w:rsidR="009D5D15" w:rsidRPr="008E77D5" w:rsidRDefault="009D5D15" w:rsidP="007960FE">
            <w:pPr>
              <w:jc w:val="both"/>
            </w:pPr>
            <w:r w:rsidRPr="008E77D5">
              <w:t>Tilbud åbnes, efter tilbudsfristen, på den ordregivende myndigheds adresse. Der er ikke mulighed for at overvære åbningen.</w:t>
            </w:r>
          </w:p>
          <w:p w:rsidR="009D5D15" w:rsidRPr="008E77D5" w:rsidRDefault="009D5D15" w:rsidP="007960FE">
            <w:pPr>
              <w:jc w:val="both"/>
            </w:pPr>
          </w:p>
        </w:tc>
      </w:tr>
      <w:tr w:rsidR="009D5D15" w:rsidTr="009D5D15">
        <w:tc>
          <w:tcPr>
            <w:tcW w:w="3085" w:type="dxa"/>
          </w:tcPr>
          <w:p w:rsidR="009D5D15" w:rsidRPr="008E77D5" w:rsidRDefault="009D5D15" w:rsidP="007960FE">
            <w:pPr>
              <w:jc w:val="both"/>
            </w:pPr>
            <w:r w:rsidRPr="008E77D5">
              <w:t>Forventet tidspunkt for kontraktindgåelse</w:t>
            </w:r>
          </w:p>
          <w:p w:rsidR="009D5D15" w:rsidRPr="008E77D5" w:rsidRDefault="009D5D15" w:rsidP="007960FE">
            <w:pPr>
              <w:jc w:val="both"/>
            </w:pPr>
          </w:p>
        </w:tc>
        <w:tc>
          <w:tcPr>
            <w:tcW w:w="6769" w:type="dxa"/>
          </w:tcPr>
          <w:p w:rsidR="009D5D15" w:rsidRPr="001E1558" w:rsidRDefault="00F20983" w:rsidP="007960FE">
            <w:pPr>
              <w:jc w:val="both"/>
              <w:rPr>
                <w:b/>
              </w:rPr>
            </w:pPr>
            <w:r>
              <w:rPr>
                <w:b/>
              </w:rPr>
              <w:t>3</w:t>
            </w:r>
            <w:r w:rsidR="00C9741E">
              <w:rPr>
                <w:b/>
              </w:rPr>
              <w:t xml:space="preserve">. </w:t>
            </w:r>
            <w:r>
              <w:rPr>
                <w:b/>
              </w:rPr>
              <w:t>september</w:t>
            </w:r>
            <w:r w:rsidR="009D5D15" w:rsidRPr="001E1558">
              <w:rPr>
                <w:b/>
              </w:rPr>
              <w:t xml:space="preserve"> 201</w:t>
            </w:r>
            <w:r w:rsidR="00F366A9">
              <w:rPr>
                <w:b/>
              </w:rPr>
              <w:t>8</w:t>
            </w:r>
          </w:p>
        </w:tc>
      </w:tr>
    </w:tbl>
    <w:p w:rsidR="007511F6" w:rsidRDefault="007511F6" w:rsidP="007960FE">
      <w:pPr>
        <w:pStyle w:val="Overskrift2"/>
        <w:jc w:val="both"/>
      </w:pPr>
    </w:p>
    <w:p w:rsidR="009D5D15" w:rsidRPr="00016410" w:rsidRDefault="001E1558" w:rsidP="007960FE">
      <w:pPr>
        <w:pStyle w:val="Overskrift2"/>
        <w:jc w:val="both"/>
      </w:pPr>
      <w:bookmarkStart w:id="11" w:name="_Toc518906775"/>
      <w:r>
        <w:t>2</w:t>
      </w:r>
      <w:r w:rsidR="009D5D15" w:rsidRPr="00016410">
        <w:t xml:space="preserve">.4 </w:t>
      </w:r>
      <w:proofErr w:type="spellStart"/>
      <w:r w:rsidR="009D5D15" w:rsidRPr="00016410">
        <w:t>Annullation</w:t>
      </w:r>
      <w:bookmarkEnd w:id="11"/>
      <w:proofErr w:type="spellEnd"/>
    </w:p>
    <w:p w:rsidR="009D5D15" w:rsidRDefault="00D81A47" w:rsidP="007960FE">
      <w:pPr>
        <w:spacing w:line="240" w:lineRule="auto"/>
        <w:jc w:val="both"/>
      </w:pPr>
      <w:r>
        <w:t>S</w:t>
      </w:r>
      <w:r w:rsidR="00F366A9">
        <w:t>IRI</w:t>
      </w:r>
      <w:r>
        <w:t xml:space="preserve"> forbeholder sig ret til, indtil udbudsforretningen er afsluttet </w:t>
      </w:r>
      <w:r w:rsidR="00BC3D6A">
        <w:t>m</w:t>
      </w:r>
      <w:r>
        <w:t xml:space="preserve">ed endelig indgåelse af kontrakt at annullere udbuddet og herefter eventuelt gennemføre nyt udbud, såfremt der foreligger en saglig begrundelse for at annullere. En eventuel </w:t>
      </w:r>
      <w:proofErr w:type="spellStart"/>
      <w:r>
        <w:t>annullation</w:t>
      </w:r>
      <w:proofErr w:type="spellEnd"/>
      <w:r w:rsidR="00E94602">
        <w:t xml:space="preserve"> vil blive ledsaget af et brev til alle tilbudsgivere indeholdende årsagen til </w:t>
      </w:r>
      <w:proofErr w:type="spellStart"/>
      <w:r w:rsidR="00E94602">
        <w:t>annullationen</w:t>
      </w:r>
      <w:proofErr w:type="spellEnd"/>
      <w:r w:rsidR="00E94602">
        <w:t>.</w:t>
      </w:r>
    </w:p>
    <w:p w:rsidR="00E94602" w:rsidRPr="00016410" w:rsidRDefault="001E1558" w:rsidP="007960FE">
      <w:pPr>
        <w:pStyle w:val="Overskrift2"/>
        <w:jc w:val="both"/>
      </w:pPr>
      <w:bookmarkStart w:id="12" w:name="_Toc518906776"/>
      <w:r>
        <w:lastRenderedPageBreak/>
        <w:t>2</w:t>
      </w:r>
      <w:r w:rsidR="00E94602" w:rsidRPr="00016410">
        <w:t>.5 Ændringer i udbudsmaterialet</w:t>
      </w:r>
      <w:bookmarkEnd w:id="12"/>
    </w:p>
    <w:p w:rsidR="00E94602" w:rsidRDefault="00E94602" w:rsidP="007960FE">
      <w:pPr>
        <w:spacing w:line="240" w:lineRule="auto"/>
        <w:jc w:val="both"/>
      </w:pPr>
      <w:r>
        <w:t>S</w:t>
      </w:r>
      <w:r w:rsidR="00F366A9">
        <w:t>IRI</w:t>
      </w:r>
      <w:r>
        <w:t xml:space="preserve"> forbeholder sig ret til at foretage ændringer i udbudsmaterialet ved udsendelse af et tillæg til udbudsmaterialet inden tilbudsfristens udløb.</w:t>
      </w:r>
    </w:p>
    <w:p w:rsidR="00E200ED" w:rsidRDefault="00E200ED" w:rsidP="007960FE">
      <w:pPr>
        <w:spacing w:line="240" w:lineRule="auto"/>
        <w:jc w:val="both"/>
      </w:pPr>
      <w:r>
        <w:t xml:space="preserve">I tilfælde af ændringer kan </w:t>
      </w:r>
      <w:r w:rsidR="00F366A9">
        <w:t>SIRI</w:t>
      </w:r>
      <w:r>
        <w:t xml:space="preserve"> forlænge tidsfristerne, herunder tilbudsfristen.</w:t>
      </w:r>
    </w:p>
    <w:p w:rsidR="00E94602" w:rsidRPr="00016410" w:rsidRDefault="001E1558" w:rsidP="007960FE">
      <w:pPr>
        <w:pStyle w:val="Overskrift2"/>
        <w:jc w:val="both"/>
      </w:pPr>
      <w:bookmarkStart w:id="13" w:name="_Toc518906777"/>
      <w:r>
        <w:t>2</w:t>
      </w:r>
      <w:r w:rsidR="00E94602" w:rsidRPr="00016410">
        <w:t>.</w:t>
      </w:r>
      <w:r w:rsidR="00E200ED" w:rsidRPr="00016410">
        <w:t>6</w:t>
      </w:r>
      <w:r w:rsidR="00E94602" w:rsidRPr="00016410">
        <w:t xml:space="preserve"> </w:t>
      </w:r>
      <w:r w:rsidR="00E200ED" w:rsidRPr="00016410">
        <w:t>Omkostninger ved deltagelse</w:t>
      </w:r>
      <w:bookmarkEnd w:id="13"/>
    </w:p>
    <w:p w:rsidR="00E200ED" w:rsidRDefault="00E200ED" w:rsidP="007960FE">
      <w:pPr>
        <w:spacing w:line="240" w:lineRule="auto"/>
        <w:jc w:val="both"/>
      </w:pPr>
      <w:r>
        <w:t xml:space="preserve">Deltagelse i tilbudsforretningen sker for tilbudsgivers egen regning og risiko, og omkostninger eller tab, som en tilbudsgiver måtte pådrage sig i forbindelse med deltagelse i udbudsforretningen, er </w:t>
      </w:r>
      <w:r w:rsidR="00F366A9">
        <w:t>SIRI</w:t>
      </w:r>
      <w:r w:rsidR="00E94602">
        <w:t xml:space="preserve"> </w:t>
      </w:r>
      <w:r>
        <w:t>uvedkommende.</w:t>
      </w:r>
    </w:p>
    <w:p w:rsidR="001E1558" w:rsidRPr="001E1558" w:rsidRDefault="001E1558" w:rsidP="007960FE">
      <w:pPr>
        <w:pStyle w:val="Overskrift2"/>
        <w:jc w:val="both"/>
      </w:pPr>
      <w:bookmarkStart w:id="14" w:name="_Toc518906778"/>
      <w:r w:rsidRPr="001E1558">
        <w:t>2.7 Vedståelsesfrist</w:t>
      </w:r>
      <w:bookmarkEnd w:id="14"/>
      <w:r w:rsidRPr="001E1558">
        <w:t xml:space="preserve"> </w:t>
      </w:r>
    </w:p>
    <w:p w:rsidR="001E1558" w:rsidRPr="001E1558" w:rsidRDefault="001E1558" w:rsidP="007960FE">
      <w:pPr>
        <w:autoSpaceDE w:val="0"/>
        <w:autoSpaceDN w:val="0"/>
        <w:adjustRightInd w:val="0"/>
        <w:spacing w:after="0" w:line="240" w:lineRule="auto"/>
        <w:jc w:val="both"/>
        <w:rPr>
          <w:rFonts w:ascii="Calibri" w:hAnsi="Calibri" w:cs="Calibri"/>
          <w:color w:val="000000"/>
        </w:rPr>
      </w:pPr>
      <w:r w:rsidRPr="001E1558">
        <w:rPr>
          <w:rFonts w:ascii="Calibri" w:hAnsi="Calibri" w:cs="Calibri"/>
          <w:color w:val="000000"/>
        </w:rPr>
        <w:t xml:space="preserve">Tilbudsgiver skal stå ved sit tilbud indtil 6 måneder efter afgivelse af tilbud. </w:t>
      </w:r>
    </w:p>
    <w:p w:rsidR="001E1558" w:rsidRPr="001E1558" w:rsidRDefault="001E1558" w:rsidP="007960FE">
      <w:pPr>
        <w:pStyle w:val="Overskrift2"/>
        <w:jc w:val="both"/>
      </w:pPr>
      <w:bookmarkStart w:id="15" w:name="_Toc518906779"/>
      <w:r w:rsidRPr="001E1558">
        <w:t>2.8 Minimumsoplysninger</w:t>
      </w:r>
      <w:bookmarkEnd w:id="15"/>
      <w:r w:rsidRPr="001E1558">
        <w:t xml:space="preserve"> </w:t>
      </w:r>
    </w:p>
    <w:p w:rsidR="001E1558" w:rsidRPr="001E1558" w:rsidRDefault="001E1558" w:rsidP="007960FE">
      <w:pPr>
        <w:autoSpaceDE w:val="0"/>
        <w:autoSpaceDN w:val="0"/>
        <w:adjustRightInd w:val="0"/>
        <w:spacing w:after="0" w:line="240" w:lineRule="auto"/>
        <w:jc w:val="both"/>
        <w:rPr>
          <w:rFonts w:ascii="Calibri" w:hAnsi="Calibri" w:cs="Calibri"/>
          <w:color w:val="000000"/>
        </w:rPr>
      </w:pPr>
      <w:r w:rsidRPr="001E1558">
        <w:rPr>
          <w:rFonts w:ascii="Calibri" w:hAnsi="Calibri" w:cs="Calibri"/>
          <w:color w:val="000000"/>
        </w:rPr>
        <w:t xml:space="preserve">Som dokumentation for tilbudsgivers finansielle, økonomiske og tekniske formåen skal tilbudsgiver fremsende følgende dokumenter: </w:t>
      </w:r>
    </w:p>
    <w:p w:rsidR="001E1558" w:rsidRDefault="001E1558" w:rsidP="007960FE">
      <w:pPr>
        <w:autoSpaceDE w:val="0"/>
        <w:autoSpaceDN w:val="0"/>
        <w:adjustRightInd w:val="0"/>
        <w:spacing w:after="0" w:line="240" w:lineRule="auto"/>
        <w:jc w:val="both"/>
        <w:rPr>
          <w:rFonts w:ascii="Calibri" w:hAnsi="Calibri" w:cs="Calibri"/>
          <w:color w:val="000000"/>
        </w:rPr>
      </w:pPr>
    </w:p>
    <w:p w:rsidR="001E1558" w:rsidRPr="001E1558" w:rsidRDefault="001E1558" w:rsidP="007960FE">
      <w:pPr>
        <w:autoSpaceDE w:val="0"/>
        <w:autoSpaceDN w:val="0"/>
        <w:adjustRightInd w:val="0"/>
        <w:spacing w:after="0" w:line="240" w:lineRule="auto"/>
        <w:jc w:val="both"/>
        <w:rPr>
          <w:rFonts w:ascii="Calibri" w:hAnsi="Calibri" w:cs="Calibri"/>
          <w:color w:val="000000"/>
        </w:rPr>
      </w:pPr>
      <w:r w:rsidRPr="001E1558">
        <w:rPr>
          <w:rFonts w:ascii="Calibri" w:hAnsi="Calibri" w:cs="Calibri"/>
          <w:color w:val="000000"/>
        </w:rPr>
        <w:t xml:space="preserve">De fremsendte dokumenter bør alle benævnes i overensstemmelse med det anførte: </w:t>
      </w:r>
    </w:p>
    <w:p w:rsidR="001E1558" w:rsidRDefault="001E1558" w:rsidP="007960FE">
      <w:pPr>
        <w:spacing w:line="240" w:lineRule="auto"/>
        <w:jc w:val="both"/>
        <w:rPr>
          <w:rFonts w:ascii="Calibri" w:hAnsi="Calibri" w:cs="Calibri"/>
          <w:color w:val="000000"/>
        </w:rPr>
      </w:pPr>
    </w:p>
    <w:p w:rsidR="001E1558" w:rsidRDefault="001E1558" w:rsidP="007960FE">
      <w:pPr>
        <w:spacing w:line="240" w:lineRule="auto"/>
        <w:ind w:left="1304" w:hanging="1304"/>
        <w:jc w:val="both"/>
        <w:rPr>
          <w:rFonts w:ascii="Calibri" w:hAnsi="Calibri" w:cs="Calibri"/>
          <w:b/>
          <w:bCs/>
          <w:color w:val="000000"/>
        </w:rPr>
      </w:pPr>
      <w:r w:rsidRPr="001E1558">
        <w:t>2.8.1</w:t>
      </w:r>
      <w:r>
        <w:rPr>
          <w:rFonts w:ascii="Calibri" w:hAnsi="Calibri" w:cs="Calibri"/>
          <w:color w:val="000000"/>
        </w:rPr>
        <w:tab/>
      </w:r>
      <w:r w:rsidRPr="001E1558">
        <w:rPr>
          <w:rFonts w:ascii="Calibri" w:hAnsi="Calibri" w:cs="Calibri"/>
          <w:color w:val="000000"/>
        </w:rPr>
        <w:t xml:space="preserve">Positiv erklæring om tilbudsgivers soliditet (bankerklæring, revisorerklæring eller erklæring fra erhvervsansvarsforsikring), udstedt indenfor de seneste 3 måneder regnet fra tilbudsfristen. Erklæringen skal være udfærdiget af uafhængig udsteder. Erklæringen vedlægges som </w:t>
      </w:r>
      <w:r w:rsidRPr="001E1558">
        <w:rPr>
          <w:rFonts w:ascii="Calibri" w:hAnsi="Calibri" w:cs="Calibri"/>
          <w:b/>
          <w:bCs/>
          <w:color w:val="000000"/>
        </w:rPr>
        <w:t>Tilbud-Bilag 1</w:t>
      </w:r>
    </w:p>
    <w:p w:rsidR="001E1558" w:rsidRDefault="001E1558" w:rsidP="007960FE">
      <w:pPr>
        <w:autoSpaceDE w:val="0"/>
        <w:autoSpaceDN w:val="0"/>
        <w:adjustRightInd w:val="0"/>
        <w:spacing w:after="0" w:line="240" w:lineRule="auto"/>
        <w:ind w:left="1304" w:hanging="1304"/>
        <w:jc w:val="both"/>
        <w:rPr>
          <w:rFonts w:ascii="Calibri" w:hAnsi="Calibri" w:cs="Calibri"/>
          <w:color w:val="000000"/>
        </w:rPr>
      </w:pPr>
      <w:r>
        <w:rPr>
          <w:rFonts w:ascii="Calibri" w:hAnsi="Calibri" w:cs="Calibri"/>
          <w:color w:val="000000"/>
        </w:rPr>
        <w:t>2.8.1.1</w:t>
      </w:r>
      <w:r>
        <w:rPr>
          <w:rFonts w:ascii="Calibri" w:hAnsi="Calibri" w:cs="Calibri"/>
          <w:color w:val="000000"/>
        </w:rPr>
        <w:tab/>
      </w:r>
      <w:r w:rsidRPr="001E1558">
        <w:rPr>
          <w:rFonts w:ascii="Calibri" w:hAnsi="Calibri" w:cs="Calibri"/>
          <w:color w:val="000000"/>
        </w:rPr>
        <w:t xml:space="preserve">Såfremt tilbudsgiver af en gyldig grund ikke er i stand til at fremlægge den af udbyder krævede dokumentation, kan tilbudsgiver godtgøre sin økonomiske og finansielle formåen ved ethvert dokument, som udbyder finder egnet. </w:t>
      </w:r>
    </w:p>
    <w:p w:rsidR="002B171B" w:rsidRPr="001E1558" w:rsidRDefault="002B171B" w:rsidP="007960FE">
      <w:pPr>
        <w:autoSpaceDE w:val="0"/>
        <w:autoSpaceDN w:val="0"/>
        <w:adjustRightInd w:val="0"/>
        <w:spacing w:after="0" w:line="240" w:lineRule="auto"/>
        <w:ind w:left="1304" w:hanging="1304"/>
        <w:jc w:val="both"/>
        <w:rPr>
          <w:rFonts w:ascii="Calibri" w:hAnsi="Calibri" w:cs="Calibri"/>
          <w:color w:val="000000"/>
        </w:rPr>
      </w:pPr>
    </w:p>
    <w:p w:rsidR="001E1558" w:rsidRDefault="002B171B" w:rsidP="007960FE">
      <w:pPr>
        <w:autoSpaceDE w:val="0"/>
        <w:autoSpaceDN w:val="0"/>
        <w:adjustRightInd w:val="0"/>
        <w:spacing w:after="0" w:line="240" w:lineRule="auto"/>
        <w:ind w:left="1304" w:hanging="1304"/>
        <w:jc w:val="both"/>
        <w:rPr>
          <w:rFonts w:ascii="Calibri" w:hAnsi="Calibri" w:cs="Calibri"/>
          <w:color w:val="000000"/>
        </w:rPr>
      </w:pPr>
      <w:r>
        <w:rPr>
          <w:rFonts w:ascii="Calibri" w:hAnsi="Calibri" w:cs="Calibri"/>
          <w:color w:val="000000"/>
        </w:rPr>
        <w:t>2.8.1.2.</w:t>
      </w:r>
      <w:r>
        <w:rPr>
          <w:rFonts w:ascii="Calibri" w:hAnsi="Calibri" w:cs="Calibri"/>
          <w:color w:val="000000"/>
        </w:rPr>
        <w:tab/>
      </w:r>
      <w:r w:rsidR="001E1558" w:rsidRPr="001E1558">
        <w:rPr>
          <w:rFonts w:ascii="Calibri" w:hAnsi="Calibri" w:cs="Calibri"/>
          <w:color w:val="000000"/>
        </w:rPr>
        <w:t xml:space="preserve">Såfremt der afgives tilbud fra en sammenslutning af tilbudsgivere (konsortium), er det tilstrækkeligt, at én af tilbudsgiverne afgiver minimumsoplysningerne angivet i punkt 2.8.1. I givet fald skal den tilbudsgiver, hvorom der afgives minimumsoplysninger, medsende en underskrevet erklæring </w:t>
      </w:r>
      <w:r w:rsidR="001E1558" w:rsidRPr="001E1558">
        <w:rPr>
          <w:rFonts w:ascii="Calibri" w:hAnsi="Calibri" w:cs="Calibri"/>
          <w:b/>
          <w:bCs/>
          <w:color w:val="000000"/>
        </w:rPr>
        <w:t xml:space="preserve">Tilbud-Bilag 2 </w:t>
      </w:r>
      <w:r w:rsidR="001E1558" w:rsidRPr="001E1558">
        <w:rPr>
          <w:rFonts w:ascii="Calibri" w:hAnsi="Calibri" w:cs="Calibri"/>
          <w:color w:val="000000"/>
        </w:rPr>
        <w:t xml:space="preserve">om, at denne tilbudsgiver hæfter for øvrige, navngivne tilbudsgiveres ydelser på ganske samme måde som for sine egne forhold. </w:t>
      </w:r>
    </w:p>
    <w:p w:rsidR="002B171B" w:rsidRPr="001E1558" w:rsidRDefault="002B171B" w:rsidP="007960FE">
      <w:pPr>
        <w:autoSpaceDE w:val="0"/>
        <w:autoSpaceDN w:val="0"/>
        <w:adjustRightInd w:val="0"/>
        <w:spacing w:after="0" w:line="240" w:lineRule="auto"/>
        <w:ind w:left="1304" w:hanging="1304"/>
        <w:jc w:val="both"/>
        <w:rPr>
          <w:rFonts w:ascii="Calibri" w:hAnsi="Calibri" w:cs="Calibri"/>
          <w:color w:val="000000"/>
        </w:rPr>
      </w:pPr>
    </w:p>
    <w:p w:rsidR="00E014AB" w:rsidRDefault="001E1558" w:rsidP="007960FE">
      <w:pPr>
        <w:autoSpaceDE w:val="0"/>
        <w:autoSpaceDN w:val="0"/>
        <w:adjustRightInd w:val="0"/>
        <w:spacing w:after="0" w:line="240" w:lineRule="auto"/>
        <w:ind w:left="1304"/>
        <w:jc w:val="both"/>
        <w:rPr>
          <w:rFonts w:ascii="Calibri" w:hAnsi="Calibri" w:cs="Calibri"/>
          <w:color w:val="000000"/>
        </w:rPr>
      </w:pPr>
      <w:r w:rsidRPr="001E1558">
        <w:rPr>
          <w:rFonts w:ascii="Calibri" w:hAnsi="Calibri" w:cs="Calibri"/>
          <w:color w:val="000000"/>
        </w:rPr>
        <w:t>Det skal bemærkes vedrørende de øvrige minimumsoplysninger, at alle tilbudsgiverne i en sammenslutning skal afgive de øvrige krævede oplysninger/erklæringer.</w:t>
      </w:r>
    </w:p>
    <w:p w:rsidR="001E1558" w:rsidRPr="001E1558" w:rsidRDefault="001E1558" w:rsidP="007960FE">
      <w:pPr>
        <w:autoSpaceDE w:val="0"/>
        <w:autoSpaceDN w:val="0"/>
        <w:adjustRightInd w:val="0"/>
        <w:spacing w:after="0" w:line="240" w:lineRule="auto"/>
        <w:ind w:left="1304"/>
        <w:jc w:val="both"/>
        <w:rPr>
          <w:rFonts w:ascii="Calibri" w:hAnsi="Calibri" w:cs="Calibri"/>
          <w:color w:val="000000"/>
        </w:rPr>
      </w:pPr>
      <w:r w:rsidRPr="001E1558">
        <w:rPr>
          <w:rFonts w:ascii="Calibri" w:hAnsi="Calibri" w:cs="Calibri"/>
          <w:color w:val="000000"/>
        </w:rPr>
        <w:t xml:space="preserve"> </w:t>
      </w:r>
    </w:p>
    <w:p w:rsidR="001E1558" w:rsidRDefault="002B171B" w:rsidP="007960FE">
      <w:pPr>
        <w:spacing w:line="240" w:lineRule="auto"/>
        <w:ind w:left="1304" w:hanging="1304"/>
        <w:jc w:val="both"/>
        <w:rPr>
          <w:rFonts w:ascii="Calibri" w:hAnsi="Calibri" w:cs="Calibri"/>
          <w:color w:val="000000"/>
        </w:rPr>
      </w:pPr>
      <w:r>
        <w:rPr>
          <w:rFonts w:ascii="Calibri" w:hAnsi="Calibri" w:cs="Calibri"/>
          <w:color w:val="000000"/>
        </w:rPr>
        <w:t>2.8.2.</w:t>
      </w:r>
      <w:r>
        <w:rPr>
          <w:rFonts w:ascii="Calibri" w:hAnsi="Calibri" w:cs="Calibri"/>
          <w:color w:val="000000"/>
        </w:rPr>
        <w:tab/>
      </w:r>
      <w:r w:rsidR="001E1558" w:rsidRPr="001E1558">
        <w:rPr>
          <w:rFonts w:ascii="Calibri" w:hAnsi="Calibri" w:cs="Calibri"/>
          <w:color w:val="000000"/>
        </w:rPr>
        <w:t>Erklæring om udelukkelseskriterierne. Tilbudsgiver skal vedlægge sit tilbud en erklæring på tro og love, hvor tilbudsgiver tilkendegiver at have opfyldt sine forpligtelser mht. betaling af skatter og afgifter samt sociale bidrag.</w:t>
      </w:r>
    </w:p>
    <w:p w:rsidR="001E1558" w:rsidRPr="001E1558" w:rsidRDefault="001E1558" w:rsidP="007960FE">
      <w:pPr>
        <w:autoSpaceDE w:val="0"/>
        <w:autoSpaceDN w:val="0"/>
        <w:adjustRightInd w:val="0"/>
        <w:spacing w:after="0" w:line="240" w:lineRule="auto"/>
        <w:ind w:left="1304"/>
        <w:jc w:val="both"/>
        <w:rPr>
          <w:rFonts w:ascii="Calibri" w:hAnsi="Calibri" w:cs="Calibri"/>
          <w:color w:val="000000"/>
        </w:rPr>
      </w:pPr>
      <w:r w:rsidRPr="001E1558">
        <w:rPr>
          <w:rFonts w:ascii="Calibri" w:hAnsi="Calibri" w:cs="Calibri"/>
          <w:color w:val="000000"/>
        </w:rPr>
        <w:t xml:space="preserve">Tilbudsgiver skal vedlægge sit tilbud en erklæring på tro og love, hvor tilbudsgiver tilkendegiver ikke at være under konkurs, skifter mm og ikke at være begæret taget under konkursbehandling eller behandling med henblik på likvidation, skifte mm. </w:t>
      </w:r>
    </w:p>
    <w:p w:rsidR="002B171B" w:rsidRDefault="002B171B" w:rsidP="007960FE">
      <w:pPr>
        <w:autoSpaceDE w:val="0"/>
        <w:autoSpaceDN w:val="0"/>
        <w:adjustRightInd w:val="0"/>
        <w:spacing w:after="0" w:line="240" w:lineRule="auto"/>
        <w:jc w:val="both"/>
        <w:rPr>
          <w:rFonts w:ascii="Calibri" w:hAnsi="Calibri" w:cs="Calibri"/>
          <w:color w:val="000000"/>
        </w:rPr>
      </w:pPr>
    </w:p>
    <w:p w:rsidR="001E1558" w:rsidRPr="001E1558" w:rsidRDefault="001E1558" w:rsidP="007960FE">
      <w:pPr>
        <w:autoSpaceDE w:val="0"/>
        <w:autoSpaceDN w:val="0"/>
        <w:adjustRightInd w:val="0"/>
        <w:spacing w:after="0" w:line="240" w:lineRule="auto"/>
        <w:ind w:left="1304"/>
        <w:jc w:val="both"/>
        <w:rPr>
          <w:rFonts w:ascii="Calibri" w:hAnsi="Calibri" w:cs="Calibri"/>
          <w:color w:val="000000"/>
        </w:rPr>
      </w:pPr>
      <w:r w:rsidRPr="001E1558">
        <w:rPr>
          <w:rFonts w:ascii="Calibri" w:hAnsi="Calibri" w:cs="Calibri"/>
          <w:color w:val="000000"/>
        </w:rPr>
        <w:t xml:space="preserve">Tilbudsgiver skal vedlægge sit tilbud en erklæring på tro og love, hvor tilbudsgiver tilkendegiver ikke at være dømt for en strafbar handling, der rejser tvivl om pågældendes </w:t>
      </w:r>
      <w:r w:rsidRPr="001E1558">
        <w:rPr>
          <w:rFonts w:ascii="Calibri" w:hAnsi="Calibri" w:cs="Calibri"/>
          <w:color w:val="000000"/>
        </w:rPr>
        <w:lastRenderedPageBreak/>
        <w:t>faglige hæderlighed</w:t>
      </w:r>
      <w:r w:rsidR="005D60E5">
        <w:rPr>
          <w:rFonts w:ascii="Calibri" w:hAnsi="Calibri" w:cs="Calibri"/>
          <w:color w:val="000000"/>
        </w:rPr>
        <w:t>,</w:t>
      </w:r>
      <w:r w:rsidRPr="001E1558">
        <w:rPr>
          <w:rFonts w:ascii="Calibri" w:hAnsi="Calibri" w:cs="Calibri"/>
          <w:color w:val="000000"/>
        </w:rPr>
        <w:t xml:space="preserve"> eller at have begået en alvorlig fejl</w:t>
      </w:r>
      <w:r w:rsidR="005D60E5">
        <w:rPr>
          <w:rFonts w:ascii="Calibri" w:hAnsi="Calibri" w:cs="Calibri"/>
          <w:color w:val="000000"/>
        </w:rPr>
        <w:t>,</w:t>
      </w:r>
      <w:r w:rsidRPr="001E1558">
        <w:rPr>
          <w:rFonts w:ascii="Calibri" w:hAnsi="Calibri" w:cs="Calibri"/>
          <w:color w:val="000000"/>
        </w:rPr>
        <w:t xml:space="preserve"> som de ordregivende myndigheder bevisligt har konstateret. </w:t>
      </w:r>
    </w:p>
    <w:p w:rsidR="002B171B" w:rsidRDefault="002B171B" w:rsidP="007960FE">
      <w:pPr>
        <w:autoSpaceDE w:val="0"/>
        <w:autoSpaceDN w:val="0"/>
        <w:adjustRightInd w:val="0"/>
        <w:spacing w:after="0" w:line="240" w:lineRule="auto"/>
        <w:jc w:val="both"/>
        <w:rPr>
          <w:rFonts w:ascii="Calibri" w:hAnsi="Calibri" w:cs="Calibri"/>
          <w:color w:val="000000"/>
        </w:rPr>
      </w:pPr>
    </w:p>
    <w:p w:rsidR="001E1558" w:rsidRPr="001E1558" w:rsidRDefault="001E1558" w:rsidP="007960FE">
      <w:pPr>
        <w:autoSpaceDE w:val="0"/>
        <w:autoSpaceDN w:val="0"/>
        <w:adjustRightInd w:val="0"/>
        <w:spacing w:after="0" w:line="240" w:lineRule="auto"/>
        <w:ind w:firstLine="1304"/>
        <w:jc w:val="both"/>
        <w:rPr>
          <w:rFonts w:ascii="Calibri" w:hAnsi="Calibri" w:cs="Calibri"/>
          <w:color w:val="000000"/>
        </w:rPr>
      </w:pPr>
      <w:r w:rsidRPr="001E1558">
        <w:rPr>
          <w:rFonts w:ascii="Calibri" w:hAnsi="Calibri" w:cs="Calibri"/>
          <w:color w:val="000000"/>
        </w:rPr>
        <w:t xml:space="preserve">Erklæring på tro og love vedlægges som </w:t>
      </w:r>
      <w:r w:rsidRPr="001E1558">
        <w:rPr>
          <w:rFonts w:ascii="Calibri" w:hAnsi="Calibri" w:cs="Calibri"/>
          <w:b/>
          <w:bCs/>
          <w:color w:val="000000"/>
        </w:rPr>
        <w:t xml:space="preserve">Tilbud-Bilag 3. </w:t>
      </w:r>
    </w:p>
    <w:p w:rsidR="002B171B" w:rsidRDefault="002B171B" w:rsidP="00E014AB">
      <w:pPr>
        <w:spacing w:after="0" w:line="240" w:lineRule="auto"/>
        <w:jc w:val="both"/>
        <w:rPr>
          <w:rFonts w:ascii="Calibri" w:hAnsi="Calibri" w:cs="Calibri"/>
          <w:color w:val="000000"/>
        </w:rPr>
      </w:pPr>
    </w:p>
    <w:p w:rsidR="001E1558" w:rsidRDefault="001E1558" w:rsidP="007960FE">
      <w:pPr>
        <w:spacing w:line="240" w:lineRule="auto"/>
        <w:ind w:left="1304"/>
        <w:jc w:val="both"/>
        <w:rPr>
          <w:rFonts w:ascii="Calibri" w:hAnsi="Calibri" w:cs="Calibri"/>
          <w:color w:val="000000"/>
        </w:rPr>
      </w:pPr>
      <w:r w:rsidRPr="001E1558">
        <w:rPr>
          <w:rFonts w:ascii="Calibri" w:hAnsi="Calibri" w:cs="Calibri"/>
          <w:color w:val="000000"/>
        </w:rPr>
        <w:t>Tilbudsgiver skal være opmærksom på, at såfremt tilbudsgiver tildeles kontrakten</w:t>
      </w:r>
      <w:r w:rsidR="005D60E5">
        <w:rPr>
          <w:rFonts w:ascii="Calibri" w:hAnsi="Calibri" w:cs="Calibri"/>
          <w:color w:val="000000"/>
        </w:rPr>
        <w:t>,</w:t>
      </w:r>
      <w:r w:rsidRPr="001E1558">
        <w:rPr>
          <w:rFonts w:ascii="Calibri" w:hAnsi="Calibri" w:cs="Calibri"/>
          <w:color w:val="000000"/>
        </w:rPr>
        <w:t xml:space="preserve"> sker dette under forudsætning af</w:t>
      </w:r>
      <w:r w:rsidR="005D60E5">
        <w:rPr>
          <w:rFonts w:ascii="Calibri" w:hAnsi="Calibri" w:cs="Calibri"/>
          <w:color w:val="000000"/>
        </w:rPr>
        <w:t>,</w:t>
      </w:r>
      <w:r w:rsidRPr="001E1558">
        <w:rPr>
          <w:rFonts w:ascii="Calibri" w:hAnsi="Calibri" w:cs="Calibri"/>
          <w:color w:val="000000"/>
        </w:rPr>
        <w:t xml:space="preserve"> at tilbudsgiver fremsender en Serviceattest</w:t>
      </w:r>
      <w:r w:rsidR="005D60E5">
        <w:rPr>
          <w:rFonts w:ascii="Calibri" w:hAnsi="Calibri" w:cs="Calibri"/>
          <w:color w:val="000000"/>
        </w:rPr>
        <w:t xml:space="preserve"> </w:t>
      </w:r>
      <w:r w:rsidRPr="001E1558">
        <w:rPr>
          <w:rFonts w:ascii="Calibri" w:hAnsi="Calibri" w:cs="Calibri"/>
          <w:color w:val="000000"/>
        </w:rPr>
        <w:t xml:space="preserve">(fuldstændig) udfyldt af Erhvervs- og Selskabsstyrelsen, Kampmannsgade 1, 1780 København V til </w:t>
      </w:r>
      <w:r w:rsidR="00F366A9">
        <w:rPr>
          <w:rFonts w:ascii="Calibri" w:hAnsi="Calibri" w:cs="Calibri"/>
          <w:color w:val="000000"/>
        </w:rPr>
        <w:t>SIRI</w:t>
      </w:r>
      <w:r w:rsidRPr="001E1558">
        <w:rPr>
          <w:rFonts w:ascii="Calibri" w:hAnsi="Calibri" w:cs="Calibri"/>
          <w:color w:val="000000"/>
        </w:rPr>
        <w:t xml:space="preserve"> senest efter meddelelsen af tildelingen. Serviceattesten skal være udstedt indenfor de sidste 6 måneder, regnet fra tilbudsfristen. Alternativt til Serviceattest kan fremsendes tilsvarende de samme oplysninger og er</w:t>
      </w:r>
      <w:r w:rsidR="005D60E5">
        <w:rPr>
          <w:rFonts w:ascii="Calibri" w:hAnsi="Calibri" w:cs="Calibri"/>
          <w:color w:val="000000"/>
        </w:rPr>
        <w:t>klæringer som i serviceattesten</w:t>
      </w:r>
      <w:r w:rsidRPr="001E1558">
        <w:rPr>
          <w:rFonts w:ascii="Calibri" w:hAnsi="Calibri" w:cs="Calibri"/>
          <w:color w:val="000000"/>
        </w:rPr>
        <w:t xml:space="preserve"> i form af attest udstedt af kompetente retlige eller administrative myndigheder indenfor de sidste 6 måneder.</w:t>
      </w:r>
    </w:p>
    <w:p w:rsidR="001E1558" w:rsidRPr="001E1558" w:rsidRDefault="001E1558" w:rsidP="007960FE">
      <w:pPr>
        <w:autoSpaceDE w:val="0"/>
        <w:autoSpaceDN w:val="0"/>
        <w:adjustRightInd w:val="0"/>
        <w:spacing w:after="0" w:line="240" w:lineRule="auto"/>
        <w:ind w:firstLine="1304"/>
        <w:jc w:val="both"/>
        <w:rPr>
          <w:rFonts w:ascii="Calibri" w:hAnsi="Calibri" w:cs="Calibri"/>
          <w:color w:val="000000"/>
        </w:rPr>
      </w:pPr>
      <w:r w:rsidRPr="001E1558">
        <w:rPr>
          <w:rFonts w:ascii="Calibri" w:hAnsi="Calibri" w:cs="Calibri"/>
          <w:color w:val="000000"/>
        </w:rPr>
        <w:t xml:space="preserve">Serviceattesten kan rekvireres via </w:t>
      </w:r>
    </w:p>
    <w:p w:rsidR="002B171B" w:rsidRDefault="00584626" w:rsidP="007960FE">
      <w:pPr>
        <w:autoSpaceDE w:val="0"/>
        <w:autoSpaceDN w:val="0"/>
        <w:adjustRightInd w:val="0"/>
        <w:spacing w:after="0" w:line="240" w:lineRule="auto"/>
        <w:ind w:firstLine="1304"/>
        <w:jc w:val="both"/>
        <w:rPr>
          <w:rFonts w:ascii="Calibri" w:hAnsi="Calibri" w:cs="Calibri"/>
          <w:color w:val="000000"/>
        </w:rPr>
      </w:pPr>
      <w:hyperlink r:id="rId10" w:history="1">
        <w:r w:rsidR="002B171B" w:rsidRPr="002C71A2">
          <w:rPr>
            <w:rStyle w:val="Hyperlink"/>
            <w:rFonts w:ascii="Calibri" w:hAnsi="Calibri" w:cs="Calibri"/>
          </w:rPr>
          <w:t>http://www.virk.dk/myndigheder/EOGS/Anmodning_om_serviceattest</w:t>
        </w:r>
      </w:hyperlink>
    </w:p>
    <w:p w:rsidR="001E1558" w:rsidRPr="001E1558" w:rsidRDefault="001E1558" w:rsidP="007960FE">
      <w:pPr>
        <w:autoSpaceDE w:val="0"/>
        <w:autoSpaceDN w:val="0"/>
        <w:adjustRightInd w:val="0"/>
        <w:spacing w:after="0" w:line="240" w:lineRule="auto"/>
        <w:ind w:firstLine="1304"/>
        <w:jc w:val="both"/>
        <w:rPr>
          <w:rFonts w:ascii="Calibri" w:hAnsi="Calibri" w:cs="Calibri"/>
          <w:color w:val="000000"/>
        </w:rPr>
      </w:pPr>
      <w:r w:rsidRPr="001E1558">
        <w:rPr>
          <w:rFonts w:ascii="Calibri" w:hAnsi="Calibri" w:cs="Calibri"/>
          <w:color w:val="000000"/>
        </w:rPr>
        <w:t xml:space="preserve"> </w:t>
      </w:r>
    </w:p>
    <w:p w:rsidR="001E1558" w:rsidRDefault="001E1558" w:rsidP="007960FE">
      <w:pPr>
        <w:spacing w:line="240" w:lineRule="auto"/>
        <w:ind w:left="1304"/>
        <w:jc w:val="both"/>
      </w:pPr>
      <w:r w:rsidRPr="001E1558">
        <w:rPr>
          <w:rFonts w:ascii="Calibri" w:hAnsi="Calibri" w:cs="Calibri"/>
          <w:color w:val="000000"/>
        </w:rPr>
        <w:t>Tilbudsgiver skal være opmærksom på, at der er sagsbehandlingstid hos Erhvervs- og Selskabsstyrelsen.</w:t>
      </w:r>
    </w:p>
    <w:p w:rsidR="00EF62FE" w:rsidRPr="00F75155" w:rsidRDefault="008C1D76" w:rsidP="007960FE">
      <w:pPr>
        <w:pStyle w:val="Overskrift1"/>
        <w:numPr>
          <w:ilvl w:val="0"/>
          <w:numId w:val="0"/>
        </w:numPr>
        <w:ind w:left="432" w:hanging="432"/>
        <w:jc w:val="both"/>
        <w:rPr>
          <w:rFonts w:asciiTheme="minorHAnsi" w:hAnsiTheme="minorHAnsi"/>
          <w:shd w:val="clear" w:color="auto" w:fill="FFFFFF"/>
        </w:rPr>
      </w:pPr>
      <w:bookmarkStart w:id="16" w:name="_Toc518906780"/>
      <w:r>
        <w:rPr>
          <w:rFonts w:asciiTheme="minorHAnsi" w:hAnsiTheme="minorHAnsi"/>
          <w:shd w:val="clear" w:color="auto" w:fill="FFFFFF"/>
        </w:rPr>
        <w:t xml:space="preserve">3. </w:t>
      </w:r>
      <w:r w:rsidR="00711F0A" w:rsidRPr="00F75155">
        <w:rPr>
          <w:rFonts w:asciiTheme="minorHAnsi" w:hAnsiTheme="minorHAnsi"/>
          <w:shd w:val="clear" w:color="auto" w:fill="FFFFFF"/>
        </w:rPr>
        <w:t>Opgavebeskrivelse</w:t>
      </w:r>
      <w:bookmarkEnd w:id="16"/>
    </w:p>
    <w:p w:rsidR="00C50F8B" w:rsidRPr="00016410" w:rsidRDefault="00711F0A" w:rsidP="007960FE">
      <w:pPr>
        <w:pStyle w:val="Overskrift2"/>
        <w:jc w:val="both"/>
      </w:pPr>
      <w:bookmarkStart w:id="17" w:name="_Toc518906781"/>
      <w:r w:rsidRPr="00016410">
        <w:t xml:space="preserve">3.1 </w:t>
      </w:r>
      <w:r w:rsidR="00C50F8B" w:rsidRPr="00016410">
        <w:t>Problemfelt</w:t>
      </w:r>
      <w:bookmarkEnd w:id="17"/>
    </w:p>
    <w:p w:rsidR="00774E2F" w:rsidRDefault="00774E2F" w:rsidP="00774E2F">
      <w:r>
        <w:t xml:space="preserve">Der er behov for løbende opkvalificering af undervisere på danskuddannelserne, der fungerer som eksaminatorer og censorer ved de afsluttende prøver. Denne </w:t>
      </w:r>
      <w:r w:rsidR="0011222A">
        <w:t xml:space="preserve">opkvalificering </w:t>
      </w:r>
      <w:r>
        <w:t xml:space="preserve">foregår bland andet ved, at der forud for hver prøvetermin afholdes kurser </w:t>
      </w:r>
      <w:r w:rsidR="00302D75">
        <w:t xml:space="preserve">for nye eksaminatorer og censorer </w:t>
      </w:r>
      <w:r w:rsidR="005D60E5">
        <w:t>for hver af de fire danskprøver:</w:t>
      </w:r>
      <w:r>
        <w:t xml:space="preserve"> Prøve i Dansk 1, Prøve i Dansk 2, Prøve i Dansk 3 og Studieprøven. Derudover afholdes informationsmøder om de ovennævnte prøver</w:t>
      </w:r>
      <w:r w:rsidR="00302D75">
        <w:t xml:space="preserve"> for censorer, der ikke er beskikket af SIRI</w:t>
      </w:r>
      <w:r>
        <w:t xml:space="preserve">. </w:t>
      </w:r>
      <w:r w:rsidR="0014117F">
        <w:t xml:space="preserve"> Som en yderligere del af kvalitetssikringen af danskuddannelsen, der finansieres af efteruddannelsespuljen,</w:t>
      </w:r>
      <w:r w:rsidR="005D60E5">
        <w:t xml:space="preserve"> afholdes også</w:t>
      </w:r>
      <w:r w:rsidR="0014117F">
        <w:t xml:space="preserve"> seminar for nye sprogcenterledere samt en</w:t>
      </w:r>
      <w:r w:rsidR="005D60E5">
        <w:t xml:space="preserve"> årlig</w:t>
      </w:r>
      <w:r w:rsidR="0014117F">
        <w:t xml:space="preserve"> lærerkonference. </w:t>
      </w:r>
    </w:p>
    <w:p w:rsidR="00031880" w:rsidRDefault="00031880" w:rsidP="00031880">
      <w:r>
        <w:t xml:space="preserve">Derudover afholder SIRI hvert år censorkonferencer for beskikkede censorer og modultestseminar for de undervisere, der fungerer som testere ved modultestene. Disse aktiviteter finansieres ikke af efteruddannelsespuljen og er således ikke indbefattet i udbuddet. </w:t>
      </w:r>
    </w:p>
    <w:p w:rsidR="00031880" w:rsidRDefault="00031880" w:rsidP="00031880">
      <w:r>
        <w:t xml:space="preserve">SIRI leverer bidrag i forhold til ovennævnte aktiviteter jf. punktet </w:t>
      </w:r>
      <w:r w:rsidRPr="00F84C57">
        <w:rPr>
          <w:i/>
        </w:rPr>
        <w:t>lever</w:t>
      </w:r>
      <w:r>
        <w:rPr>
          <w:i/>
        </w:rPr>
        <w:t>a</w:t>
      </w:r>
      <w:r w:rsidRPr="00183E27">
        <w:rPr>
          <w:i/>
        </w:rPr>
        <w:t>ncer</w:t>
      </w:r>
      <w:r>
        <w:rPr>
          <w:i/>
        </w:rPr>
        <w:t xml:space="preserve">. </w:t>
      </w:r>
      <w:r>
        <w:t xml:space="preserve">De opgaver, der ønskes varetaget eksternt, handler primært om forberedelse, afholdelse samt evaluering af kursusaktiviteter og konferencer, se nærmere beskrivelse herunder. </w:t>
      </w:r>
    </w:p>
    <w:p w:rsidR="00016410" w:rsidRDefault="00016410" w:rsidP="007960FE">
      <w:pPr>
        <w:pStyle w:val="Overskrift2"/>
        <w:jc w:val="both"/>
      </w:pPr>
      <w:bookmarkStart w:id="18" w:name="_Toc518906782"/>
      <w:r w:rsidRPr="00016410">
        <w:t>3.2. Formål</w:t>
      </w:r>
      <w:r w:rsidR="007334F2">
        <w:t xml:space="preserve"> og</w:t>
      </w:r>
      <w:r w:rsidR="00306BB6">
        <w:t xml:space="preserve"> indhold</w:t>
      </w:r>
      <w:bookmarkEnd w:id="18"/>
      <w:r w:rsidRPr="00016410">
        <w:t xml:space="preserve"> </w:t>
      </w:r>
    </w:p>
    <w:p w:rsidR="008F3656" w:rsidRPr="008F3656" w:rsidRDefault="008F3656" w:rsidP="00A42077">
      <w:pPr>
        <w:spacing w:after="0"/>
        <w:rPr>
          <w:lang w:eastAsia="da-DK"/>
        </w:rPr>
      </w:pPr>
    </w:p>
    <w:p w:rsidR="00306BB6" w:rsidRPr="008F3656" w:rsidRDefault="008F3656" w:rsidP="008F3656">
      <w:pPr>
        <w:rPr>
          <w:b/>
        </w:rPr>
      </w:pPr>
      <w:r>
        <w:rPr>
          <w:b/>
        </w:rPr>
        <w:t>3.2.1</w:t>
      </w:r>
      <w:r>
        <w:rPr>
          <w:b/>
        </w:rPr>
        <w:tab/>
      </w:r>
      <w:r w:rsidR="00306BB6" w:rsidRPr="008F3656">
        <w:rPr>
          <w:b/>
        </w:rPr>
        <w:t>Informationsmøder om danskprøverne og kursus for nye censorer:</w:t>
      </w:r>
    </w:p>
    <w:p w:rsidR="00172D8F" w:rsidRDefault="00172D8F" w:rsidP="00172D8F">
      <w:r>
        <w:t>Formålet med informationsmøder</w:t>
      </w:r>
      <w:r w:rsidR="00306BB6">
        <w:t xml:space="preserve"> om danskprøverne</w:t>
      </w:r>
      <w:r>
        <w:t xml:space="preserve"> og </w:t>
      </w:r>
      <w:r w:rsidR="008F3656">
        <w:t xml:space="preserve">kursus for nye eksaminatorer og censorer er sammen med de årlige censorkonferencer </w:t>
      </w:r>
      <w:r>
        <w:t xml:space="preserve">at sikre, at eksaminatorer og censorer er kvalificerede til at gennemføre prøverne ifølge reglerne, jf. prøvebekendtgørelsen (BEK nr. 150 af 27/02/2018) og karakterbekendtgørelsen (BEK nr. 756 af 26/06/2007), og at de opnår sikkerhed i at bedømme skriftlige og </w:t>
      </w:r>
      <w:r>
        <w:lastRenderedPageBreak/>
        <w:t xml:space="preserve">mundtlige besvarelser korrekt, da prøverne er højrisikoprøver, der er forbundet med opnåelsen af rettigheder i det danske samfund. </w:t>
      </w:r>
    </w:p>
    <w:p w:rsidR="00172D8F" w:rsidRDefault="00172D8F" w:rsidP="00172D8F">
      <w:r>
        <w:t xml:space="preserve">Formålet med </w:t>
      </w:r>
      <w:r w:rsidR="008F3656">
        <w:t>kursus for nye eksaminatorer og censorer</w:t>
      </w:r>
      <w:r>
        <w:t xml:space="preserve"> er endvidere at sikre, at eksaminatorerne opnår sikkerhed i at eksaminere, sådan at der tilvejebringes et tilstrækkeligt bedømmelsesgrundlag, så prøvedeltagerne kan blive bedømt korrekt.</w:t>
      </w:r>
    </w:p>
    <w:p w:rsidR="008F3656" w:rsidRDefault="00172D8F" w:rsidP="00172D8F">
      <w:r>
        <w:t xml:space="preserve">På informationsmøder og </w:t>
      </w:r>
      <w:r w:rsidR="008F3656">
        <w:t>kursus for nye eksaminatorer og censorer</w:t>
      </w:r>
      <w:r>
        <w:t xml:space="preserve"> gennemgås gældende regler for eksaminatorer og censorer samt faglige mål og bedømmelseskriterier. Der arbejdes efterfølgende med bedømmelse af konkrete mundtlige og skriftlige besvarelser, hvilket udgør den centrale del af kurserne.</w:t>
      </w:r>
      <w:r w:rsidR="0056472E">
        <w:t xml:space="preserve"> </w:t>
      </w:r>
      <w:r>
        <w:t xml:space="preserve"> </w:t>
      </w:r>
      <w:r w:rsidR="00F20983">
        <w:t>D</w:t>
      </w:r>
      <w:r>
        <w:t>a der er tale om færdigheder, der til stadighed skal vedligeholdes og udvikles, forventer SIRI, at alle eksaminatorer og censorer deltager på et af kurserne én gang om året.</w:t>
      </w:r>
    </w:p>
    <w:p w:rsidR="00D4475C" w:rsidRDefault="00D4475C" w:rsidP="00172D8F">
      <w:r>
        <w:t xml:space="preserve">Kursusmateriale til både møder og kursus udvikles af SIRI forud for </w:t>
      </w:r>
      <w:r w:rsidR="00E54D55">
        <w:t>SIRI</w:t>
      </w:r>
      <w:r>
        <w:t xml:space="preserve">s årlige censorkonference og dette materiale skal anvendes. </w:t>
      </w:r>
    </w:p>
    <w:p w:rsidR="008F3656" w:rsidRPr="008F3656" w:rsidRDefault="00A42077" w:rsidP="00172D8F">
      <w:pPr>
        <w:rPr>
          <w:b/>
        </w:rPr>
      </w:pPr>
      <w:r>
        <w:rPr>
          <w:b/>
        </w:rPr>
        <w:t>3.2.2</w:t>
      </w:r>
      <w:r>
        <w:rPr>
          <w:b/>
        </w:rPr>
        <w:tab/>
      </w:r>
      <w:r w:rsidR="008F3656">
        <w:rPr>
          <w:b/>
        </w:rPr>
        <w:t>Lærerkonference</w:t>
      </w:r>
    </w:p>
    <w:p w:rsidR="007334F2" w:rsidRDefault="007334F2" w:rsidP="00172D8F">
      <w:pPr>
        <w:rPr>
          <w:rFonts w:eastAsia="Times New Roman" w:cs="Times New Roman"/>
          <w:sz w:val="24"/>
          <w:szCs w:val="24"/>
          <w:lang w:eastAsia="da-DK"/>
        </w:rPr>
      </w:pPr>
      <w:r>
        <w:rPr>
          <w:rFonts w:eastAsia="Times New Roman" w:cs="Times New Roman"/>
          <w:sz w:val="24"/>
          <w:szCs w:val="24"/>
          <w:lang w:eastAsia="da-DK"/>
        </w:rPr>
        <w:t>Som led i efteruddannelsen af underviserne ve</w:t>
      </w:r>
      <w:r w:rsidR="0050144D">
        <w:rPr>
          <w:rFonts w:eastAsia="Times New Roman" w:cs="Times New Roman"/>
          <w:sz w:val="24"/>
          <w:szCs w:val="24"/>
          <w:lang w:eastAsia="da-DK"/>
        </w:rPr>
        <w:t>d danskuddannelserne afvikles en årlig lærerkonference</w:t>
      </w:r>
      <w:r>
        <w:rPr>
          <w:rFonts w:eastAsia="Times New Roman" w:cs="Times New Roman"/>
          <w:sz w:val="24"/>
          <w:szCs w:val="24"/>
          <w:lang w:eastAsia="da-DK"/>
        </w:rPr>
        <w:t xml:space="preserve">. Arbejdsformen er workshops og faglige oplæg med fokus på praksis. It-undervisning, sprogtestning og beskæftigelsesrettet danskundervisning og undervisningen af flygtninge har været temaer for disse lærerseminarer. Det sidste lærerseminar, der blev afholdt april 2017, havde fokus på Danskuddannelse 1 i samspil med den beskæftigelsesrettede indsats. </w:t>
      </w:r>
    </w:p>
    <w:p w:rsidR="00D4475C" w:rsidRDefault="00D4475C" w:rsidP="00172D8F">
      <w:pPr>
        <w:rPr>
          <w:rFonts w:eastAsia="Times New Roman" w:cs="Times New Roman"/>
          <w:sz w:val="24"/>
          <w:szCs w:val="24"/>
          <w:lang w:eastAsia="da-DK"/>
        </w:rPr>
      </w:pPr>
      <w:r>
        <w:rPr>
          <w:rFonts w:eastAsia="Times New Roman" w:cs="Times New Roman"/>
          <w:sz w:val="24"/>
          <w:szCs w:val="24"/>
          <w:lang w:eastAsia="da-DK"/>
        </w:rPr>
        <w:t xml:space="preserve">Lærerkonferencens tema, indhold og form fastlægges i samarbejde med SIRI, der nedsætter en arbejdsgruppe med repræsentanter for danskuddannelsesområdet til formålet.    </w:t>
      </w:r>
    </w:p>
    <w:p w:rsidR="007334F2" w:rsidRDefault="007334F2" w:rsidP="00172D8F">
      <w:pPr>
        <w:rPr>
          <w:b/>
        </w:rPr>
      </w:pPr>
      <w:r>
        <w:rPr>
          <w:b/>
        </w:rPr>
        <w:t>3.2.3</w:t>
      </w:r>
      <w:r>
        <w:rPr>
          <w:b/>
        </w:rPr>
        <w:tab/>
      </w:r>
      <w:r w:rsidRPr="007334F2">
        <w:rPr>
          <w:b/>
        </w:rPr>
        <w:t>G</w:t>
      </w:r>
      <w:r w:rsidR="00AB1C13" w:rsidRPr="007334F2">
        <w:rPr>
          <w:b/>
        </w:rPr>
        <w:t>rundkurset for nye ledere</w:t>
      </w:r>
    </w:p>
    <w:p w:rsidR="00AB1C13" w:rsidRPr="007334F2" w:rsidRDefault="007334F2" w:rsidP="00172D8F">
      <w:pPr>
        <w:rPr>
          <w:b/>
        </w:rPr>
      </w:pPr>
      <w:r>
        <w:rPr>
          <w:rFonts w:eastAsia="Times New Roman" w:cs="Arial"/>
          <w:sz w:val="24"/>
          <w:szCs w:val="24"/>
          <w:lang w:eastAsia="da-DK"/>
        </w:rPr>
        <w:t>SIRI a</w:t>
      </w:r>
      <w:r w:rsidR="0050144D">
        <w:rPr>
          <w:rFonts w:eastAsia="Times New Roman" w:cs="Arial"/>
          <w:sz w:val="24"/>
          <w:szCs w:val="24"/>
          <w:lang w:eastAsia="da-DK"/>
        </w:rPr>
        <w:t>fholder</w:t>
      </w:r>
      <w:r>
        <w:rPr>
          <w:rFonts w:eastAsia="Times New Roman" w:cs="Arial"/>
          <w:sz w:val="24"/>
          <w:szCs w:val="24"/>
          <w:lang w:eastAsia="da-DK"/>
        </w:rPr>
        <w:t xml:space="preserve"> i samarbejde med KL og FLD et grundkursus for nye ledere ved danskuddannelserne. Kurset omfatter basal introduktion til lovgivning, administrative, økonomiske, ledelsesmæssige og personalemæssige forhold. </w:t>
      </w:r>
      <w:r w:rsidR="00D4475C">
        <w:rPr>
          <w:rFonts w:eastAsia="Times New Roman" w:cs="Arial"/>
          <w:sz w:val="24"/>
          <w:szCs w:val="24"/>
          <w:lang w:eastAsia="da-DK"/>
        </w:rPr>
        <w:t xml:space="preserve">KL </w:t>
      </w:r>
      <w:r w:rsidR="00820620">
        <w:rPr>
          <w:rFonts w:eastAsia="Times New Roman" w:cs="Arial"/>
          <w:sz w:val="24"/>
          <w:szCs w:val="24"/>
          <w:lang w:eastAsia="da-DK"/>
        </w:rPr>
        <w:t xml:space="preserve">og FLD </w:t>
      </w:r>
      <w:r w:rsidR="00D4475C">
        <w:rPr>
          <w:rFonts w:eastAsia="Times New Roman" w:cs="Arial"/>
          <w:sz w:val="24"/>
          <w:szCs w:val="24"/>
          <w:lang w:eastAsia="da-DK"/>
        </w:rPr>
        <w:t>skal inddrages i planlægningen af kurset.</w:t>
      </w:r>
      <w:r w:rsidR="00AB1C13" w:rsidRPr="007334F2">
        <w:rPr>
          <w:b/>
        </w:rPr>
        <w:t xml:space="preserve"> </w:t>
      </w:r>
    </w:p>
    <w:p w:rsidR="00AC1872" w:rsidRDefault="00AC1872">
      <w:pPr>
        <w:rPr>
          <w:rFonts w:ascii="Arial" w:eastAsia="Times New Roman" w:hAnsi="Arial" w:cs="Arial"/>
          <w:b/>
          <w:bCs/>
          <w:i/>
          <w:iCs/>
          <w:sz w:val="24"/>
          <w:szCs w:val="24"/>
          <w:shd w:val="clear" w:color="auto" w:fill="FFFFFF"/>
          <w:lang w:eastAsia="da-DK"/>
        </w:rPr>
      </w:pPr>
      <w:r>
        <w:br w:type="page"/>
      </w:r>
    </w:p>
    <w:p w:rsidR="00016410" w:rsidRDefault="00016410" w:rsidP="007960FE">
      <w:pPr>
        <w:pStyle w:val="Overskrift2"/>
        <w:jc w:val="both"/>
      </w:pPr>
      <w:bookmarkStart w:id="19" w:name="_Toc518906783"/>
      <w:r w:rsidRPr="00016410">
        <w:lastRenderedPageBreak/>
        <w:t xml:space="preserve">3.3 </w:t>
      </w:r>
      <w:r w:rsidR="007334F2">
        <w:t>Leverancer</w:t>
      </w:r>
      <w:bookmarkEnd w:id="19"/>
    </w:p>
    <w:p w:rsidR="003F4DEE" w:rsidRDefault="003F4DEE" w:rsidP="003F4DEE">
      <w:r>
        <w:t>SIRI definerer det faglige indhold</w:t>
      </w:r>
      <w:r w:rsidR="00281B67">
        <w:t>,</w:t>
      </w:r>
      <w:r>
        <w:t xml:space="preserve"> og udpeg</w:t>
      </w:r>
      <w:r w:rsidR="00584626">
        <w:t xml:space="preserve">er arbejdsgrupper, </w:t>
      </w:r>
      <w:bookmarkStart w:id="20" w:name="_GoBack"/>
      <w:bookmarkEnd w:id="20"/>
      <w:r w:rsidR="00281B67">
        <w:t>foreslår oplægsholdere</w:t>
      </w:r>
      <w:r>
        <w:t xml:space="preserve"> mv. samt bidrager med indhold til kurser og konferencer.</w:t>
      </w:r>
      <w:r w:rsidR="00281B67">
        <w:t xml:space="preserve"> </w:t>
      </w:r>
    </w:p>
    <w:p w:rsidR="003F4DEE" w:rsidRDefault="003F4DEE" w:rsidP="003F4DEE">
      <w:pPr>
        <w:autoSpaceDE w:val="0"/>
        <w:autoSpaceDN w:val="0"/>
        <w:adjustRightInd w:val="0"/>
        <w:spacing w:line="240" w:lineRule="auto"/>
      </w:pPr>
      <w:r>
        <w:t>Opgaven, der udbydes</w:t>
      </w:r>
      <w:r w:rsidR="007F16B3">
        <w:t>,</w:t>
      </w:r>
      <w:r>
        <w:t xml:space="preserve"> omfatter således </w:t>
      </w:r>
      <w:r w:rsidR="00281B67">
        <w:t xml:space="preserve">hovedsageligt </w:t>
      </w:r>
      <w:r>
        <w:t>alene kursusadministration, herunder formidling af tilbud</w:t>
      </w:r>
      <w:r w:rsidRPr="00F90A0C">
        <w:t xml:space="preserve"> </w:t>
      </w:r>
      <w:r>
        <w:t>til målgruppen samt efterfølgende evaluering af kurser og konferencer mv. Den kursusadministrative opgave indbefatter bl.a. håndtering af deltagertilmeldinger, lokalebookning og -leje, forplejning til kursusdeltagere, udbetaling af honorar til oplægsholder, afholdelse af udgifter til konferencematerialer mv.</w:t>
      </w:r>
    </w:p>
    <w:p w:rsidR="00255878" w:rsidRPr="00255878" w:rsidRDefault="00255878" w:rsidP="00255878">
      <w:pPr>
        <w:autoSpaceDE w:val="0"/>
        <w:autoSpaceDN w:val="0"/>
        <w:adjustRightInd w:val="0"/>
        <w:spacing w:after="0" w:line="240" w:lineRule="auto"/>
      </w:pPr>
      <w:r>
        <w:t xml:space="preserve">Der skal kun budgetteres med overnatning samt transport mv. for oplægsholdere. Alle udgifter, der knytter sig til deltagernes overnatning, transport og tabt arbejdsfortjeneste, afholdes af deltagernes arbejdsgivere.    </w:t>
      </w:r>
    </w:p>
    <w:p w:rsidR="00255878" w:rsidRDefault="00255878" w:rsidP="00F402BB">
      <w:pPr>
        <w:autoSpaceDE w:val="0"/>
        <w:autoSpaceDN w:val="0"/>
        <w:adjustRightInd w:val="0"/>
        <w:spacing w:after="0" w:line="240" w:lineRule="auto"/>
      </w:pPr>
    </w:p>
    <w:p w:rsidR="001B4696" w:rsidRDefault="00AC1872" w:rsidP="00E54D55">
      <w:r>
        <w:t>T</w:t>
      </w:r>
      <w:r w:rsidR="007334F2">
        <w:t>ilbuddet skal omfatte følgende årlige leverancer:</w:t>
      </w:r>
    </w:p>
    <w:p w:rsidR="007334F2" w:rsidRDefault="0050144D" w:rsidP="007334F2">
      <w:pPr>
        <w:autoSpaceDE w:val="0"/>
        <w:autoSpaceDN w:val="0"/>
        <w:adjustRightInd w:val="0"/>
        <w:spacing w:line="240" w:lineRule="auto"/>
        <w:rPr>
          <w:b/>
        </w:rPr>
      </w:pPr>
      <w:r w:rsidRPr="0050144D">
        <w:rPr>
          <w:b/>
        </w:rPr>
        <w:t>Informationsmøder om danskprøverne</w:t>
      </w:r>
    </w:p>
    <w:p w:rsidR="0050144D" w:rsidRDefault="0050144D" w:rsidP="0050144D">
      <w:pPr>
        <w:autoSpaceDE w:val="0"/>
        <w:autoSpaceDN w:val="0"/>
        <w:adjustRightInd w:val="0"/>
        <w:spacing w:after="0" w:line="240" w:lineRule="auto"/>
        <w:rPr>
          <w:rFonts w:eastAsia="Times New Roman" w:cs="Times New Roman"/>
          <w:lang w:eastAsia="da-DK"/>
        </w:rPr>
      </w:pPr>
      <w:r>
        <w:rPr>
          <w:rFonts w:eastAsia="Times New Roman" w:cs="Times New Roman"/>
          <w:lang w:eastAsia="da-DK"/>
        </w:rPr>
        <w:t xml:space="preserve">Antal: </w:t>
      </w:r>
    </w:p>
    <w:tbl>
      <w:tblPr>
        <w:tblStyle w:val="Tabel-Gitter"/>
        <w:tblW w:w="0" w:type="auto"/>
        <w:tblLayout w:type="fixed"/>
        <w:tblLook w:val="04A0" w:firstRow="1" w:lastRow="0" w:firstColumn="1" w:lastColumn="0" w:noHBand="0" w:noVBand="1"/>
      </w:tblPr>
      <w:tblGrid>
        <w:gridCol w:w="4361"/>
        <w:gridCol w:w="1049"/>
        <w:gridCol w:w="1050"/>
        <w:gridCol w:w="1050"/>
      </w:tblGrid>
      <w:tr w:rsidR="001B4696" w:rsidRPr="00E54A03" w:rsidTr="00C73BC9">
        <w:tc>
          <w:tcPr>
            <w:tcW w:w="4361" w:type="dxa"/>
            <w:shd w:val="clear" w:color="auto" w:fill="D9D9D9" w:themeFill="background1" w:themeFillShade="D9"/>
          </w:tcPr>
          <w:p w:rsidR="001B4696" w:rsidRPr="00793A6C" w:rsidRDefault="001B4696" w:rsidP="00C73BC9">
            <w:pPr>
              <w:rPr>
                <w:sz w:val="20"/>
                <w:szCs w:val="20"/>
              </w:rPr>
            </w:pPr>
          </w:p>
        </w:tc>
        <w:tc>
          <w:tcPr>
            <w:tcW w:w="1049" w:type="dxa"/>
            <w:shd w:val="clear" w:color="auto" w:fill="D9D9D9" w:themeFill="background1" w:themeFillShade="D9"/>
          </w:tcPr>
          <w:p w:rsidR="001B4696" w:rsidRPr="00E54A03" w:rsidRDefault="001B4696" w:rsidP="00C73BC9">
            <w:pPr>
              <w:rPr>
                <w:b/>
                <w:sz w:val="20"/>
                <w:szCs w:val="20"/>
              </w:rPr>
            </w:pPr>
            <w:r w:rsidRPr="00E54A03">
              <w:rPr>
                <w:b/>
                <w:sz w:val="20"/>
                <w:szCs w:val="20"/>
              </w:rPr>
              <w:t>2018</w:t>
            </w:r>
          </w:p>
        </w:tc>
        <w:tc>
          <w:tcPr>
            <w:tcW w:w="1050" w:type="dxa"/>
            <w:shd w:val="clear" w:color="auto" w:fill="D9D9D9" w:themeFill="background1" w:themeFillShade="D9"/>
          </w:tcPr>
          <w:p w:rsidR="001B4696" w:rsidRPr="00E54A03" w:rsidRDefault="001B4696" w:rsidP="00C73BC9">
            <w:pPr>
              <w:rPr>
                <w:b/>
                <w:sz w:val="20"/>
                <w:szCs w:val="20"/>
              </w:rPr>
            </w:pPr>
            <w:r w:rsidRPr="00E54A03">
              <w:rPr>
                <w:b/>
                <w:sz w:val="20"/>
                <w:szCs w:val="20"/>
              </w:rPr>
              <w:t>2019</w:t>
            </w:r>
          </w:p>
        </w:tc>
        <w:tc>
          <w:tcPr>
            <w:tcW w:w="1050" w:type="dxa"/>
            <w:shd w:val="clear" w:color="auto" w:fill="D9D9D9" w:themeFill="background1" w:themeFillShade="D9"/>
          </w:tcPr>
          <w:p w:rsidR="001B4696" w:rsidRPr="00E54A03" w:rsidRDefault="001B4696" w:rsidP="00C73BC9">
            <w:pPr>
              <w:rPr>
                <w:b/>
                <w:sz w:val="20"/>
                <w:szCs w:val="20"/>
              </w:rPr>
            </w:pPr>
            <w:r w:rsidRPr="00E54A03">
              <w:rPr>
                <w:b/>
                <w:sz w:val="20"/>
                <w:szCs w:val="20"/>
              </w:rPr>
              <w:t>2020</w:t>
            </w:r>
          </w:p>
        </w:tc>
      </w:tr>
      <w:tr w:rsidR="001B4696" w:rsidRPr="00793A6C" w:rsidTr="00C73BC9">
        <w:tc>
          <w:tcPr>
            <w:tcW w:w="4361" w:type="dxa"/>
          </w:tcPr>
          <w:p w:rsidR="001B4696" w:rsidRPr="00CC3C34" w:rsidRDefault="001B4696" w:rsidP="001B4696">
            <w:r w:rsidRPr="00CC3C34">
              <w:t>Informationsmøder om Prøve i Dansk 1</w:t>
            </w:r>
          </w:p>
        </w:tc>
        <w:tc>
          <w:tcPr>
            <w:tcW w:w="1049" w:type="dxa"/>
          </w:tcPr>
          <w:p w:rsidR="001B4696" w:rsidRPr="00CC3C34" w:rsidRDefault="001B4696" w:rsidP="00C73BC9">
            <w:r w:rsidRPr="00CC3C34">
              <w:t>1</w:t>
            </w:r>
          </w:p>
        </w:tc>
        <w:tc>
          <w:tcPr>
            <w:tcW w:w="1050" w:type="dxa"/>
          </w:tcPr>
          <w:p w:rsidR="001B4696" w:rsidRPr="00CC3C34" w:rsidRDefault="001B4696" w:rsidP="00C73BC9">
            <w:r w:rsidRPr="00CC3C34">
              <w:t>2 (1)</w:t>
            </w:r>
          </w:p>
        </w:tc>
        <w:tc>
          <w:tcPr>
            <w:tcW w:w="1050" w:type="dxa"/>
          </w:tcPr>
          <w:p w:rsidR="001B4696" w:rsidRPr="00CC3C34" w:rsidRDefault="001B4696" w:rsidP="00C73BC9">
            <w:r w:rsidRPr="00CC3C34">
              <w:t>2</w:t>
            </w:r>
          </w:p>
        </w:tc>
      </w:tr>
      <w:tr w:rsidR="001B4696" w:rsidRPr="00793A6C" w:rsidTr="00C73BC9">
        <w:tc>
          <w:tcPr>
            <w:tcW w:w="4361" w:type="dxa"/>
          </w:tcPr>
          <w:p w:rsidR="001B4696" w:rsidRPr="00CC3C34" w:rsidRDefault="001B4696" w:rsidP="00C73BC9">
            <w:r w:rsidRPr="00CC3C34">
              <w:t>Informationsmøder om Prøve i Dansk 2</w:t>
            </w:r>
          </w:p>
        </w:tc>
        <w:tc>
          <w:tcPr>
            <w:tcW w:w="1049" w:type="dxa"/>
          </w:tcPr>
          <w:p w:rsidR="001B4696" w:rsidRPr="00CC3C34" w:rsidRDefault="001B4696" w:rsidP="00C73BC9">
            <w:r w:rsidRPr="00CC3C34">
              <w:t>2</w:t>
            </w:r>
          </w:p>
        </w:tc>
        <w:tc>
          <w:tcPr>
            <w:tcW w:w="1050" w:type="dxa"/>
          </w:tcPr>
          <w:p w:rsidR="001B4696" w:rsidRPr="00CC3C34" w:rsidRDefault="001B4696" w:rsidP="00C73BC9">
            <w:r w:rsidRPr="00CC3C34">
              <w:t>4</w:t>
            </w:r>
          </w:p>
        </w:tc>
        <w:tc>
          <w:tcPr>
            <w:tcW w:w="1050" w:type="dxa"/>
          </w:tcPr>
          <w:p w:rsidR="001B4696" w:rsidRPr="00CC3C34" w:rsidRDefault="001B4696" w:rsidP="00C73BC9">
            <w:r w:rsidRPr="00CC3C34">
              <w:t>4</w:t>
            </w:r>
          </w:p>
        </w:tc>
      </w:tr>
      <w:tr w:rsidR="001B4696" w:rsidRPr="00793A6C" w:rsidTr="00C73BC9">
        <w:tc>
          <w:tcPr>
            <w:tcW w:w="4361" w:type="dxa"/>
          </w:tcPr>
          <w:p w:rsidR="001B4696" w:rsidRPr="00CC3C34" w:rsidRDefault="001B4696" w:rsidP="00C73BC9">
            <w:r w:rsidRPr="00CC3C34">
              <w:t>Informationsmøder om Prøve i Dansk 3</w:t>
            </w:r>
          </w:p>
        </w:tc>
        <w:tc>
          <w:tcPr>
            <w:tcW w:w="1049" w:type="dxa"/>
          </w:tcPr>
          <w:p w:rsidR="001B4696" w:rsidRPr="00CC3C34" w:rsidRDefault="001B4696" w:rsidP="00C73BC9">
            <w:r w:rsidRPr="00CC3C34">
              <w:t>2</w:t>
            </w:r>
          </w:p>
        </w:tc>
        <w:tc>
          <w:tcPr>
            <w:tcW w:w="1050" w:type="dxa"/>
          </w:tcPr>
          <w:p w:rsidR="001B4696" w:rsidRPr="00CC3C34" w:rsidRDefault="001B4696" w:rsidP="00C73BC9">
            <w:r w:rsidRPr="00CC3C34">
              <w:t>4</w:t>
            </w:r>
          </w:p>
        </w:tc>
        <w:tc>
          <w:tcPr>
            <w:tcW w:w="1050" w:type="dxa"/>
          </w:tcPr>
          <w:p w:rsidR="001B4696" w:rsidRPr="00CC3C34" w:rsidRDefault="001B4696" w:rsidP="00C73BC9">
            <w:r w:rsidRPr="00CC3C34">
              <w:t>4</w:t>
            </w:r>
          </w:p>
        </w:tc>
      </w:tr>
      <w:tr w:rsidR="001B4696" w:rsidRPr="00793A6C" w:rsidTr="00C73BC9">
        <w:tc>
          <w:tcPr>
            <w:tcW w:w="4361" w:type="dxa"/>
          </w:tcPr>
          <w:p w:rsidR="001B4696" w:rsidRPr="00CC3C34" w:rsidRDefault="001B4696" w:rsidP="001B4696">
            <w:r w:rsidRPr="00CC3C34">
              <w:t>Informationsmøder om Studieprøven</w:t>
            </w:r>
          </w:p>
        </w:tc>
        <w:tc>
          <w:tcPr>
            <w:tcW w:w="1049" w:type="dxa"/>
          </w:tcPr>
          <w:p w:rsidR="001B4696" w:rsidRPr="00CC3C34" w:rsidRDefault="001B4696" w:rsidP="00C73BC9">
            <w:pPr>
              <w:jc w:val="center"/>
            </w:pPr>
            <w:r w:rsidRPr="00CC3C34">
              <w:t>-</w:t>
            </w:r>
          </w:p>
        </w:tc>
        <w:tc>
          <w:tcPr>
            <w:tcW w:w="1050" w:type="dxa"/>
          </w:tcPr>
          <w:p w:rsidR="001B4696" w:rsidRPr="00CC3C34" w:rsidRDefault="001B4696" w:rsidP="00C73BC9">
            <w:r w:rsidRPr="00CC3C34">
              <w:t>(1)</w:t>
            </w:r>
          </w:p>
        </w:tc>
        <w:tc>
          <w:tcPr>
            <w:tcW w:w="1050" w:type="dxa"/>
          </w:tcPr>
          <w:p w:rsidR="001B4696" w:rsidRPr="00CC3C34" w:rsidRDefault="001B4696" w:rsidP="001B4696">
            <w:r w:rsidRPr="00CC3C34">
              <w:t>1</w:t>
            </w:r>
          </w:p>
        </w:tc>
      </w:tr>
    </w:tbl>
    <w:p w:rsidR="001B4696" w:rsidRDefault="001B4696" w:rsidP="0050144D">
      <w:pPr>
        <w:autoSpaceDE w:val="0"/>
        <w:autoSpaceDN w:val="0"/>
        <w:adjustRightInd w:val="0"/>
        <w:spacing w:after="0" w:line="240" w:lineRule="auto"/>
        <w:rPr>
          <w:rFonts w:eastAsia="Times New Roman" w:cs="Times New Roman"/>
          <w:lang w:eastAsia="da-DK"/>
        </w:rPr>
      </w:pPr>
    </w:p>
    <w:p w:rsidR="0050144D" w:rsidRDefault="0050144D" w:rsidP="001B4696">
      <w:pPr>
        <w:autoSpaceDE w:val="0"/>
        <w:autoSpaceDN w:val="0"/>
        <w:adjustRightInd w:val="0"/>
        <w:spacing w:after="0" w:line="240" w:lineRule="auto"/>
        <w:rPr>
          <w:rFonts w:eastAsia="Times New Roman" w:cs="Times New Roman"/>
          <w:lang w:eastAsia="da-DK"/>
        </w:rPr>
      </w:pPr>
      <w:r w:rsidRPr="0050144D">
        <w:rPr>
          <w:rFonts w:eastAsia="Times New Roman" w:cs="Times New Roman"/>
          <w:lang w:eastAsia="da-DK"/>
        </w:rPr>
        <w:t xml:space="preserve">Form: </w:t>
      </w:r>
      <w:r w:rsidR="001B4696">
        <w:rPr>
          <w:rFonts w:eastAsia="Times New Roman" w:cs="Times New Roman"/>
          <w:lang w:eastAsia="da-DK"/>
        </w:rPr>
        <w:t>Heldagsmøde</w:t>
      </w:r>
      <w:r w:rsidR="001B4696">
        <w:rPr>
          <w:rFonts w:eastAsia="Times New Roman" w:cs="Times New Roman"/>
          <w:lang w:eastAsia="da-DK"/>
        </w:rPr>
        <w:br/>
        <w:t>Varighed: 6 timer</w:t>
      </w:r>
      <w:r w:rsidR="001B4696" w:rsidRPr="0050144D">
        <w:rPr>
          <w:rFonts w:eastAsia="Times New Roman" w:cs="Times New Roman"/>
          <w:lang w:eastAsia="da-DK"/>
        </w:rPr>
        <w:t xml:space="preserve"> </w:t>
      </w:r>
      <w:r w:rsidR="00CC3C34">
        <w:rPr>
          <w:rFonts w:eastAsia="Times New Roman" w:cs="Times New Roman"/>
          <w:lang w:eastAsia="da-DK"/>
        </w:rPr>
        <w:br/>
        <w:t>Deltagerantal pr. møde</w:t>
      </w:r>
      <w:r w:rsidRPr="0050144D">
        <w:rPr>
          <w:rFonts w:eastAsia="Times New Roman" w:cs="Times New Roman"/>
          <w:lang w:eastAsia="da-DK"/>
        </w:rPr>
        <w:t xml:space="preserve">: </w:t>
      </w:r>
      <w:r w:rsidR="001B4696">
        <w:rPr>
          <w:rFonts w:eastAsia="Times New Roman" w:cs="Times New Roman"/>
          <w:lang w:eastAsia="da-DK"/>
        </w:rPr>
        <w:t>op til 50</w:t>
      </w:r>
    </w:p>
    <w:p w:rsidR="00C73BC9" w:rsidRDefault="001B4696" w:rsidP="00C73BC9">
      <w:pPr>
        <w:autoSpaceDE w:val="0"/>
        <w:autoSpaceDN w:val="0"/>
        <w:adjustRightInd w:val="0"/>
        <w:spacing w:after="0" w:line="240" w:lineRule="auto"/>
        <w:rPr>
          <w:rFonts w:eastAsia="Times New Roman" w:cs="Times New Roman"/>
          <w:lang w:eastAsia="da-DK"/>
        </w:rPr>
      </w:pPr>
      <w:r>
        <w:rPr>
          <w:rFonts w:eastAsia="Times New Roman" w:cs="Times New Roman"/>
          <w:lang w:eastAsia="da-DK"/>
        </w:rPr>
        <w:t>Oplægsholdere: 2 (</w:t>
      </w:r>
      <w:r w:rsidR="00C73BC9">
        <w:rPr>
          <w:rFonts w:eastAsia="Times New Roman" w:cs="Times New Roman"/>
          <w:lang w:eastAsia="da-DK"/>
        </w:rPr>
        <w:t>én oplægsholder, hvis der er under 25 deltagere).</w:t>
      </w:r>
    </w:p>
    <w:p w:rsidR="00CC3C34" w:rsidRDefault="00CC3C34" w:rsidP="00C73BC9">
      <w:pPr>
        <w:autoSpaceDE w:val="0"/>
        <w:autoSpaceDN w:val="0"/>
        <w:adjustRightInd w:val="0"/>
        <w:spacing w:after="0" w:line="240" w:lineRule="auto"/>
        <w:rPr>
          <w:rFonts w:eastAsia="Times New Roman" w:cs="Times New Roman"/>
          <w:lang w:eastAsia="da-DK"/>
        </w:rPr>
      </w:pPr>
      <w:r w:rsidRPr="0050144D">
        <w:rPr>
          <w:rFonts w:eastAsia="Times New Roman" w:cs="Arial"/>
          <w:lang w:eastAsia="da-DK"/>
        </w:rPr>
        <w:t>Deltagerpris: Ingen</w:t>
      </w:r>
    </w:p>
    <w:p w:rsidR="00496C0E" w:rsidRDefault="00496C0E" w:rsidP="00C73BC9">
      <w:pPr>
        <w:autoSpaceDE w:val="0"/>
        <w:autoSpaceDN w:val="0"/>
        <w:adjustRightInd w:val="0"/>
        <w:spacing w:after="0" w:line="240" w:lineRule="auto"/>
        <w:rPr>
          <w:rFonts w:eastAsia="Times New Roman" w:cs="Times New Roman"/>
          <w:lang w:eastAsia="da-DK"/>
        </w:rPr>
      </w:pPr>
      <w:r>
        <w:rPr>
          <w:rFonts w:eastAsia="Times New Roman" w:cs="Times New Roman"/>
          <w:lang w:eastAsia="da-DK"/>
        </w:rPr>
        <w:t xml:space="preserve">Økonomisk ramme: 220.000 kr. i 2018, 440.000 kr. i 2019, </w:t>
      </w:r>
      <w:r w:rsidR="00CC3C34">
        <w:rPr>
          <w:rFonts w:eastAsia="Times New Roman" w:cs="Times New Roman"/>
          <w:lang w:eastAsia="da-DK"/>
        </w:rPr>
        <w:t>480.000 kr. i 2020</w:t>
      </w:r>
    </w:p>
    <w:p w:rsidR="001B4696" w:rsidRDefault="00C73BC9" w:rsidP="00C73BC9">
      <w:pPr>
        <w:autoSpaceDE w:val="0"/>
        <w:autoSpaceDN w:val="0"/>
        <w:adjustRightInd w:val="0"/>
        <w:spacing w:after="0" w:line="240" w:lineRule="auto"/>
        <w:rPr>
          <w:rFonts w:eastAsia="Times New Roman" w:cs="Times New Roman"/>
          <w:lang w:eastAsia="da-DK"/>
        </w:rPr>
      </w:pPr>
      <w:r>
        <w:rPr>
          <w:rFonts w:eastAsia="Times New Roman" w:cs="Times New Roman"/>
          <w:lang w:eastAsia="da-DK"/>
        </w:rPr>
        <w:t>SIRI forbeholder sig retten til bytte om på antallet af informationsmøder om de enkelte prøver, hvis behovet opstår</w:t>
      </w:r>
      <w:r w:rsidR="00DB5372">
        <w:rPr>
          <w:rFonts w:eastAsia="Times New Roman" w:cs="Times New Roman"/>
          <w:lang w:eastAsia="da-DK"/>
        </w:rPr>
        <w:t>.</w:t>
      </w:r>
      <w:r>
        <w:rPr>
          <w:rFonts w:eastAsia="Times New Roman" w:cs="Times New Roman"/>
          <w:lang w:eastAsia="da-DK"/>
        </w:rPr>
        <w:t xml:space="preserve"> </w:t>
      </w:r>
    </w:p>
    <w:p w:rsidR="00C73BC9" w:rsidRDefault="00C73BC9" w:rsidP="0050144D">
      <w:pPr>
        <w:autoSpaceDE w:val="0"/>
        <w:autoSpaceDN w:val="0"/>
        <w:adjustRightInd w:val="0"/>
        <w:spacing w:line="240" w:lineRule="auto"/>
        <w:rPr>
          <w:b/>
        </w:rPr>
      </w:pPr>
    </w:p>
    <w:p w:rsidR="0050144D" w:rsidRDefault="0050144D" w:rsidP="007334F2">
      <w:pPr>
        <w:autoSpaceDE w:val="0"/>
        <w:autoSpaceDN w:val="0"/>
        <w:adjustRightInd w:val="0"/>
        <w:spacing w:line="240" w:lineRule="auto"/>
        <w:rPr>
          <w:b/>
        </w:rPr>
      </w:pPr>
      <w:r w:rsidRPr="0050144D">
        <w:rPr>
          <w:b/>
        </w:rPr>
        <w:t>Kursus for nye eksaminatorer/censorer</w:t>
      </w:r>
    </w:p>
    <w:p w:rsidR="0050144D" w:rsidRDefault="0050144D" w:rsidP="0050144D">
      <w:pPr>
        <w:autoSpaceDE w:val="0"/>
        <w:autoSpaceDN w:val="0"/>
        <w:adjustRightInd w:val="0"/>
        <w:spacing w:after="0" w:line="240" w:lineRule="auto"/>
        <w:rPr>
          <w:rFonts w:eastAsia="Times New Roman" w:cs="Times New Roman"/>
          <w:lang w:eastAsia="da-DK"/>
        </w:rPr>
      </w:pPr>
      <w:r>
        <w:rPr>
          <w:rFonts w:eastAsia="Times New Roman" w:cs="Times New Roman"/>
          <w:lang w:eastAsia="da-DK"/>
        </w:rPr>
        <w:t xml:space="preserve">Antal: </w:t>
      </w:r>
    </w:p>
    <w:tbl>
      <w:tblPr>
        <w:tblStyle w:val="Tabel-Gitter"/>
        <w:tblW w:w="0" w:type="auto"/>
        <w:tblLayout w:type="fixed"/>
        <w:tblLook w:val="04A0" w:firstRow="1" w:lastRow="0" w:firstColumn="1" w:lastColumn="0" w:noHBand="0" w:noVBand="1"/>
      </w:tblPr>
      <w:tblGrid>
        <w:gridCol w:w="6345"/>
        <w:gridCol w:w="851"/>
        <w:gridCol w:w="992"/>
        <w:gridCol w:w="851"/>
      </w:tblGrid>
      <w:tr w:rsidR="00C73BC9" w:rsidRPr="00E54A03" w:rsidTr="00C73BC9">
        <w:tc>
          <w:tcPr>
            <w:tcW w:w="6345" w:type="dxa"/>
            <w:shd w:val="clear" w:color="auto" w:fill="D9D9D9" w:themeFill="background1" w:themeFillShade="D9"/>
          </w:tcPr>
          <w:p w:rsidR="00C73BC9" w:rsidRPr="00793A6C" w:rsidRDefault="00C73BC9" w:rsidP="00C73BC9">
            <w:pPr>
              <w:rPr>
                <w:sz w:val="20"/>
                <w:szCs w:val="20"/>
              </w:rPr>
            </w:pPr>
          </w:p>
        </w:tc>
        <w:tc>
          <w:tcPr>
            <w:tcW w:w="851" w:type="dxa"/>
            <w:shd w:val="clear" w:color="auto" w:fill="D9D9D9" w:themeFill="background1" w:themeFillShade="D9"/>
          </w:tcPr>
          <w:p w:rsidR="00C73BC9" w:rsidRPr="00E54A03" w:rsidRDefault="00C73BC9" w:rsidP="00C73BC9">
            <w:pPr>
              <w:rPr>
                <w:b/>
                <w:sz w:val="20"/>
                <w:szCs w:val="20"/>
              </w:rPr>
            </w:pPr>
            <w:r w:rsidRPr="00E54A03">
              <w:rPr>
                <w:b/>
                <w:sz w:val="20"/>
                <w:szCs w:val="20"/>
              </w:rPr>
              <w:t>2018</w:t>
            </w:r>
          </w:p>
        </w:tc>
        <w:tc>
          <w:tcPr>
            <w:tcW w:w="992" w:type="dxa"/>
            <w:shd w:val="clear" w:color="auto" w:fill="D9D9D9" w:themeFill="background1" w:themeFillShade="D9"/>
          </w:tcPr>
          <w:p w:rsidR="00C73BC9" w:rsidRPr="00E54A03" w:rsidRDefault="00C73BC9" w:rsidP="00C73BC9">
            <w:pPr>
              <w:rPr>
                <w:b/>
                <w:sz w:val="20"/>
                <w:szCs w:val="20"/>
              </w:rPr>
            </w:pPr>
            <w:r w:rsidRPr="00E54A03">
              <w:rPr>
                <w:b/>
                <w:sz w:val="20"/>
                <w:szCs w:val="20"/>
              </w:rPr>
              <w:t>2019</w:t>
            </w:r>
          </w:p>
        </w:tc>
        <w:tc>
          <w:tcPr>
            <w:tcW w:w="851" w:type="dxa"/>
            <w:shd w:val="clear" w:color="auto" w:fill="D9D9D9" w:themeFill="background1" w:themeFillShade="D9"/>
          </w:tcPr>
          <w:p w:rsidR="00C73BC9" w:rsidRPr="00E54A03" w:rsidRDefault="00C73BC9" w:rsidP="00C73BC9">
            <w:pPr>
              <w:rPr>
                <w:b/>
                <w:sz w:val="20"/>
                <w:szCs w:val="20"/>
              </w:rPr>
            </w:pPr>
            <w:r w:rsidRPr="00E54A03">
              <w:rPr>
                <w:b/>
                <w:sz w:val="20"/>
                <w:szCs w:val="20"/>
              </w:rPr>
              <w:t>2020</w:t>
            </w:r>
          </w:p>
        </w:tc>
      </w:tr>
      <w:tr w:rsidR="00C73BC9" w:rsidRPr="00793A6C" w:rsidTr="00C73BC9">
        <w:tc>
          <w:tcPr>
            <w:tcW w:w="6345" w:type="dxa"/>
          </w:tcPr>
          <w:p w:rsidR="00C73BC9" w:rsidRPr="00C73BC9" w:rsidRDefault="00C73BC9" w:rsidP="00C73BC9">
            <w:pPr>
              <w:autoSpaceDE w:val="0"/>
              <w:autoSpaceDN w:val="0"/>
              <w:adjustRightInd w:val="0"/>
            </w:pPr>
            <w:r w:rsidRPr="00C73BC9">
              <w:t>Kursus for nye eksaminatorer/censorer</w:t>
            </w:r>
            <w:r>
              <w:t xml:space="preserve"> - </w:t>
            </w:r>
            <w:r w:rsidRPr="00C73BC9">
              <w:t>Prøve i Dansk 1</w:t>
            </w:r>
          </w:p>
        </w:tc>
        <w:tc>
          <w:tcPr>
            <w:tcW w:w="851" w:type="dxa"/>
          </w:tcPr>
          <w:p w:rsidR="00C73BC9" w:rsidRPr="00793A6C" w:rsidRDefault="00C73BC9" w:rsidP="00C73BC9">
            <w:pPr>
              <w:rPr>
                <w:sz w:val="20"/>
                <w:szCs w:val="20"/>
              </w:rPr>
            </w:pPr>
            <w:r>
              <w:rPr>
                <w:sz w:val="20"/>
                <w:szCs w:val="20"/>
              </w:rPr>
              <w:t>1</w:t>
            </w:r>
          </w:p>
        </w:tc>
        <w:tc>
          <w:tcPr>
            <w:tcW w:w="992" w:type="dxa"/>
          </w:tcPr>
          <w:p w:rsidR="00C73BC9" w:rsidRPr="00793A6C" w:rsidRDefault="00C73BC9" w:rsidP="00C73BC9">
            <w:pPr>
              <w:rPr>
                <w:sz w:val="20"/>
                <w:szCs w:val="20"/>
              </w:rPr>
            </w:pPr>
            <w:r>
              <w:rPr>
                <w:sz w:val="20"/>
                <w:szCs w:val="20"/>
              </w:rPr>
              <w:t>2 (1)</w:t>
            </w:r>
          </w:p>
        </w:tc>
        <w:tc>
          <w:tcPr>
            <w:tcW w:w="851" w:type="dxa"/>
          </w:tcPr>
          <w:p w:rsidR="00C73BC9" w:rsidRPr="00793A6C" w:rsidRDefault="00C73BC9" w:rsidP="00C73BC9">
            <w:pPr>
              <w:rPr>
                <w:sz w:val="20"/>
                <w:szCs w:val="20"/>
              </w:rPr>
            </w:pPr>
            <w:r>
              <w:rPr>
                <w:sz w:val="20"/>
                <w:szCs w:val="20"/>
              </w:rPr>
              <w:t>2 (1)</w:t>
            </w:r>
          </w:p>
        </w:tc>
      </w:tr>
      <w:tr w:rsidR="00C73BC9" w:rsidRPr="00793A6C" w:rsidTr="00C73BC9">
        <w:tc>
          <w:tcPr>
            <w:tcW w:w="6345" w:type="dxa"/>
          </w:tcPr>
          <w:p w:rsidR="00C73BC9" w:rsidRPr="00C73BC9" w:rsidRDefault="00C73BC9" w:rsidP="00C73BC9">
            <w:pPr>
              <w:autoSpaceDE w:val="0"/>
              <w:autoSpaceDN w:val="0"/>
              <w:adjustRightInd w:val="0"/>
            </w:pPr>
            <w:r w:rsidRPr="00C73BC9">
              <w:t>Kursus for nye eksaminatorer/censorer</w:t>
            </w:r>
            <w:r>
              <w:t xml:space="preserve"> - </w:t>
            </w:r>
            <w:r w:rsidRPr="00C73BC9">
              <w:t>Prøve i Dansk 2</w:t>
            </w:r>
          </w:p>
        </w:tc>
        <w:tc>
          <w:tcPr>
            <w:tcW w:w="851" w:type="dxa"/>
          </w:tcPr>
          <w:p w:rsidR="00C73BC9" w:rsidRPr="00793A6C" w:rsidRDefault="00C73BC9" w:rsidP="00C73BC9">
            <w:pPr>
              <w:rPr>
                <w:sz w:val="20"/>
                <w:szCs w:val="20"/>
              </w:rPr>
            </w:pPr>
            <w:r>
              <w:rPr>
                <w:sz w:val="20"/>
                <w:szCs w:val="20"/>
              </w:rPr>
              <w:t>1</w:t>
            </w:r>
          </w:p>
        </w:tc>
        <w:tc>
          <w:tcPr>
            <w:tcW w:w="992" w:type="dxa"/>
          </w:tcPr>
          <w:p w:rsidR="00C73BC9" w:rsidRPr="00793A6C" w:rsidRDefault="00C73BC9" w:rsidP="00C73BC9">
            <w:pPr>
              <w:rPr>
                <w:sz w:val="20"/>
                <w:szCs w:val="20"/>
              </w:rPr>
            </w:pPr>
            <w:r>
              <w:rPr>
                <w:sz w:val="20"/>
                <w:szCs w:val="20"/>
              </w:rPr>
              <w:t>2</w:t>
            </w:r>
          </w:p>
        </w:tc>
        <w:tc>
          <w:tcPr>
            <w:tcW w:w="851" w:type="dxa"/>
          </w:tcPr>
          <w:p w:rsidR="00C73BC9" w:rsidRPr="00793A6C" w:rsidRDefault="00DB5372" w:rsidP="00C73BC9">
            <w:pPr>
              <w:rPr>
                <w:sz w:val="20"/>
                <w:szCs w:val="20"/>
              </w:rPr>
            </w:pPr>
            <w:r>
              <w:rPr>
                <w:sz w:val="20"/>
                <w:szCs w:val="20"/>
              </w:rPr>
              <w:t>2</w:t>
            </w:r>
          </w:p>
        </w:tc>
      </w:tr>
      <w:tr w:rsidR="00C73BC9" w:rsidRPr="00793A6C" w:rsidTr="00C73BC9">
        <w:tc>
          <w:tcPr>
            <w:tcW w:w="6345" w:type="dxa"/>
          </w:tcPr>
          <w:p w:rsidR="00C73BC9" w:rsidRPr="00C73BC9" w:rsidRDefault="00C73BC9" w:rsidP="00C73BC9">
            <w:pPr>
              <w:autoSpaceDE w:val="0"/>
              <w:autoSpaceDN w:val="0"/>
              <w:adjustRightInd w:val="0"/>
            </w:pPr>
            <w:r w:rsidRPr="00C73BC9">
              <w:t>Kursus for nye eksaminatorer/censorer</w:t>
            </w:r>
            <w:r>
              <w:t xml:space="preserve"> - </w:t>
            </w:r>
            <w:r w:rsidRPr="00C73BC9">
              <w:t>Prøve i Dansk 3</w:t>
            </w:r>
          </w:p>
        </w:tc>
        <w:tc>
          <w:tcPr>
            <w:tcW w:w="851" w:type="dxa"/>
          </w:tcPr>
          <w:p w:rsidR="00C73BC9" w:rsidRPr="00793A6C" w:rsidRDefault="00C73BC9" w:rsidP="00C73BC9">
            <w:pPr>
              <w:jc w:val="center"/>
              <w:rPr>
                <w:sz w:val="20"/>
                <w:szCs w:val="20"/>
              </w:rPr>
            </w:pPr>
            <w:r>
              <w:rPr>
                <w:sz w:val="20"/>
                <w:szCs w:val="20"/>
              </w:rPr>
              <w:t>-</w:t>
            </w:r>
          </w:p>
        </w:tc>
        <w:tc>
          <w:tcPr>
            <w:tcW w:w="992" w:type="dxa"/>
          </w:tcPr>
          <w:p w:rsidR="00C73BC9" w:rsidRPr="00793A6C" w:rsidRDefault="00C73BC9" w:rsidP="00C73BC9">
            <w:pPr>
              <w:rPr>
                <w:sz w:val="20"/>
                <w:szCs w:val="20"/>
              </w:rPr>
            </w:pPr>
            <w:r>
              <w:rPr>
                <w:sz w:val="20"/>
                <w:szCs w:val="20"/>
              </w:rPr>
              <w:t>2</w:t>
            </w:r>
          </w:p>
        </w:tc>
        <w:tc>
          <w:tcPr>
            <w:tcW w:w="851" w:type="dxa"/>
          </w:tcPr>
          <w:p w:rsidR="00C73BC9" w:rsidRPr="00793A6C" w:rsidRDefault="00DB5372" w:rsidP="00C73BC9">
            <w:pPr>
              <w:rPr>
                <w:sz w:val="20"/>
                <w:szCs w:val="20"/>
              </w:rPr>
            </w:pPr>
            <w:r>
              <w:rPr>
                <w:sz w:val="20"/>
                <w:szCs w:val="20"/>
              </w:rPr>
              <w:t>2</w:t>
            </w:r>
          </w:p>
        </w:tc>
      </w:tr>
      <w:tr w:rsidR="00C73BC9" w:rsidRPr="00793A6C" w:rsidTr="00C73BC9">
        <w:tc>
          <w:tcPr>
            <w:tcW w:w="6345" w:type="dxa"/>
          </w:tcPr>
          <w:p w:rsidR="00C73BC9" w:rsidRPr="00C73BC9" w:rsidRDefault="00C73BC9" w:rsidP="00C73BC9">
            <w:pPr>
              <w:autoSpaceDE w:val="0"/>
              <w:autoSpaceDN w:val="0"/>
              <w:adjustRightInd w:val="0"/>
            </w:pPr>
            <w:r w:rsidRPr="00C73BC9">
              <w:t>Kursus for nye eksaminatorer/censorer</w:t>
            </w:r>
            <w:r>
              <w:t xml:space="preserve"> - Studieprøven</w:t>
            </w:r>
          </w:p>
        </w:tc>
        <w:tc>
          <w:tcPr>
            <w:tcW w:w="851" w:type="dxa"/>
          </w:tcPr>
          <w:p w:rsidR="00C73BC9" w:rsidRPr="00793A6C" w:rsidRDefault="00C73BC9" w:rsidP="00C73BC9">
            <w:pPr>
              <w:jc w:val="center"/>
              <w:rPr>
                <w:sz w:val="20"/>
                <w:szCs w:val="20"/>
              </w:rPr>
            </w:pPr>
            <w:r>
              <w:rPr>
                <w:sz w:val="20"/>
                <w:szCs w:val="20"/>
              </w:rPr>
              <w:t>-</w:t>
            </w:r>
          </w:p>
        </w:tc>
        <w:tc>
          <w:tcPr>
            <w:tcW w:w="992" w:type="dxa"/>
          </w:tcPr>
          <w:p w:rsidR="00C73BC9" w:rsidRPr="00793A6C" w:rsidRDefault="00C73BC9" w:rsidP="00C73BC9">
            <w:pPr>
              <w:rPr>
                <w:sz w:val="20"/>
                <w:szCs w:val="20"/>
              </w:rPr>
            </w:pPr>
            <w:r>
              <w:rPr>
                <w:sz w:val="20"/>
                <w:szCs w:val="20"/>
              </w:rPr>
              <w:t>(1)</w:t>
            </w:r>
          </w:p>
        </w:tc>
        <w:tc>
          <w:tcPr>
            <w:tcW w:w="851" w:type="dxa"/>
          </w:tcPr>
          <w:p w:rsidR="00C73BC9" w:rsidRPr="00793A6C" w:rsidRDefault="00C73BC9" w:rsidP="00C73BC9">
            <w:pPr>
              <w:rPr>
                <w:sz w:val="20"/>
                <w:szCs w:val="20"/>
              </w:rPr>
            </w:pPr>
            <w:r>
              <w:rPr>
                <w:sz w:val="20"/>
                <w:szCs w:val="20"/>
              </w:rPr>
              <w:t>(1)</w:t>
            </w:r>
          </w:p>
        </w:tc>
      </w:tr>
    </w:tbl>
    <w:p w:rsidR="00C73BC9" w:rsidRDefault="00C73BC9" w:rsidP="0050144D">
      <w:pPr>
        <w:autoSpaceDE w:val="0"/>
        <w:autoSpaceDN w:val="0"/>
        <w:adjustRightInd w:val="0"/>
        <w:spacing w:after="0" w:line="240" w:lineRule="auto"/>
        <w:rPr>
          <w:rFonts w:eastAsia="Times New Roman" w:cs="Times New Roman"/>
          <w:lang w:eastAsia="da-DK"/>
        </w:rPr>
      </w:pPr>
    </w:p>
    <w:p w:rsidR="0050144D" w:rsidRDefault="0050144D" w:rsidP="00CC3C34">
      <w:pPr>
        <w:autoSpaceDE w:val="0"/>
        <w:autoSpaceDN w:val="0"/>
        <w:adjustRightInd w:val="0"/>
        <w:spacing w:after="0" w:line="240" w:lineRule="auto"/>
        <w:rPr>
          <w:rFonts w:eastAsia="Times New Roman" w:cs="Times New Roman"/>
          <w:lang w:eastAsia="da-DK"/>
        </w:rPr>
      </w:pPr>
      <w:r w:rsidRPr="0050144D">
        <w:rPr>
          <w:rFonts w:eastAsia="Times New Roman" w:cs="Times New Roman"/>
          <w:lang w:eastAsia="da-DK"/>
        </w:rPr>
        <w:t>Form: K</w:t>
      </w:r>
      <w:r w:rsidR="00C73BC9">
        <w:rPr>
          <w:rFonts w:eastAsia="Times New Roman" w:cs="Times New Roman"/>
          <w:lang w:eastAsia="da-DK"/>
        </w:rPr>
        <w:t>ursus</w:t>
      </w:r>
      <w:r w:rsidRPr="0050144D">
        <w:rPr>
          <w:rFonts w:eastAsia="Times New Roman" w:cs="Times New Roman"/>
          <w:lang w:eastAsia="da-DK"/>
        </w:rPr>
        <w:t xml:space="preserve"> med oplæg, workshops og overnatning</w:t>
      </w:r>
      <w:r w:rsidRPr="0050144D">
        <w:rPr>
          <w:rFonts w:eastAsia="Times New Roman" w:cs="Times New Roman"/>
          <w:lang w:eastAsia="da-DK"/>
        </w:rPr>
        <w:br/>
        <w:t xml:space="preserve">Varighed: </w:t>
      </w:r>
      <w:r w:rsidR="00C73BC9">
        <w:rPr>
          <w:rFonts w:eastAsia="Times New Roman" w:cs="Times New Roman"/>
          <w:lang w:eastAsia="da-DK"/>
        </w:rPr>
        <w:t>2 dage</w:t>
      </w:r>
      <w:r w:rsidRPr="0050144D">
        <w:rPr>
          <w:rFonts w:eastAsia="Times New Roman" w:cs="Times New Roman"/>
          <w:lang w:eastAsia="da-DK"/>
        </w:rPr>
        <w:br/>
        <w:t xml:space="preserve">Antal workshops: </w:t>
      </w:r>
      <w:r w:rsidR="008C0D41">
        <w:rPr>
          <w:rFonts w:eastAsia="Times New Roman" w:cs="Times New Roman"/>
          <w:lang w:eastAsia="da-DK"/>
        </w:rPr>
        <w:t>1</w:t>
      </w:r>
      <w:r w:rsidRPr="0050144D">
        <w:rPr>
          <w:rFonts w:eastAsia="Times New Roman" w:cs="Times New Roman"/>
          <w:lang w:eastAsia="da-DK"/>
        </w:rPr>
        <w:br/>
        <w:t xml:space="preserve">Oplægsholdere: </w:t>
      </w:r>
      <w:r w:rsidR="008C0D41">
        <w:rPr>
          <w:rFonts w:eastAsia="Times New Roman" w:cs="Times New Roman"/>
          <w:lang w:eastAsia="da-DK"/>
        </w:rPr>
        <w:t>2</w:t>
      </w:r>
      <w:r w:rsidR="00CC3C34">
        <w:rPr>
          <w:rFonts w:eastAsia="Times New Roman" w:cs="Times New Roman"/>
          <w:lang w:eastAsia="da-DK"/>
        </w:rPr>
        <w:br/>
        <w:t>Deltagerantal pr. kursus</w:t>
      </w:r>
      <w:r w:rsidRPr="0050144D">
        <w:rPr>
          <w:rFonts w:eastAsia="Times New Roman" w:cs="Times New Roman"/>
          <w:lang w:eastAsia="da-DK"/>
        </w:rPr>
        <w:t xml:space="preserve">: ca. </w:t>
      </w:r>
      <w:r w:rsidR="00C73BC9">
        <w:rPr>
          <w:rFonts w:eastAsia="Times New Roman" w:cs="Times New Roman"/>
          <w:lang w:eastAsia="da-DK"/>
        </w:rPr>
        <w:t xml:space="preserve">25 </w:t>
      </w:r>
      <w:r w:rsidR="00CC3C34">
        <w:rPr>
          <w:rFonts w:eastAsia="Times New Roman" w:cs="Times New Roman"/>
          <w:lang w:eastAsia="da-DK"/>
        </w:rPr>
        <w:t>–</w:t>
      </w:r>
      <w:r w:rsidR="00C73BC9">
        <w:rPr>
          <w:rFonts w:eastAsia="Times New Roman" w:cs="Times New Roman"/>
          <w:lang w:eastAsia="da-DK"/>
        </w:rPr>
        <w:t xml:space="preserve"> 30</w:t>
      </w:r>
    </w:p>
    <w:p w:rsidR="00CC3C34" w:rsidRDefault="00CC3C34" w:rsidP="00CC3C34">
      <w:pPr>
        <w:autoSpaceDE w:val="0"/>
        <w:autoSpaceDN w:val="0"/>
        <w:adjustRightInd w:val="0"/>
        <w:spacing w:after="0" w:line="240" w:lineRule="auto"/>
        <w:rPr>
          <w:rFonts w:eastAsia="Times New Roman" w:cs="Times New Roman"/>
          <w:lang w:eastAsia="da-DK"/>
        </w:rPr>
      </w:pPr>
      <w:r w:rsidRPr="0050144D">
        <w:rPr>
          <w:rFonts w:eastAsia="Times New Roman" w:cs="Arial"/>
          <w:lang w:eastAsia="da-DK"/>
        </w:rPr>
        <w:t>Deltagerpris: Ingen</w:t>
      </w:r>
      <w:r w:rsidR="008C0D41">
        <w:rPr>
          <w:rFonts w:eastAsia="Times New Roman" w:cs="Arial"/>
          <w:lang w:eastAsia="da-DK"/>
        </w:rPr>
        <w:t xml:space="preserve"> </w:t>
      </w:r>
    </w:p>
    <w:p w:rsidR="008C0D41" w:rsidRDefault="008C0D41" w:rsidP="008C0D41">
      <w:pPr>
        <w:autoSpaceDE w:val="0"/>
        <w:autoSpaceDN w:val="0"/>
        <w:adjustRightInd w:val="0"/>
        <w:spacing w:after="0" w:line="240" w:lineRule="auto"/>
        <w:rPr>
          <w:rFonts w:eastAsia="Times New Roman" w:cs="Times New Roman"/>
          <w:lang w:eastAsia="da-DK"/>
        </w:rPr>
      </w:pPr>
      <w:r>
        <w:rPr>
          <w:rFonts w:eastAsia="Times New Roman" w:cs="Times New Roman"/>
          <w:lang w:eastAsia="da-DK"/>
        </w:rPr>
        <w:t xml:space="preserve">SIRI forbeholder sig retten til bytte om på antallet af kurser om de enkelte prøver, hvis behovet opstår. </w:t>
      </w:r>
    </w:p>
    <w:p w:rsidR="00255878" w:rsidRDefault="00255878" w:rsidP="00CC3C34">
      <w:pPr>
        <w:autoSpaceDE w:val="0"/>
        <w:autoSpaceDN w:val="0"/>
        <w:adjustRightInd w:val="0"/>
        <w:spacing w:after="0" w:line="240" w:lineRule="auto"/>
        <w:rPr>
          <w:b/>
        </w:rPr>
      </w:pPr>
    </w:p>
    <w:p w:rsidR="0050144D" w:rsidRPr="0050144D" w:rsidRDefault="0050144D" w:rsidP="007334F2">
      <w:pPr>
        <w:autoSpaceDE w:val="0"/>
        <w:autoSpaceDN w:val="0"/>
        <w:adjustRightInd w:val="0"/>
        <w:spacing w:line="240" w:lineRule="auto"/>
        <w:rPr>
          <w:b/>
        </w:rPr>
      </w:pPr>
      <w:r w:rsidRPr="0050144D">
        <w:rPr>
          <w:b/>
        </w:rPr>
        <w:lastRenderedPageBreak/>
        <w:t xml:space="preserve">Lærerkonference </w:t>
      </w:r>
    </w:p>
    <w:p w:rsidR="0050144D" w:rsidRDefault="0050144D" w:rsidP="0050144D">
      <w:pPr>
        <w:autoSpaceDE w:val="0"/>
        <w:autoSpaceDN w:val="0"/>
        <w:adjustRightInd w:val="0"/>
        <w:spacing w:after="0" w:line="240" w:lineRule="auto"/>
        <w:rPr>
          <w:rFonts w:eastAsia="Times New Roman" w:cs="Times New Roman"/>
          <w:lang w:eastAsia="da-DK"/>
        </w:rPr>
      </w:pPr>
      <w:r>
        <w:rPr>
          <w:rFonts w:eastAsia="Times New Roman" w:cs="Times New Roman"/>
          <w:lang w:eastAsia="da-DK"/>
        </w:rPr>
        <w:t>Antal: Én konference om året</w:t>
      </w:r>
    </w:p>
    <w:p w:rsidR="0050144D" w:rsidRPr="0050144D" w:rsidRDefault="0050144D" w:rsidP="007334F2">
      <w:pPr>
        <w:autoSpaceDE w:val="0"/>
        <w:autoSpaceDN w:val="0"/>
        <w:adjustRightInd w:val="0"/>
        <w:spacing w:line="240" w:lineRule="auto"/>
        <w:rPr>
          <w:rFonts w:eastAsia="Times New Roman" w:cs="Times New Roman"/>
          <w:lang w:eastAsia="da-DK"/>
        </w:rPr>
      </w:pPr>
      <w:r w:rsidRPr="0050144D">
        <w:rPr>
          <w:rFonts w:eastAsia="Times New Roman" w:cs="Times New Roman"/>
          <w:lang w:eastAsia="da-DK"/>
        </w:rPr>
        <w:t>Form: Konference med oplæg, workshops og overnatning</w:t>
      </w:r>
      <w:r w:rsidRPr="0050144D">
        <w:rPr>
          <w:rFonts w:eastAsia="Times New Roman" w:cs="Times New Roman"/>
          <w:lang w:eastAsia="da-DK"/>
        </w:rPr>
        <w:br/>
        <w:t>Varighed: 1,5 døgn</w:t>
      </w:r>
      <w:r w:rsidRPr="0050144D">
        <w:rPr>
          <w:rFonts w:eastAsia="Times New Roman" w:cs="Times New Roman"/>
          <w:lang w:eastAsia="da-DK"/>
        </w:rPr>
        <w:br/>
        <w:t>Antal workshops: min. 5</w:t>
      </w:r>
      <w:r w:rsidRPr="0050144D">
        <w:rPr>
          <w:rFonts w:eastAsia="Times New Roman" w:cs="Times New Roman"/>
          <w:lang w:eastAsia="da-DK"/>
        </w:rPr>
        <w:br/>
        <w:t>Oplægsholdere: min. 2</w:t>
      </w:r>
      <w:r w:rsidRPr="0050144D">
        <w:rPr>
          <w:rFonts w:eastAsia="Times New Roman" w:cs="Times New Roman"/>
          <w:lang w:eastAsia="da-DK"/>
        </w:rPr>
        <w:br/>
      </w:r>
      <w:proofErr w:type="spellStart"/>
      <w:r w:rsidRPr="0050144D">
        <w:rPr>
          <w:rFonts w:eastAsia="Times New Roman" w:cs="Times New Roman"/>
          <w:lang w:eastAsia="da-DK"/>
        </w:rPr>
        <w:t>Workshopsholdere</w:t>
      </w:r>
      <w:proofErr w:type="spellEnd"/>
      <w:r w:rsidRPr="0050144D">
        <w:rPr>
          <w:rFonts w:eastAsia="Times New Roman" w:cs="Times New Roman"/>
          <w:lang w:eastAsia="da-DK"/>
        </w:rPr>
        <w:t>: min.5 med praksiser</w:t>
      </w:r>
      <w:r w:rsidR="00CC3C34">
        <w:rPr>
          <w:rFonts w:eastAsia="Times New Roman" w:cs="Times New Roman"/>
          <w:lang w:eastAsia="da-DK"/>
        </w:rPr>
        <w:t>faring</w:t>
      </w:r>
      <w:r w:rsidR="00CC3C34">
        <w:rPr>
          <w:rFonts w:eastAsia="Times New Roman" w:cs="Times New Roman"/>
          <w:lang w:eastAsia="da-DK"/>
        </w:rPr>
        <w:br/>
        <w:t>Deltagerantal pr. konference</w:t>
      </w:r>
      <w:r w:rsidRPr="0050144D">
        <w:rPr>
          <w:rFonts w:eastAsia="Times New Roman" w:cs="Times New Roman"/>
          <w:lang w:eastAsia="da-DK"/>
        </w:rPr>
        <w:t>: ca. 150</w:t>
      </w:r>
      <w:r w:rsidRPr="0050144D">
        <w:rPr>
          <w:rFonts w:eastAsia="Times New Roman" w:cs="Times New Roman"/>
          <w:lang w:eastAsia="da-DK"/>
        </w:rPr>
        <w:br/>
        <w:t xml:space="preserve">Deltagerpris: </w:t>
      </w:r>
      <w:r w:rsidR="00E54D55">
        <w:rPr>
          <w:rFonts w:eastAsia="Times New Roman" w:cs="Times New Roman"/>
          <w:lang w:eastAsia="da-DK"/>
        </w:rPr>
        <w:t>Ja</w:t>
      </w:r>
      <w:r w:rsidR="00C73BC9">
        <w:rPr>
          <w:rFonts w:eastAsia="Times New Roman" w:cs="Times New Roman"/>
          <w:lang w:eastAsia="da-DK"/>
        </w:rPr>
        <w:br/>
      </w:r>
    </w:p>
    <w:p w:rsidR="0050144D" w:rsidRPr="0050144D" w:rsidRDefault="0050144D" w:rsidP="0050144D">
      <w:pPr>
        <w:spacing w:line="240" w:lineRule="auto"/>
        <w:rPr>
          <w:rFonts w:eastAsia="Times New Roman" w:cs="Arial"/>
          <w:b/>
          <w:lang w:eastAsia="da-DK"/>
        </w:rPr>
      </w:pPr>
      <w:r w:rsidRPr="0050144D">
        <w:rPr>
          <w:rFonts w:eastAsia="Times New Roman" w:cs="Arial"/>
          <w:b/>
          <w:sz w:val="24"/>
          <w:szCs w:val="24"/>
          <w:lang w:eastAsia="da-DK"/>
        </w:rPr>
        <w:t>Gru</w:t>
      </w:r>
      <w:r w:rsidRPr="0050144D">
        <w:rPr>
          <w:rFonts w:eastAsia="Times New Roman" w:cs="Arial"/>
          <w:b/>
          <w:lang w:eastAsia="da-DK"/>
        </w:rPr>
        <w:t>ndkursus for nye ledere</w:t>
      </w:r>
      <w:r>
        <w:rPr>
          <w:rFonts w:eastAsia="Times New Roman" w:cs="Arial"/>
          <w:b/>
          <w:lang w:eastAsia="da-DK"/>
        </w:rPr>
        <w:t xml:space="preserve"> </w:t>
      </w:r>
      <w:r w:rsidR="00496C0E">
        <w:rPr>
          <w:rFonts w:eastAsia="Times New Roman" w:cs="Arial"/>
          <w:b/>
          <w:lang w:eastAsia="da-DK"/>
        </w:rPr>
        <w:t xml:space="preserve"> </w:t>
      </w:r>
    </w:p>
    <w:p w:rsidR="0050144D" w:rsidRDefault="0050144D" w:rsidP="0050144D">
      <w:pPr>
        <w:autoSpaceDE w:val="0"/>
        <w:autoSpaceDN w:val="0"/>
        <w:adjustRightInd w:val="0"/>
        <w:spacing w:after="0" w:line="240" w:lineRule="auto"/>
        <w:rPr>
          <w:rFonts w:eastAsia="Times New Roman" w:cs="Arial"/>
          <w:lang w:eastAsia="da-DK"/>
        </w:rPr>
      </w:pPr>
      <w:r>
        <w:rPr>
          <w:rFonts w:eastAsia="Times New Roman" w:cs="Arial"/>
          <w:lang w:eastAsia="da-DK"/>
        </w:rPr>
        <w:t>Antal: Ét kursus i 2019</w:t>
      </w:r>
    </w:p>
    <w:p w:rsidR="007334F2" w:rsidRDefault="0050144D" w:rsidP="005D60E5">
      <w:pPr>
        <w:autoSpaceDE w:val="0"/>
        <w:autoSpaceDN w:val="0"/>
        <w:adjustRightInd w:val="0"/>
        <w:spacing w:line="240" w:lineRule="auto"/>
      </w:pPr>
      <w:r w:rsidRPr="0050144D">
        <w:rPr>
          <w:rFonts w:eastAsia="Times New Roman" w:cs="Arial"/>
          <w:lang w:eastAsia="da-DK"/>
        </w:rPr>
        <w:t>Form: Seminar med overnatning</w:t>
      </w:r>
      <w:r w:rsidRPr="0050144D">
        <w:rPr>
          <w:rFonts w:eastAsia="Times New Roman" w:cs="Arial"/>
          <w:lang w:eastAsia="da-DK"/>
        </w:rPr>
        <w:br/>
        <w:t xml:space="preserve">Varighed: 2 dage </w:t>
      </w:r>
      <w:r w:rsidRPr="0050144D">
        <w:rPr>
          <w:rFonts w:eastAsia="Times New Roman" w:cs="Arial"/>
          <w:lang w:eastAsia="da-DK"/>
        </w:rPr>
        <w:br/>
        <w:t>Oplægsholdere: SIRI og oplægsholdere fra KL</w:t>
      </w:r>
      <w:r w:rsidRPr="0050144D">
        <w:rPr>
          <w:rFonts w:eastAsia="Times New Roman" w:cs="Arial"/>
          <w:lang w:eastAsia="da-DK"/>
        </w:rPr>
        <w:br/>
        <w:t xml:space="preserve">Deltagerantal: </w:t>
      </w:r>
      <w:r w:rsidRPr="0050144D">
        <w:rPr>
          <w:rFonts w:eastAsia="Times New Roman" w:cs="Arial"/>
          <w:lang w:eastAsia="da-DK"/>
        </w:rPr>
        <w:br/>
        <w:t>Deltagerpris: Ingen</w:t>
      </w:r>
      <w:r w:rsidRPr="0050144D">
        <w:rPr>
          <w:rFonts w:eastAsia="Times New Roman" w:cs="Arial"/>
          <w:lang w:eastAsia="da-DK"/>
        </w:rPr>
        <w:br/>
      </w:r>
    </w:p>
    <w:p w:rsidR="005D60E5" w:rsidRPr="007334F2" w:rsidRDefault="005D60E5" w:rsidP="005D60E5">
      <w:pPr>
        <w:autoSpaceDE w:val="0"/>
        <w:autoSpaceDN w:val="0"/>
        <w:adjustRightInd w:val="0"/>
        <w:spacing w:line="240" w:lineRule="auto"/>
      </w:pPr>
    </w:p>
    <w:p w:rsidR="00C50F8B" w:rsidRPr="00122C40" w:rsidRDefault="00F43CA8" w:rsidP="007960FE">
      <w:pPr>
        <w:pStyle w:val="Overskrift1"/>
        <w:numPr>
          <w:ilvl w:val="0"/>
          <w:numId w:val="0"/>
        </w:numPr>
        <w:ind w:left="432" w:hanging="432"/>
        <w:jc w:val="both"/>
      </w:pPr>
      <w:bookmarkStart w:id="21" w:name="_Toc518906784"/>
      <w:r>
        <w:t>4</w:t>
      </w:r>
      <w:r w:rsidR="00122C40" w:rsidRPr="00122C40">
        <w:t xml:space="preserve">. </w:t>
      </w:r>
      <w:r w:rsidR="001F4E27" w:rsidRPr="00122C40">
        <w:t>Økonomi</w:t>
      </w:r>
      <w:bookmarkEnd w:id="21"/>
    </w:p>
    <w:p w:rsidR="00A8424D" w:rsidRDefault="00A8424D" w:rsidP="00A8424D">
      <w:r>
        <w:t>Der har siden 2004 været afsat midler på finansloven (FL 14.62.07.10) til afholdelse af udgifter til efteruddannelse for medarbejdere ved sprogcentrene og andre udbydere af danskuddannelse, herunder lærere, vejledere og ledere. Der kan endvidere afholdes driftsudgifter, herunder til evalueringer, undersøgelser og oplysningsvirksomhed på kontoen. I 2018 er der afsat 3,5 mio. kr. på finansloven, hvorefter beløbet årligt reduceres med 0,1 mio. kr., så der i 2020 afsættes 3,3 mio. kr. på finansloven.</w:t>
      </w:r>
    </w:p>
    <w:p w:rsidR="00A8424D" w:rsidRDefault="00A8424D" w:rsidP="00A8424D">
      <w:r>
        <w:t>I en årrække har ca. 2/3 af midlerne været udmeldt via en åben ansøgningspulje målrettet sprogcentre, som har ansøgt om økonomisk tilskud til efteruddannelse</w:t>
      </w:r>
      <w:r w:rsidRPr="00EE5EFD">
        <w:t xml:space="preserve"> af medarbejdere ved danskuddannelserne til voksne udlændinge m.fl.</w:t>
      </w:r>
      <w:r>
        <w:t xml:space="preserve"> Til orientering er vedlagt den aktuelle vejledning til ansøgningspuljen.</w:t>
      </w:r>
    </w:p>
    <w:p w:rsidR="00A8424D" w:rsidRDefault="00A8424D" w:rsidP="00A8424D">
      <w:r>
        <w:t>De resterende midler</w:t>
      </w:r>
      <w:r w:rsidR="00F052F8">
        <w:t>,</w:t>
      </w:r>
      <w:r>
        <w:t xml:space="preserve"> </w:t>
      </w:r>
      <w:r w:rsidR="00F052F8">
        <w:t xml:space="preserve">som vedrører dette udbud, </w:t>
      </w:r>
      <w:r>
        <w:t>har siden 2004 været reserveret til kvalitetssikring af test og prøver i form af informationsmøder for nye censorer, kurser for nye eksaminatorer og censorer, den årlige lærerkonference og kurser for nye ledere ved sprogcentre og andet relevant.</w:t>
      </w:r>
    </w:p>
    <w:p w:rsidR="00031880" w:rsidRDefault="00031880">
      <w:r>
        <w:br w:type="page"/>
      </w:r>
    </w:p>
    <w:p w:rsidR="00A8424D" w:rsidRDefault="00A8424D" w:rsidP="00A8424D">
      <w:r>
        <w:lastRenderedPageBreak/>
        <w:t xml:space="preserve">Aktiviteter finansieret af Efteruddannelsespuljen er fastlagt således:  </w:t>
      </w:r>
    </w:p>
    <w:tbl>
      <w:tblPr>
        <w:tblStyle w:val="Tabel-Gitter"/>
        <w:tblW w:w="0" w:type="auto"/>
        <w:tblLayout w:type="fixed"/>
        <w:tblLook w:val="04A0" w:firstRow="1" w:lastRow="0" w:firstColumn="1" w:lastColumn="0" w:noHBand="0" w:noVBand="1"/>
      </w:tblPr>
      <w:tblGrid>
        <w:gridCol w:w="4361"/>
        <w:gridCol w:w="1049"/>
        <w:gridCol w:w="1050"/>
        <w:gridCol w:w="1050"/>
      </w:tblGrid>
      <w:tr w:rsidR="00A8424D" w:rsidTr="007F16B3">
        <w:tc>
          <w:tcPr>
            <w:tcW w:w="7510" w:type="dxa"/>
            <w:gridSpan w:val="4"/>
            <w:shd w:val="clear" w:color="auto" w:fill="D9D9D9" w:themeFill="background1" w:themeFillShade="D9"/>
          </w:tcPr>
          <w:p w:rsidR="00A8424D" w:rsidRPr="00793A6C" w:rsidRDefault="00A8424D" w:rsidP="007F16B3">
            <w:pPr>
              <w:jc w:val="center"/>
              <w:rPr>
                <w:sz w:val="20"/>
                <w:szCs w:val="20"/>
              </w:rPr>
            </w:pPr>
            <w:r w:rsidRPr="00793A6C">
              <w:rPr>
                <w:rFonts w:eastAsia="Times New Roman" w:cs="Times New Roman"/>
                <w:b/>
                <w:bCs/>
                <w:color w:val="000000"/>
                <w:sz w:val="20"/>
                <w:szCs w:val="20"/>
                <w:lang w:eastAsia="da-DK"/>
              </w:rPr>
              <w:t xml:space="preserve">Budget </w:t>
            </w:r>
            <w:r>
              <w:rPr>
                <w:rFonts w:eastAsia="Times New Roman" w:cs="Times New Roman"/>
                <w:b/>
                <w:bCs/>
                <w:color w:val="000000"/>
                <w:sz w:val="20"/>
                <w:szCs w:val="20"/>
                <w:lang w:eastAsia="da-DK"/>
              </w:rPr>
              <w:t xml:space="preserve">og økonomisk ramme for udbuddet </w:t>
            </w:r>
          </w:p>
          <w:p w:rsidR="00A8424D" w:rsidRPr="00793A6C" w:rsidRDefault="00A8424D" w:rsidP="007F16B3">
            <w:pPr>
              <w:jc w:val="center"/>
              <w:rPr>
                <w:sz w:val="20"/>
                <w:szCs w:val="20"/>
              </w:rPr>
            </w:pPr>
          </w:p>
        </w:tc>
      </w:tr>
      <w:tr w:rsidR="00A8424D" w:rsidTr="007F16B3">
        <w:tc>
          <w:tcPr>
            <w:tcW w:w="4361" w:type="dxa"/>
            <w:shd w:val="clear" w:color="auto" w:fill="D9D9D9" w:themeFill="background1" w:themeFillShade="D9"/>
          </w:tcPr>
          <w:p w:rsidR="00A8424D" w:rsidRPr="00793A6C" w:rsidRDefault="00A8424D" w:rsidP="007F16B3">
            <w:pPr>
              <w:rPr>
                <w:sz w:val="20"/>
                <w:szCs w:val="20"/>
              </w:rPr>
            </w:pPr>
          </w:p>
        </w:tc>
        <w:tc>
          <w:tcPr>
            <w:tcW w:w="1049" w:type="dxa"/>
            <w:shd w:val="clear" w:color="auto" w:fill="D9D9D9" w:themeFill="background1" w:themeFillShade="D9"/>
          </w:tcPr>
          <w:p w:rsidR="00A8424D" w:rsidRPr="00E54A03" w:rsidRDefault="00A8424D" w:rsidP="007F16B3">
            <w:pPr>
              <w:rPr>
                <w:b/>
                <w:sz w:val="20"/>
                <w:szCs w:val="20"/>
              </w:rPr>
            </w:pPr>
            <w:r w:rsidRPr="00E54A03">
              <w:rPr>
                <w:b/>
                <w:sz w:val="20"/>
                <w:szCs w:val="20"/>
              </w:rPr>
              <w:t>2018</w:t>
            </w:r>
          </w:p>
        </w:tc>
        <w:tc>
          <w:tcPr>
            <w:tcW w:w="1050" w:type="dxa"/>
            <w:shd w:val="clear" w:color="auto" w:fill="D9D9D9" w:themeFill="background1" w:themeFillShade="D9"/>
          </w:tcPr>
          <w:p w:rsidR="00A8424D" w:rsidRPr="00E54A03" w:rsidRDefault="00A8424D" w:rsidP="007F16B3">
            <w:pPr>
              <w:rPr>
                <w:b/>
                <w:sz w:val="20"/>
                <w:szCs w:val="20"/>
              </w:rPr>
            </w:pPr>
            <w:r w:rsidRPr="00E54A03">
              <w:rPr>
                <w:b/>
                <w:sz w:val="20"/>
                <w:szCs w:val="20"/>
              </w:rPr>
              <w:t>2019</w:t>
            </w:r>
          </w:p>
        </w:tc>
        <w:tc>
          <w:tcPr>
            <w:tcW w:w="1050" w:type="dxa"/>
            <w:shd w:val="clear" w:color="auto" w:fill="D9D9D9" w:themeFill="background1" w:themeFillShade="D9"/>
          </w:tcPr>
          <w:p w:rsidR="00A8424D" w:rsidRPr="00E54A03" w:rsidRDefault="00A8424D" w:rsidP="007F16B3">
            <w:pPr>
              <w:rPr>
                <w:b/>
                <w:sz w:val="20"/>
                <w:szCs w:val="20"/>
              </w:rPr>
            </w:pPr>
            <w:r w:rsidRPr="00E54A03">
              <w:rPr>
                <w:b/>
                <w:sz w:val="20"/>
                <w:szCs w:val="20"/>
              </w:rPr>
              <w:t>2020</w:t>
            </w:r>
          </w:p>
        </w:tc>
      </w:tr>
      <w:tr w:rsidR="00A8424D" w:rsidTr="007F16B3">
        <w:tc>
          <w:tcPr>
            <w:tcW w:w="4361" w:type="dxa"/>
          </w:tcPr>
          <w:p w:rsidR="00A8424D" w:rsidRPr="00793A6C" w:rsidRDefault="00A8424D" w:rsidP="007F16B3">
            <w:pPr>
              <w:rPr>
                <w:sz w:val="20"/>
                <w:szCs w:val="20"/>
              </w:rPr>
            </w:pPr>
            <w:r w:rsidRPr="00793A6C">
              <w:rPr>
                <w:sz w:val="20"/>
                <w:szCs w:val="20"/>
              </w:rPr>
              <w:t>Informationsmøder om danskprøverne</w:t>
            </w:r>
            <w:r>
              <w:rPr>
                <w:sz w:val="20"/>
                <w:szCs w:val="20"/>
              </w:rPr>
              <w:t xml:space="preserve"> (10-11 stk. – dog kun fem i</w:t>
            </w:r>
            <w:r w:rsidR="005D60E5">
              <w:rPr>
                <w:sz w:val="20"/>
                <w:szCs w:val="20"/>
              </w:rPr>
              <w:t xml:space="preserve"> andet halvår af</w:t>
            </w:r>
            <w:r>
              <w:rPr>
                <w:sz w:val="20"/>
                <w:szCs w:val="20"/>
              </w:rPr>
              <w:t xml:space="preserve"> 2018)</w:t>
            </w:r>
          </w:p>
        </w:tc>
        <w:tc>
          <w:tcPr>
            <w:tcW w:w="1049" w:type="dxa"/>
          </w:tcPr>
          <w:p w:rsidR="00A8424D" w:rsidRPr="00793A6C" w:rsidRDefault="00A8424D" w:rsidP="007F16B3">
            <w:pPr>
              <w:rPr>
                <w:sz w:val="20"/>
                <w:szCs w:val="20"/>
              </w:rPr>
            </w:pPr>
          </w:p>
        </w:tc>
        <w:tc>
          <w:tcPr>
            <w:tcW w:w="1050" w:type="dxa"/>
          </w:tcPr>
          <w:p w:rsidR="00A8424D" w:rsidRPr="00793A6C" w:rsidRDefault="00A8424D" w:rsidP="007F16B3">
            <w:pPr>
              <w:rPr>
                <w:sz w:val="20"/>
                <w:szCs w:val="20"/>
              </w:rPr>
            </w:pPr>
          </w:p>
        </w:tc>
        <w:tc>
          <w:tcPr>
            <w:tcW w:w="1050" w:type="dxa"/>
          </w:tcPr>
          <w:p w:rsidR="00A8424D" w:rsidRPr="00793A6C" w:rsidRDefault="00A8424D" w:rsidP="007F16B3">
            <w:pPr>
              <w:rPr>
                <w:sz w:val="20"/>
                <w:szCs w:val="20"/>
              </w:rPr>
            </w:pPr>
          </w:p>
        </w:tc>
      </w:tr>
      <w:tr w:rsidR="00A8424D" w:rsidTr="007F16B3">
        <w:tc>
          <w:tcPr>
            <w:tcW w:w="4361" w:type="dxa"/>
          </w:tcPr>
          <w:p w:rsidR="00A8424D" w:rsidRPr="00793A6C" w:rsidRDefault="00A8424D" w:rsidP="007F16B3">
            <w:pPr>
              <w:rPr>
                <w:sz w:val="20"/>
                <w:szCs w:val="20"/>
              </w:rPr>
            </w:pPr>
            <w:r w:rsidRPr="00793A6C">
              <w:rPr>
                <w:sz w:val="20"/>
                <w:szCs w:val="20"/>
              </w:rPr>
              <w:t>Kursus for nye eksaminatorer/censorer</w:t>
            </w:r>
            <w:r>
              <w:rPr>
                <w:sz w:val="20"/>
                <w:szCs w:val="20"/>
              </w:rPr>
              <w:t xml:space="preserve"> (5-6 stk. – dog kun to i </w:t>
            </w:r>
            <w:r w:rsidR="005D60E5">
              <w:rPr>
                <w:sz w:val="20"/>
                <w:szCs w:val="20"/>
              </w:rPr>
              <w:t xml:space="preserve">andet halvår af </w:t>
            </w:r>
            <w:r>
              <w:rPr>
                <w:sz w:val="20"/>
                <w:szCs w:val="20"/>
              </w:rPr>
              <w:t>2018)</w:t>
            </w:r>
          </w:p>
        </w:tc>
        <w:tc>
          <w:tcPr>
            <w:tcW w:w="1049" w:type="dxa"/>
          </w:tcPr>
          <w:p w:rsidR="00A8424D" w:rsidRPr="00793A6C" w:rsidRDefault="00A8424D" w:rsidP="007F16B3">
            <w:pPr>
              <w:rPr>
                <w:sz w:val="20"/>
                <w:szCs w:val="20"/>
              </w:rPr>
            </w:pPr>
          </w:p>
        </w:tc>
        <w:tc>
          <w:tcPr>
            <w:tcW w:w="1050" w:type="dxa"/>
          </w:tcPr>
          <w:p w:rsidR="00A8424D" w:rsidRPr="00793A6C" w:rsidRDefault="00A8424D" w:rsidP="007F16B3">
            <w:pPr>
              <w:rPr>
                <w:sz w:val="20"/>
                <w:szCs w:val="20"/>
              </w:rPr>
            </w:pPr>
          </w:p>
        </w:tc>
        <w:tc>
          <w:tcPr>
            <w:tcW w:w="1050" w:type="dxa"/>
          </w:tcPr>
          <w:p w:rsidR="00A8424D" w:rsidRPr="00793A6C" w:rsidRDefault="00A8424D" w:rsidP="007F16B3">
            <w:pPr>
              <w:rPr>
                <w:sz w:val="20"/>
                <w:szCs w:val="20"/>
              </w:rPr>
            </w:pPr>
          </w:p>
        </w:tc>
      </w:tr>
      <w:tr w:rsidR="00A8424D" w:rsidTr="007F16B3">
        <w:tc>
          <w:tcPr>
            <w:tcW w:w="4361" w:type="dxa"/>
          </w:tcPr>
          <w:p w:rsidR="00A8424D" w:rsidRPr="00793A6C" w:rsidRDefault="00A8424D" w:rsidP="007F16B3">
            <w:pPr>
              <w:rPr>
                <w:sz w:val="20"/>
                <w:szCs w:val="20"/>
              </w:rPr>
            </w:pPr>
            <w:r w:rsidRPr="00793A6C">
              <w:rPr>
                <w:sz w:val="20"/>
                <w:szCs w:val="20"/>
              </w:rPr>
              <w:t>Lærerkonference</w:t>
            </w:r>
          </w:p>
        </w:tc>
        <w:tc>
          <w:tcPr>
            <w:tcW w:w="1049" w:type="dxa"/>
          </w:tcPr>
          <w:p w:rsidR="00A8424D" w:rsidRPr="00793A6C" w:rsidRDefault="00A8424D" w:rsidP="007F16B3">
            <w:pPr>
              <w:rPr>
                <w:sz w:val="20"/>
                <w:szCs w:val="20"/>
              </w:rPr>
            </w:pPr>
          </w:p>
        </w:tc>
        <w:tc>
          <w:tcPr>
            <w:tcW w:w="1050" w:type="dxa"/>
          </w:tcPr>
          <w:p w:rsidR="00A8424D" w:rsidRPr="00793A6C" w:rsidRDefault="00A8424D" w:rsidP="007F16B3">
            <w:pPr>
              <w:rPr>
                <w:sz w:val="20"/>
                <w:szCs w:val="20"/>
              </w:rPr>
            </w:pPr>
          </w:p>
        </w:tc>
        <w:tc>
          <w:tcPr>
            <w:tcW w:w="1050" w:type="dxa"/>
          </w:tcPr>
          <w:p w:rsidR="00A8424D" w:rsidRPr="00793A6C" w:rsidRDefault="00A8424D" w:rsidP="007F16B3">
            <w:pPr>
              <w:rPr>
                <w:sz w:val="20"/>
                <w:szCs w:val="20"/>
              </w:rPr>
            </w:pPr>
          </w:p>
        </w:tc>
      </w:tr>
      <w:tr w:rsidR="00A8424D" w:rsidTr="007F16B3">
        <w:tc>
          <w:tcPr>
            <w:tcW w:w="4361" w:type="dxa"/>
          </w:tcPr>
          <w:p w:rsidR="00A8424D" w:rsidRPr="00793A6C" w:rsidRDefault="00A8424D" w:rsidP="007F16B3">
            <w:pPr>
              <w:rPr>
                <w:sz w:val="20"/>
                <w:szCs w:val="20"/>
              </w:rPr>
            </w:pPr>
            <w:r w:rsidRPr="00793A6C">
              <w:rPr>
                <w:sz w:val="20"/>
                <w:szCs w:val="20"/>
              </w:rPr>
              <w:t>Grundkursus for nye ledere</w:t>
            </w:r>
            <w:r w:rsidR="00E54D55">
              <w:rPr>
                <w:sz w:val="20"/>
                <w:szCs w:val="20"/>
              </w:rPr>
              <w:t xml:space="preserve"> (kun i 2019)</w:t>
            </w:r>
          </w:p>
        </w:tc>
        <w:tc>
          <w:tcPr>
            <w:tcW w:w="1049" w:type="dxa"/>
          </w:tcPr>
          <w:p w:rsidR="00A8424D" w:rsidRPr="00793A6C" w:rsidRDefault="00A8424D" w:rsidP="007F16B3">
            <w:pPr>
              <w:jc w:val="center"/>
              <w:rPr>
                <w:sz w:val="20"/>
                <w:szCs w:val="20"/>
              </w:rPr>
            </w:pPr>
          </w:p>
        </w:tc>
        <w:tc>
          <w:tcPr>
            <w:tcW w:w="1050" w:type="dxa"/>
          </w:tcPr>
          <w:p w:rsidR="00A8424D" w:rsidRPr="00793A6C" w:rsidRDefault="00A8424D" w:rsidP="007F16B3">
            <w:pPr>
              <w:rPr>
                <w:sz w:val="20"/>
                <w:szCs w:val="20"/>
              </w:rPr>
            </w:pPr>
          </w:p>
        </w:tc>
        <w:tc>
          <w:tcPr>
            <w:tcW w:w="1050" w:type="dxa"/>
          </w:tcPr>
          <w:p w:rsidR="00A8424D" w:rsidRPr="00793A6C" w:rsidRDefault="00A8424D" w:rsidP="007F16B3">
            <w:pPr>
              <w:jc w:val="center"/>
              <w:rPr>
                <w:sz w:val="20"/>
                <w:szCs w:val="20"/>
              </w:rPr>
            </w:pPr>
          </w:p>
        </w:tc>
      </w:tr>
      <w:tr w:rsidR="00A8424D" w:rsidTr="007F16B3">
        <w:tc>
          <w:tcPr>
            <w:tcW w:w="4361" w:type="dxa"/>
          </w:tcPr>
          <w:p w:rsidR="00A8424D" w:rsidRPr="00DE3791" w:rsidRDefault="00A8424D" w:rsidP="007F16B3">
            <w:pPr>
              <w:rPr>
                <w:b/>
                <w:sz w:val="20"/>
                <w:szCs w:val="20"/>
              </w:rPr>
            </w:pPr>
            <w:r w:rsidRPr="00DE3791">
              <w:rPr>
                <w:b/>
                <w:sz w:val="20"/>
                <w:szCs w:val="20"/>
              </w:rPr>
              <w:t>I alt</w:t>
            </w:r>
          </w:p>
        </w:tc>
        <w:tc>
          <w:tcPr>
            <w:tcW w:w="1049" w:type="dxa"/>
          </w:tcPr>
          <w:p w:rsidR="00A8424D" w:rsidRPr="00DE3791" w:rsidRDefault="00A8424D" w:rsidP="007F16B3">
            <w:pPr>
              <w:jc w:val="center"/>
              <w:rPr>
                <w:b/>
                <w:sz w:val="20"/>
                <w:szCs w:val="20"/>
              </w:rPr>
            </w:pPr>
            <w:r w:rsidRPr="00DE3791">
              <w:rPr>
                <w:b/>
                <w:sz w:val="20"/>
                <w:szCs w:val="20"/>
              </w:rPr>
              <w:t>1.055.000</w:t>
            </w:r>
          </w:p>
        </w:tc>
        <w:tc>
          <w:tcPr>
            <w:tcW w:w="1050" w:type="dxa"/>
          </w:tcPr>
          <w:p w:rsidR="00A8424D" w:rsidRPr="00DE3791" w:rsidRDefault="00A8424D" w:rsidP="007F16B3">
            <w:pPr>
              <w:rPr>
                <w:b/>
                <w:sz w:val="20"/>
                <w:szCs w:val="20"/>
              </w:rPr>
            </w:pPr>
            <w:r w:rsidRPr="00DE3791">
              <w:rPr>
                <w:b/>
                <w:sz w:val="20"/>
                <w:szCs w:val="20"/>
              </w:rPr>
              <w:t>1.250.000</w:t>
            </w:r>
          </w:p>
        </w:tc>
        <w:tc>
          <w:tcPr>
            <w:tcW w:w="1050" w:type="dxa"/>
          </w:tcPr>
          <w:p w:rsidR="00A8424D" w:rsidRPr="00DE3791" w:rsidRDefault="00A8424D" w:rsidP="007F16B3">
            <w:pPr>
              <w:jc w:val="center"/>
              <w:rPr>
                <w:b/>
                <w:sz w:val="20"/>
                <w:szCs w:val="20"/>
              </w:rPr>
            </w:pPr>
            <w:r w:rsidRPr="00DE3791">
              <w:rPr>
                <w:b/>
                <w:sz w:val="20"/>
                <w:szCs w:val="20"/>
              </w:rPr>
              <w:t>1.1</w:t>
            </w:r>
            <w:r>
              <w:rPr>
                <w:b/>
                <w:sz w:val="20"/>
                <w:szCs w:val="20"/>
              </w:rPr>
              <w:t>7</w:t>
            </w:r>
            <w:r w:rsidRPr="00DE3791">
              <w:rPr>
                <w:b/>
                <w:sz w:val="20"/>
                <w:szCs w:val="20"/>
              </w:rPr>
              <w:t>0.000</w:t>
            </w:r>
          </w:p>
        </w:tc>
      </w:tr>
    </w:tbl>
    <w:p w:rsidR="00A8424D" w:rsidRDefault="00A8424D" w:rsidP="00A8424D"/>
    <w:p w:rsidR="0048493E" w:rsidRDefault="0048493E" w:rsidP="007960FE">
      <w:pPr>
        <w:pStyle w:val="Overskrift2"/>
        <w:jc w:val="both"/>
      </w:pPr>
      <w:bookmarkStart w:id="22" w:name="_Toc518906785"/>
      <w:r>
        <w:t>4.1. Deltagerbetaling</w:t>
      </w:r>
      <w:bookmarkEnd w:id="22"/>
    </w:p>
    <w:p w:rsidR="0048493E" w:rsidRDefault="0048493E" w:rsidP="007960FE">
      <w:pPr>
        <w:spacing w:line="240" w:lineRule="auto"/>
        <w:jc w:val="both"/>
        <w:rPr>
          <w:rFonts w:cs="Arial"/>
          <w:szCs w:val="20"/>
        </w:rPr>
      </w:pPr>
      <w:r w:rsidRPr="0048493E">
        <w:rPr>
          <w:rFonts w:cs="Arial"/>
          <w:szCs w:val="20"/>
        </w:rPr>
        <w:t xml:space="preserve">Leverandør har mulighed for at basere budgettet på, at </w:t>
      </w:r>
      <w:r w:rsidR="00A8424D">
        <w:rPr>
          <w:rFonts w:cs="Arial"/>
          <w:szCs w:val="20"/>
        </w:rPr>
        <w:t>udbyderne af danskuddannelse</w:t>
      </w:r>
      <w:r w:rsidR="00A8424D" w:rsidRPr="0048493E">
        <w:rPr>
          <w:rFonts w:cs="Arial"/>
          <w:szCs w:val="20"/>
        </w:rPr>
        <w:t xml:space="preserve"> </w:t>
      </w:r>
      <w:r w:rsidRPr="0048493E">
        <w:rPr>
          <w:rFonts w:cs="Arial"/>
          <w:szCs w:val="20"/>
        </w:rPr>
        <w:t xml:space="preserve">betaler et gebyr pr. deltager </w:t>
      </w:r>
      <w:r w:rsidR="00A8424D">
        <w:rPr>
          <w:rFonts w:cs="Arial"/>
          <w:szCs w:val="20"/>
        </w:rPr>
        <w:t>ved lærerkonferencen</w:t>
      </w:r>
      <w:r w:rsidRPr="0048493E">
        <w:rPr>
          <w:rFonts w:cs="Arial"/>
          <w:szCs w:val="20"/>
        </w:rPr>
        <w:t xml:space="preserve">. Såfremt denne model vælges, skal prisen på deltagergebyret fremgå af budgettet, ligesom det skal annonceres i tilmeldingsmaterialet til kurset. Opkræves et deltagergebyr står leverandør for alle opgaver i forbindelse med opkrævning af gebyret. Leverandør har mulighed for at opkræve gebyret fra </w:t>
      </w:r>
      <w:r w:rsidR="00A8424D">
        <w:rPr>
          <w:rFonts w:cs="Arial"/>
          <w:szCs w:val="20"/>
        </w:rPr>
        <w:t>udbyderne</w:t>
      </w:r>
      <w:r w:rsidR="00A8424D" w:rsidRPr="0048493E">
        <w:rPr>
          <w:rFonts w:cs="Arial"/>
          <w:szCs w:val="20"/>
        </w:rPr>
        <w:t xml:space="preserve"> </w:t>
      </w:r>
      <w:r w:rsidRPr="0048493E">
        <w:rPr>
          <w:rFonts w:cs="Arial"/>
          <w:szCs w:val="20"/>
        </w:rPr>
        <w:t>ved afbud eller udeblivelse. Der skal blot være anført retningslinjer for dette i tilmeldingsmaterialet.</w:t>
      </w:r>
    </w:p>
    <w:p w:rsidR="00A8424D" w:rsidRPr="0048493E" w:rsidRDefault="00A8424D" w:rsidP="007960FE">
      <w:pPr>
        <w:spacing w:line="240" w:lineRule="auto"/>
        <w:jc w:val="both"/>
        <w:rPr>
          <w:rFonts w:cs="Arial"/>
          <w:szCs w:val="20"/>
        </w:rPr>
      </w:pPr>
      <w:r>
        <w:rPr>
          <w:rFonts w:cs="Arial"/>
          <w:szCs w:val="20"/>
        </w:rPr>
        <w:t>Det er kun ved lærerkonferencen, at det vil være muligt at opkræve deltagerbetaling.</w:t>
      </w:r>
    </w:p>
    <w:p w:rsidR="0048493E" w:rsidRPr="0048493E" w:rsidRDefault="0048493E" w:rsidP="007960FE">
      <w:pPr>
        <w:spacing w:line="240" w:lineRule="auto"/>
        <w:jc w:val="both"/>
        <w:rPr>
          <w:rFonts w:cs="Arial"/>
          <w:szCs w:val="20"/>
        </w:rPr>
      </w:pPr>
      <w:r w:rsidRPr="0048493E">
        <w:rPr>
          <w:rFonts w:cs="Arial"/>
          <w:szCs w:val="20"/>
        </w:rPr>
        <w:t>Leverandør bedes redegøre for, hvordan man vil budgettere realistisk ud fra en forudsætning om, at det præcise årlige antal kurser og kursister kan variere.</w:t>
      </w:r>
    </w:p>
    <w:p w:rsidR="00935F52" w:rsidRPr="00F75155" w:rsidRDefault="00935F52" w:rsidP="007960FE">
      <w:pPr>
        <w:pStyle w:val="Overskrift1"/>
        <w:numPr>
          <w:ilvl w:val="0"/>
          <w:numId w:val="11"/>
        </w:numPr>
        <w:jc w:val="both"/>
        <w:rPr>
          <w:rFonts w:asciiTheme="minorHAnsi" w:hAnsiTheme="minorHAnsi"/>
        </w:rPr>
      </w:pPr>
      <w:bookmarkStart w:id="23" w:name="_Toc518906786"/>
      <w:r w:rsidRPr="00F75155">
        <w:rPr>
          <w:rFonts w:asciiTheme="minorHAnsi" w:hAnsiTheme="minorHAnsi"/>
        </w:rPr>
        <w:t>Vurdering af indkomne tilbud</w:t>
      </w:r>
      <w:bookmarkEnd w:id="23"/>
    </w:p>
    <w:p w:rsidR="0057311B" w:rsidRPr="00F75155" w:rsidRDefault="00C35366" w:rsidP="007960FE">
      <w:pPr>
        <w:spacing w:line="240" w:lineRule="auto"/>
        <w:jc w:val="both"/>
      </w:pPr>
      <w:r>
        <w:rPr>
          <w:rFonts w:cs="Times New Roman"/>
          <w:lang w:eastAsia="da-DK"/>
        </w:rPr>
        <w:t xml:space="preserve">SIRI </w:t>
      </w:r>
      <w:r w:rsidR="0057311B" w:rsidRPr="00F75155">
        <w:t xml:space="preserve">vil vurdere ansøgers økonomiske, tekniske og faglige egnethed til at varetage opgaven på baggrund af indsendt dokumentation herfor. </w:t>
      </w:r>
    </w:p>
    <w:p w:rsidR="00D13EF2" w:rsidRPr="00F75155" w:rsidRDefault="00827AC3" w:rsidP="007960FE">
      <w:pPr>
        <w:autoSpaceDE w:val="0"/>
        <w:autoSpaceDN w:val="0"/>
        <w:adjustRightInd w:val="0"/>
        <w:spacing w:after="0" w:line="240" w:lineRule="auto"/>
        <w:jc w:val="both"/>
      </w:pPr>
      <w:r w:rsidRPr="00F75155">
        <w:rPr>
          <w:rFonts w:cs="Times New Roman"/>
        </w:rPr>
        <w:t>Aftalen vil blive tildelt den tilbudsgiver, hvis tilbud efter bedømmelses</w:t>
      </w:r>
      <w:r w:rsidR="00470D33" w:rsidRPr="00F75155">
        <w:rPr>
          <w:rFonts w:cs="Times New Roman"/>
        </w:rPr>
        <w:t>kriterierne</w:t>
      </w:r>
      <w:r w:rsidRPr="00F75155">
        <w:rPr>
          <w:rFonts w:cs="Times New Roman"/>
        </w:rPr>
        <w:t xml:space="preserve">, jf. pkt. </w:t>
      </w:r>
      <w:r w:rsidR="00BD7E07">
        <w:rPr>
          <w:rFonts w:cs="Times New Roman"/>
        </w:rPr>
        <w:t>5.1.</w:t>
      </w:r>
      <w:r w:rsidRPr="00F75155">
        <w:rPr>
          <w:rFonts w:cs="Times New Roman"/>
        </w:rPr>
        <w:t xml:space="preserve">, vurderes at </w:t>
      </w:r>
      <w:r w:rsidR="00470D33" w:rsidRPr="00F75155">
        <w:rPr>
          <w:rFonts w:cs="Times New Roman"/>
        </w:rPr>
        <w:t xml:space="preserve">kunne løse opgaven bedst og som </w:t>
      </w:r>
      <w:r w:rsidRPr="00F75155">
        <w:rPr>
          <w:rFonts w:cs="Times New Roman"/>
        </w:rPr>
        <w:t>det mest økonomisk fordelagtige</w:t>
      </w:r>
      <w:r w:rsidR="001B5613">
        <w:rPr>
          <w:rFonts w:cs="Times New Roman"/>
        </w:rPr>
        <w:t xml:space="preserve"> </w:t>
      </w:r>
      <w:r w:rsidRPr="00F75155">
        <w:rPr>
          <w:rFonts w:cs="Times New Roman"/>
        </w:rPr>
        <w:t>tilbud for Styrelsen.</w:t>
      </w:r>
    </w:p>
    <w:p w:rsidR="0057311B" w:rsidRPr="001B5613" w:rsidRDefault="001B5613" w:rsidP="007960FE">
      <w:pPr>
        <w:pStyle w:val="Overskrift2"/>
        <w:jc w:val="both"/>
      </w:pPr>
      <w:bookmarkStart w:id="24" w:name="_Toc518906787"/>
      <w:r>
        <w:t>5</w:t>
      </w:r>
      <w:r w:rsidR="0057311B" w:rsidRPr="001B5613">
        <w:t>.1 Udvælgelseskriterier</w:t>
      </w:r>
      <w:bookmarkEnd w:id="24"/>
    </w:p>
    <w:p w:rsidR="0057311B" w:rsidRPr="00F75155" w:rsidRDefault="0057311B" w:rsidP="007960FE">
      <w:pPr>
        <w:spacing w:after="100" w:afterAutospacing="1" w:line="240" w:lineRule="auto"/>
        <w:ind w:right="283"/>
        <w:jc w:val="both"/>
      </w:pPr>
      <w:r w:rsidRPr="00F75155">
        <w:t xml:space="preserve">Tilbudsgiver skal til brug for ovennævnte vurdering indsende en beskrivelse af tilbudsgiverens erfaring med løsning af lignende opgaver, herunder en liste med beskrivelser af relevante tjenesteydelser/projekter/referencer for tilsvarende opgaver. </w:t>
      </w:r>
      <w:r w:rsidR="00470D33" w:rsidRPr="00F75155">
        <w:t xml:space="preserve">Tilbudsgiver skal endvidere indsende beskrivelse af de medarbejdere og deres kvalifikationer (fx i form af CV), der forventes at skulle varetage opgaven. Tilbudsgiver kan ikke uden forudgående aftale med </w:t>
      </w:r>
      <w:r w:rsidR="00C35366">
        <w:t xml:space="preserve">SIRI </w:t>
      </w:r>
      <w:r w:rsidR="00470D33" w:rsidRPr="00F75155">
        <w:t xml:space="preserve">udskifte medarbejderne på opgaven. </w:t>
      </w:r>
      <w:r w:rsidRPr="00F75155">
        <w:t>Tilbudsgiver skal samtidig med afgivelsen af tilbud vedlægge en tidsplan for a</w:t>
      </w:r>
      <w:r w:rsidR="005D60E5">
        <w:t>rbejdet, et periodiseret budget</w:t>
      </w:r>
      <w:r w:rsidRPr="00F75155">
        <w:t xml:space="preserve"> samt en underskrevet tro- og love erklæring på, at tilbudsgiver ikke har ubetalt forfalden gæld til det offentlige, der overstiger 100.000 kr.</w:t>
      </w:r>
    </w:p>
    <w:p w:rsidR="0057311B" w:rsidRPr="00F75155" w:rsidRDefault="0057311B" w:rsidP="007960FE">
      <w:pPr>
        <w:spacing w:before="100" w:beforeAutospacing="1" w:after="100" w:afterAutospacing="1" w:line="240" w:lineRule="auto"/>
        <w:ind w:right="283"/>
        <w:jc w:val="both"/>
      </w:pPr>
      <w:r w:rsidRPr="00F75155">
        <w:t xml:space="preserve">Eventuelle oplysninger vedrørende forventede underrådgivere skal angives særskilt for hver af disse, samt hvor stor en del af kontrakten tilbudsgiveren eventuelt agter at give i underrådgivning. </w:t>
      </w:r>
    </w:p>
    <w:p w:rsidR="0057311B" w:rsidRPr="00F75155" w:rsidRDefault="0057311B" w:rsidP="007960FE">
      <w:pPr>
        <w:spacing w:before="100" w:beforeAutospacing="1" w:after="100" w:afterAutospacing="1" w:line="240" w:lineRule="auto"/>
        <w:ind w:right="283"/>
        <w:jc w:val="both"/>
      </w:pPr>
      <w:r w:rsidRPr="00F75155">
        <w:t xml:space="preserve">Ved sammenslutning af tilbudsgivere skal oplysningerne gives for hver enkelt tilbudsgiver. </w:t>
      </w:r>
    </w:p>
    <w:p w:rsidR="00E2700E" w:rsidRPr="00F75155" w:rsidRDefault="00E2700E" w:rsidP="007960FE">
      <w:pPr>
        <w:spacing w:before="100" w:beforeAutospacing="1" w:after="100" w:afterAutospacing="1" w:line="240" w:lineRule="auto"/>
        <w:ind w:right="283"/>
        <w:jc w:val="both"/>
      </w:pPr>
      <w:r w:rsidRPr="00F75155">
        <w:lastRenderedPageBreak/>
        <w:t>Tilbuddene vil blive vurderet relativt i forhold til hinanden på grundlag af nedenstående tildelingskriterier.</w:t>
      </w:r>
    </w:p>
    <w:p w:rsidR="00E2700E" w:rsidRPr="00F75155" w:rsidRDefault="00E2700E" w:rsidP="007960FE">
      <w:pPr>
        <w:pStyle w:val="Opstilling-talellerbogst"/>
        <w:numPr>
          <w:ilvl w:val="0"/>
          <w:numId w:val="17"/>
        </w:numPr>
        <w:spacing w:line="240" w:lineRule="auto"/>
        <w:jc w:val="both"/>
        <w:rPr>
          <w:rFonts w:asciiTheme="minorHAnsi" w:hAnsiTheme="minorHAnsi"/>
        </w:rPr>
      </w:pPr>
      <w:r w:rsidRPr="00F75155">
        <w:rPr>
          <w:rFonts w:asciiTheme="minorHAnsi" w:hAnsiTheme="minorHAnsi"/>
        </w:rPr>
        <w:t xml:space="preserve">Tilbuddets kvalitet – </w:t>
      </w:r>
      <w:r w:rsidR="00281B67">
        <w:rPr>
          <w:rFonts w:asciiTheme="minorHAnsi" w:hAnsiTheme="minorHAnsi"/>
        </w:rPr>
        <w:t>40</w:t>
      </w:r>
      <w:r w:rsidRPr="00F75155">
        <w:rPr>
          <w:rFonts w:asciiTheme="minorHAnsi" w:hAnsiTheme="minorHAnsi"/>
        </w:rPr>
        <w:t xml:space="preserve"> %</w:t>
      </w:r>
    </w:p>
    <w:p w:rsidR="00E2700E" w:rsidRPr="00F75155" w:rsidRDefault="00E2700E" w:rsidP="007960FE">
      <w:pPr>
        <w:pStyle w:val="Opstilling-talellerbogst"/>
        <w:numPr>
          <w:ilvl w:val="0"/>
          <w:numId w:val="17"/>
        </w:numPr>
        <w:spacing w:line="240" w:lineRule="auto"/>
        <w:jc w:val="both"/>
        <w:rPr>
          <w:rFonts w:asciiTheme="minorHAnsi" w:hAnsiTheme="minorHAnsi"/>
        </w:rPr>
      </w:pPr>
      <w:r w:rsidRPr="00F75155">
        <w:rPr>
          <w:rFonts w:asciiTheme="minorHAnsi" w:hAnsiTheme="minorHAnsi"/>
        </w:rPr>
        <w:t>De tilbudte medarbejderes kvalifikationer og erfaring – 40 %</w:t>
      </w:r>
    </w:p>
    <w:p w:rsidR="001B5613" w:rsidRPr="007960FE" w:rsidRDefault="00E2700E" w:rsidP="007960FE">
      <w:pPr>
        <w:pStyle w:val="Opstilling-talellerbogst"/>
        <w:numPr>
          <w:ilvl w:val="0"/>
          <w:numId w:val="17"/>
        </w:numPr>
        <w:spacing w:line="240" w:lineRule="auto"/>
        <w:jc w:val="both"/>
        <w:rPr>
          <w:rFonts w:asciiTheme="minorHAnsi" w:hAnsiTheme="minorHAnsi"/>
        </w:rPr>
      </w:pPr>
      <w:r w:rsidRPr="00F75155">
        <w:rPr>
          <w:rFonts w:asciiTheme="minorHAnsi" w:hAnsiTheme="minorHAnsi"/>
        </w:rPr>
        <w:t xml:space="preserve">Pris – </w:t>
      </w:r>
      <w:proofErr w:type="gramStart"/>
      <w:r w:rsidR="00281B67">
        <w:rPr>
          <w:rFonts w:asciiTheme="minorHAnsi" w:hAnsiTheme="minorHAnsi"/>
        </w:rPr>
        <w:t>20</w:t>
      </w:r>
      <w:r w:rsidRPr="00F75155">
        <w:rPr>
          <w:rFonts w:asciiTheme="minorHAnsi" w:hAnsiTheme="minorHAnsi"/>
        </w:rPr>
        <w:t>%</w:t>
      </w:r>
      <w:proofErr w:type="gramEnd"/>
    </w:p>
    <w:p w:rsidR="001B5613" w:rsidRPr="00F1004B" w:rsidRDefault="001B5613" w:rsidP="007960FE">
      <w:pPr>
        <w:spacing w:line="240" w:lineRule="auto"/>
        <w:jc w:val="both"/>
        <w:rPr>
          <w:b/>
        </w:rPr>
      </w:pPr>
      <w:r>
        <w:rPr>
          <w:b/>
        </w:rPr>
        <w:t>5</w:t>
      </w:r>
      <w:r w:rsidRPr="00F1004B">
        <w:rPr>
          <w:b/>
        </w:rPr>
        <w:t>.</w:t>
      </w:r>
      <w:r>
        <w:rPr>
          <w:b/>
        </w:rPr>
        <w:t>1.1</w:t>
      </w:r>
      <w:r>
        <w:rPr>
          <w:b/>
        </w:rPr>
        <w:tab/>
        <w:t>Vurdering af kriteriet kvalitet</w:t>
      </w:r>
    </w:p>
    <w:p w:rsidR="00306B29" w:rsidRDefault="00306B29" w:rsidP="007960FE">
      <w:pPr>
        <w:spacing w:line="240" w:lineRule="auto"/>
        <w:ind w:right="283"/>
        <w:jc w:val="both"/>
      </w:pPr>
      <w:r>
        <w:t>I vurderingen af kvalitet indgår en lige vurdering af</w:t>
      </w:r>
      <w:r w:rsidR="001B5613">
        <w:t>, i hvilket omfang tilbudte løsning konkret og detaljeret opfylder følgende krav:</w:t>
      </w:r>
    </w:p>
    <w:p w:rsidR="00306B29" w:rsidRDefault="00306B29" w:rsidP="007960FE">
      <w:pPr>
        <w:pStyle w:val="Opstilling-punkttegn"/>
        <w:spacing w:line="240" w:lineRule="auto"/>
        <w:jc w:val="both"/>
      </w:pPr>
      <w:r>
        <w:t xml:space="preserve">I hvor høj grad tilbuddets løsningsforslag lever op til de beskrevne formål </w:t>
      </w:r>
      <w:r w:rsidR="00F402BB">
        <w:t>med</w:t>
      </w:r>
      <w:r>
        <w:t xml:space="preserve"> </w:t>
      </w:r>
      <w:r w:rsidR="00F402BB">
        <w:t xml:space="preserve">kursusadministrationen </w:t>
      </w:r>
      <w:r>
        <w:t>samt i hvor høj grad beskrivelsen af løsningsforslagene fremstår fyldestgørende.</w:t>
      </w:r>
    </w:p>
    <w:p w:rsidR="00306B29" w:rsidRDefault="00306B29" w:rsidP="007960FE">
      <w:pPr>
        <w:pStyle w:val="Opstilling-punkttegn"/>
        <w:spacing w:line="240" w:lineRule="auto"/>
        <w:jc w:val="both"/>
      </w:pPr>
      <w:r>
        <w:t>I hvilket omfang løsningsforslaget demonstrerer, at leverandør kan løfte opgaven i tilfredsstillende kvalitet.</w:t>
      </w:r>
    </w:p>
    <w:p w:rsidR="007960FE" w:rsidRDefault="00306B29" w:rsidP="007960FE">
      <w:pPr>
        <w:pStyle w:val="Opstilling-punkttegn"/>
        <w:spacing w:line="240" w:lineRule="auto"/>
        <w:jc w:val="both"/>
      </w:pPr>
      <w:r>
        <w:t>I hvor høj grad tidsplanen fremstår realiserbar.</w:t>
      </w:r>
    </w:p>
    <w:p w:rsidR="00306B29" w:rsidRDefault="00306B29" w:rsidP="00F402BB">
      <w:pPr>
        <w:pStyle w:val="Opstilling-punkttegn"/>
        <w:numPr>
          <w:ilvl w:val="0"/>
          <w:numId w:val="0"/>
        </w:numPr>
        <w:spacing w:line="240" w:lineRule="auto"/>
        <w:ind w:left="360"/>
        <w:jc w:val="both"/>
      </w:pPr>
    </w:p>
    <w:p w:rsidR="00306B29" w:rsidRPr="00306B29" w:rsidRDefault="007960FE" w:rsidP="007960FE">
      <w:pPr>
        <w:spacing w:line="240" w:lineRule="auto"/>
        <w:ind w:right="283"/>
        <w:jc w:val="both"/>
        <w:rPr>
          <w:b/>
        </w:rPr>
      </w:pPr>
      <w:r>
        <w:rPr>
          <w:b/>
        </w:rPr>
        <w:t>5.1.2</w:t>
      </w:r>
      <w:r w:rsidRPr="007960FE">
        <w:rPr>
          <w:b/>
        </w:rPr>
        <w:tab/>
        <w:t xml:space="preserve">Vurdering af kriteriet </w:t>
      </w:r>
      <w:r w:rsidR="00306B29" w:rsidRPr="00306B29">
        <w:rPr>
          <w:b/>
        </w:rPr>
        <w:t>kvalifikationer og erfaring</w:t>
      </w:r>
    </w:p>
    <w:p w:rsidR="00306B29" w:rsidRDefault="00306B29" w:rsidP="007960FE">
      <w:pPr>
        <w:spacing w:line="240" w:lineRule="auto"/>
        <w:ind w:right="283"/>
        <w:jc w:val="both"/>
      </w:pPr>
      <w:r>
        <w:t>I vurdering af kvalifikationer og erfaring indgår en lige vurdering af:</w:t>
      </w:r>
    </w:p>
    <w:p w:rsidR="00281B67" w:rsidRDefault="00306B29" w:rsidP="007960FE">
      <w:pPr>
        <w:pStyle w:val="Opstilling-punkttegn"/>
        <w:spacing w:line="240" w:lineRule="auto"/>
        <w:jc w:val="both"/>
      </w:pPr>
      <w:r>
        <w:t xml:space="preserve">De deltagende medarbejderes erfaring og ekspertise med </w:t>
      </w:r>
      <w:r w:rsidR="00530187">
        <w:t>kursusadminis</w:t>
      </w:r>
      <w:r w:rsidR="00F402BB">
        <w:t>tration</w:t>
      </w:r>
      <w:r w:rsidR="00820620">
        <w:t xml:space="preserve"> og seminar- og konferenceplanlægning</w:t>
      </w:r>
    </w:p>
    <w:p w:rsidR="00820620" w:rsidRDefault="00820620" w:rsidP="00820620">
      <w:pPr>
        <w:pStyle w:val="Opstilling-punkttegn"/>
      </w:pPr>
      <w:r w:rsidRPr="00820620">
        <w:t xml:space="preserve"> </w:t>
      </w:r>
      <w:r>
        <w:t xml:space="preserve">Instruktørernes kendskab til relevante bekendtgørelser, BEK nr. 150 af 27/2/2018 om prøver inden for danskuddannelse til voksne udlændinge m.fl. og til BEK nr. 756 af 26/6/2007 om karakterskala inden for danskuddannelse til voksne udlændinge m.fl. </w:t>
      </w:r>
    </w:p>
    <w:p w:rsidR="00820620" w:rsidRDefault="00820620" w:rsidP="00820620">
      <w:pPr>
        <w:pStyle w:val="Opstilling-punkttegn"/>
      </w:pPr>
      <w:r>
        <w:t>Instruktørernes kendskab danskprøvernes opgaveformater og formålet med de forskellige delprøver.</w:t>
      </w:r>
    </w:p>
    <w:p w:rsidR="00820620" w:rsidRDefault="00820620" w:rsidP="00820620">
      <w:pPr>
        <w:pStyle w:val="Opstilling-punkttegn"/>
      </w:pPr>
      <w:r>
        <w:t>Instruktørernes kendskab til faglige mål for forskellige sprogfærdighedsniveauer, som de er defineret i den europæiske referenceramme (CEFR). Herunder kendskab til bedømmelseskriterier.</w:t>
      </w:r>
    </w:p>
    <w:p w:rsidR="00306B29" w:rsidRDefault="00820620" w:rsidP="00820620">
      <w:pPr>
        <w:spacing w:line="240" w:lineRule="auto"/>
        <w:ind w:right="283"/>
        <w:jc w:val="both"/>
      </w:pPr>
      <w:r>
        <w:t>Instruktørernes praktiske erfaring som eksaminatorer og censorer</w:t>
      </w:r>
    </w:p>
    <w:p w:rsidR="007960FE" w:rsidRPr="00820620" w:rsidRDefault="007960FE" w:rsidP="00820620">
      <w:pPr>
        <w:spacing w:line="240" w:lineRule="auto"/>
        <w:ind w:right="283"/>
        <w:jc w:val="both"/>
        <w:rPr>
          <w:b/>
        </w:rPr>
      </w:pPr>
      <w:r w:rsidRPr="00820620">
        <w:rPr>
          <w:b/>
        </w:rPr>
        <w:t>5.1.3</w:t>
      </w:r>
      <w:r w:rsidRPr="00820620">
        <w:rPr>
          <w:b/>
        </w:rPr>
        <w:tab/>
        <w:t>Vurdering af kriteriet pris</w:t>
      </w:r>
    </w:p>
    <w:p w:rsidR="007960FE" w:rsidRDefault="007960FE" w:rsidP="007960FE">
      <w:pPr>
        <w:spacing w:line="240" w:lineRule="auto"/>
        <w:ind w:right="283"/>
        <w:jc w:val="both"/>
      </w:pPr>
      <w:r>
        <w:t>I vurdering af pris indgår en vurdering af den samlede pr</w:t>
      </w:r>
      <w:r w:rsidR="00F402BB">
        <w:t>is.</w:t>
      </w:r>
    </w:p>
    <w:p w:rsidR="007511F6" w:rsidRDefault="007511F6" w:rsidP="000C539A">
      <w:pPr>
        <w:pStyle w:val="Opstilling-punkttegn"/>
        <w:numPr>
          <w:ilvl w:val="0"/>
          <w:numId w:val="0"/>
        </w:numPr>
        <w:spacing w:line="240" w:lineRule="auto"/>
        <w:jc w:val="both"/>
      </w:pPr>
    </w:p>
    <w:p w:rsidR="00E93637" w:rsidRDefault="00E93637" w:rsidP="00E93637">
      <w:pPr>
        <w:pStyle w:val="Overskrift1"/>
        <w:numPr>
          <w:ilvl w:val="0"/>
          <w:numId w:val="11"/>
        </w:numPr>
        <w:jc w:val="both"/>
        <w:rPr>
          <w:rFonts w:asciiTheme="minorHAnsi" w:hAnsiTheme="minorHAnsi"/>
        </w:rPr>
      </w:pPr>
      <w:bookmarkStart w:id="25" w:name="_Toc518906788"/>
      <w:r>
        <w:rPr>
          <w:rFonts w:asciiTheme="minorHAnsi" w:hAnsiTheme="minorHAnsi"/>
        </w:rPr>
        <w:t>Behandling af fortrolige oplysninger</w:t>
      </w:r>
      <w:bookmarkEnd w:id="25"/>
    </w:p>
    <w:p w:rsidR="00E93637" w:rsidRDefault="00E93637" w:rsidP="00E93637">
      <w:r>
        <w:t>I forbindelse med SIRIs vurdering af tilbuddet, behandler SIRI indgivne personlige oplysninger i henhold til de retningslinjer, der er beskrevet i bilag nr. 4</w:t>
      </w:r>
    </w:p>
    <w:p w:rsidR="00E93637" w:rsidRPr="00E93637" w:rsidRDefault="00E93637" w:rsidP="00E93637">
      <w:pPr>
        <w:rPr>
          <w:lang w:eastAsia="da-DK"/>
        </w:rPr>
      </w:pPr>
    </w:p>
    <w:p w:rsidR="00E93637" w:rsidRDefault="00E93637" w:rsidP="000C539A">
      <w:pPr>
        <w:pStyle w:val="Opstilling-punkttegn"/>
        <w:numPr>
          <w:ilvl w:val="0"/>
          <w:numId w:val="0"/>
        </w:numPr>
        <w:spacing w:line="240" w:lineRule="auto"/>
        <w:jc w:val="both"/>
      </w:pPr>
    </w:p>
    <w:p w:rsidR="005D60E5" w:rsidRDefault="005D60E5">
      <w:pPr>
        <w:rPr>
          <w:rFonts w:ascii="Arial" w:eastAsia="Times New Roman" w:hAnsi="Arial" w:cs="Arial"/>
          <w:b/>
          <w:bCs/>
          <w:kern w:val="32"/>
          <w:sz w:val="32"/>
          <w:szCs w:val="32"/>
          <w:lang w:eastAsia="da-DK"/>
        </w:rPr>
      </w:pPr>
      <w:r>
        <w:br w:type="page"/>
      </w:r>
    </w:p>
    <w:p w:rsidR="007511F6" w:rsidRPr="007511F6" w:rsidRDefault="007511F6" w:rsidP="007511F6">
      <w:pPr>
        <w:pStyle w:val="Overskrift1"/>
        <w:numPr>
          <w:ilvl w:val="0"/>
          <w:numId w:val="0"/>
        </w:numPr>
        <w:ind w:left="432" w:hanging="432"/>
      </w:pPr>
      <w:bookmarkStart w:id="26" w:name="_Toc518906789"/>
      <w:r w:rsidRPr="007511F6">
        <w:lastRenderedPageBreak/>
        <w:t>Tilbud-Bilag 1</w:t>
      </w:r>
      <w:bookmarkEnd w:id="26"/>
      <w:r w:rsidRPr="007511F6">
        <w:t xml:space="preserve"> </w:t>
      </w:r>
    </w:p>
    <w:p w:rsidR="007511F6" w:rsidRDefault="007511F6" w:rsidP="007511F6">
      <w:pPr>
        <w:autoSpaceDE w:val="0"/>
        <w:autoSpaceDN w:val="0"/>
        <w:adjustRightInd w:val="0"/>
        <w:spacing w:after="0" w:line="240" w:lineRule="auto"/>
        <w:rPr>
          <w:rFonts w:ascii="Arial" w:hAnsi="Arial" w:cs="Arial"/>
          <w:b/>
          <w:bCs/>
          <w:color w:val="000000"/>
          <w:sz w:val="32"/>
          <w:szCs w:val="32"/>
        </w:rPr>
      </w:pPr>
    </w:p>
    <w:p w:rsidR="007511F6" w:rsidRPr="007511F6" w:rsidRDefault="007511F6" w:rsidP="007511F6">
      <w:pPr>
        <w:autoSpaceDE w:val="0"/>
        <w:autoSpaceDN w:val="0"/>
        <w:adjustRightInd w:val="0"/>
        <w:spacing w:after="0" w:line="240" w:lineRule="auto"/>
        <w:rPr>
          <w:rFonts w:ascii="Arial" w:hAnsi="Arial" w:cs="Arial"/>
          <w:color w:val="000000"/>
          <w:sz w:val="32"/>
          <w:szCs w:val="32"/>
        </w:rPr>
      </w:pPr>
      <w:r w:rsidRPr="007511F6">
        <w:rPr>
          <w:rFonts w:ascii="Arial" w:hAnsi="Arial" w:cs="Arial"/>
          <w:b/>
          <w:bCs/>
          <w:color w:val="000000"/>
          <w:sz w:val="32"/>
          <w:szCs w:val="32"/>
        </w:rPr>
        <w:t xml:space="preserve">Erklæring om hæftelse for øvrige tilbudsgiveres ydelser </w:t>
      </w:r>
    </w:p>
    <w:p w:rsidR="007511F6" w:rsidRDefault="007511F6" w:rsidP="007511F6">
      <w:pPr>
        <w:autoSpaceDE w:val="0"/>
        <w:autoSpaceDN w:val="0"/>
        <w:adjustRightInd w:val="0"/>
        <w:spacing w:after="0" w:line="240" w:lineRule="auto"/>
        <w:jc w:val="both"/>
        <w:rPr>
          <w:rFonts w:ascii="Arial" w:hAnsi="Arial" w:cs="Arial"/>
          <w:color w:val="000000"/>
          <w:sz w:val="20"/>
          <w:szCs w:val="20"/>
        </w:rPr>
      </w:pPr>
    </w:p>
    <w:p w:rsidR="007511F6" w:rsidRPr="007511F6" w:rsidRDefault="007511F6" w:rsidP="007511F6">
      <w:pPr>
        <w:autoSpaceDE w:val="0"/>
        <w:autoSpaceDN w:val="0"/>
        <w:adjustRightInd w:val="0"/>
        <w:spacing w:after="0" w:line="240" w:lineRule="auto"/>
        <w:jc w:val="both"/>
        <w:rPr>
          <w:rFonts w:ascii="Arial" w:hAnsi="Arial" w:cs="Arial"/>
          <w:color w:val="000000"/>
          <w:sz w:val="20"/>
          <w:szCs w:val="20"/>
        </w:rPr>
      </w:pPr>
      <w:r w:rsidRPr="007511F6">
        <w:rPr>
          <w:rFonts w:ascii="Arial" w:hAnsi="Arial" w:cs="Arial"/>
          <w:color w:val="000000"/>
          <w:sz w:val="20"/>
          <w:szCs w:val="20"/>
        </w:rPr>
        <w:t xml:space="preserve">Såfremt der afgives tilbud fra en sammenslutning af tilbudsgivere (konsortium), er det tilstrækkeligt, at én af tilbudsgiverne afgiver minimumsoplysningerne angivet i punkt 2.8.1. I givet fald skal den tilbudsgiver, hvorom der afgives minimumsoplysninger, medsende en underskrevet erklæring om, at denne tilbudsgiver hæfter for øvrige, navngivne tilbudsgiveres ydelser på ganske samme måde som for sine egne forhold. </w:t>
      </w:r>
    </w:p>
    <w:p w:rsidR="007511F6" w:rsidRDefault="007511F6" w:rsidP="007511F6">
      <w:pPr>
        <w:autoSpaceDE w:val="0"/>
        <w:autoSpaceDN w:val="0"/>
        <w:adjustRightInd w:val="0"/>
        <w:spacing w:after="0" w:line="240" w:lineRule="auto"/>
        <w:jc w:val="both"/>
        <w:rPr>
          <w:rFonts w:ascii="Arial" w:hAnsi="Arial" w:cs="Arial"/>
          <w:color w:val="000000"/>
          <w:sz w:val="20"/>
          <w:szCs w:val="20"/>
        </w:rPr>
      </w:pPr>
    </w:p>
    <w:p w:rsidR="007511F6" w:rsidRDefault="007511F6" w:rsidP="007511F6">
      <w:pPr>
        <w:autoSpaceDE w:val="0"/>
        <w:autoSpaceDN w:val="0"/>
        <w:adjustRightInd w:val="0"/>
        <w:spacing w:after="0" w:line="240" w:lineRule="auto"/>
        <w:jc w:val="both"/>
        <w:rPr>
          <w:rFonts w:ascii="Arial" w:hAnsi="Arial" w:cs="Arial"/>
          <w:color w:val="000000"/>
          <w:sz w:val="20"/>
          <w:szCs w:val="20"/>
        </w:rPr>
      </w:pPr>
    </w:p>
    <w:p w:rsidR="007511F6" w:rsidRDefault="007511F6" w:rsidP="007511F6">
      <w:pPr>
        <w:autoSpaceDE w:val="0"/>
        <w:autoSpaceDN w:val="0"/>
        <w:adjustRightInd w:val="0"/>
        <w:spacing w:after="0" w:line="240" w:lineRule="auto"/>
        <w:jc w:val="both"/>
        <w:rPr>
          <w:rFonts w:ascii="Arial" w:hAnsi="Arial" w:cs="Arial"/>
          <w:color w:val="000000"/>
          <w:sz w:val="20"/>
          <w:szCs w:val="20"/>
        </w:rPr>
      </w:pPr>
    </w:p>
    <w:p w:rsidR="007511F6" w:rsidRDefault="007511F6" w:rsidP="007511F6">
      <w:pPr>
        <w:autoSpaceDE w:val="0"/>
        <w:autoSpaceDN w:val="0"/>
        <w:adjustRightInd w:val="0"/>
        <w:spacing w:after="0" w:line="240" w:lineRule="auto"/>
        <w:jc w:val="both"/>
        <w:rPr>
          <w:rFonts w:ascii="Arial" w:hAnsi="Arial" w:cs="Arial"/>
          <w:color w:val="000000"/>
          <w:sz w:val="20"/>
          <w:szCs w:val="20"/>
        </w:rPr>
      </w:pPr>
      <w:r w:rsidRPr="007511F6">
        <w:rPr>
          <w:rFonts w:ascii="Arial" w:hAnsi="Arial" w:cs="Arial"/>
          <w:color w:val="000000"/>
          <w:sz w:val="20"/>
          <w:szCs w:val="20"/>
        </w:rPr>
        <w:t xml:space="preserve">Undertegnede tilbudsgiver erklærer hermed at hæfte for følgende tilbudsgivere vedrørende punkt 2.8.1 i minimumsoplysningerne: </w:t>
      </w:r>
    </w:p>
    <w:p w:rsidR="007511F6" w:rsidRDefault="007511F6" w:rsidP="007511F6">
      <w:pPr>
        <w:autoSpaceDE w:val="0"/>
        <w:autoSpaceDN w:val="0"/>
        <w:adjustRightInd w:val="0"/>
        <w:spacing w:after="0" w:line="240" w:lineRule="auto"/>
        <w:jc w:val="both"/>
        <w:rPr>
          <w:rFonts w:ascii="Arial" w:hAnsi="Arial" w:cs="Arial"/>
          <w:color w:val="000000"/>
          <w:sz w:val="20"/>
          <w:szCs w:val="20"/>
        </w:rPr>
      </w:pPr>
    </w:p>
    <w:p w:rsidR="007511F6" w:rsidRPr="007511F6" w:rsidRDefault="007511F6" w:rsidP="007511F6">
      <w:pPr>
        <w:autoSpaceDE w:val="0"/>
        <w:autoSpaceDN w:val="0"/>
        <w:adjustRightInd w:val="0"/>
        <w:spacing w:after="0" w:line="240" w:lineRule="auto"/>
        <w:jc w:val="both"/>
        <w:rPr>
          <w:rFonts w:ascii="Arial" w:hAnsi="Arial" w:cs="Arial"/>
          <w:color w:val="000000"/>
          <w:sz w:val="20"/>
          <w:szCs w:val="20"/>
        </w:rPr>
      </w:pPr>
    </w:p>
    <w:p w:rsidR="007511F6" w:rsidRPr="007511F6" w:rsidRDefault="007511F6" w:rsidP="007511F6">
      <w:pPr>
        <w:autoSpaceDE w:val="0"/>
        <w:autoSpaceDN w:val="0"/>
        <w:adjustRightInd w:val="0"/>
        <w:spacing w:after="0" w:line="240" w:lineRule="auto"/>
        <w:rPr>
          <w:rFonts w:ascii="Arial" w:hAnsi="Arial" w:cs="Arial"/>
          <w:color w:val="000000"/>
          <w:sz w:val="23"/>
          <w:szCs w:val="23"/>
        </w:rPr>
      </w:pPr>
      <w:r w:rsidRPr="007511F6">
        <w:rPr>
          <w:rFonts w:ascii="Arial" w:hAnsi="Arial" w:cs="Arial"/>
          <w:color w:val="000000"/>
          <w:sz w:val="23"/>
          <w:szCs w:val="23"/>
        </w:rPr>
        <w:t xml:space="preserve">______________________________________________________________________ </w:t>
      </w:r>
    </w:p>
    <w:p w:rsidR="007511F6" w:rsidRDefault="007511F6" w:rsidP="007511F6">
      <w:pPr>
        <w:autoSpaceDE w:val="0"/>
        <w:autoSpaceDN w:val="0"/>
        <w:adjustRightInd w:val="0"/>
        <w:spacing w:after="0" w:line="240" w:lineRule="auto"/>
        <w:rPr>
          <w:rFonts w:ascii="Arial" w:hAnsi="Arial" w:cs="Arial"/>
          <w:color w:val="000000"/>
          <w:sz w:val="23"/>
          <w:szCs w:val="23"/>
        </w:rPr>
      </w:pPr>
    </w:p>
    <w:p w:rsidR="007511F6" w:rsidRPr="007511F6" w:rsidRDefault="007511F6" w:rsidP="007511F6">
      <w:pPr>
        <w:autoSpaceDE w:val="0"/>
        <w:autoSpaceDN w:val="0"/>
        <w:adjustRightInd w:val="0"/>
        <w:spacing w:after="0" w:line="240" w:lineRule="auto"/>
        <w:rPr>
          <w:rFonts w:ascii="Arial" w:hAnsi="Arial" w:cs="Arial"/>
          <w:color w:val="000000"/>
          <w:sz w:val="23"/>
          <w:szCs w:val="23"/>
        </w:rPr>
      </w:pPr>
      <w:r w:rsidRPr="007511F6">
        <w:rPr>
          <w:rFonts w:ascii="Arial" w:hAnsi="Arial" w:cs="Arial"/>
          <w:color w:val="000000"/>
          <w:sz w:val="23"/>
          <w:szCs w:val="23"/>
        </w:rPr>
        <w:t xml:space="preserve">______________________________________________________________________ </w:t>
      </w:r>
    </w:p>
    <w:p w:rsidR="007511F6" w:rsidRDefault="007511F6" w:rsidP="007511F6">
      <w:pPr>
        <w:autoSpaceDE w:val="0"/>
        <w:autoSpaceDN w:val="0"/>
        <w:adjustRightInd w:val="0"/>
        <w:spacing w:after="0" w:line="240" w:lineRule="auto"/>
        <w:rPr>
          <w:rFonts w:ascii="Arial" w:hAnsi="Arial" w:cs="Arial"/>
          <w:color w:val="000000"/>
          <w:sz w:val="20"/>
          <w:szCs w:val="20"/>
        </w:rPr>
      </w:pPr>
    </w:p>
    <w:p w:rsidR="007511F6" w:rsidRDefault="007511F6" w:rsidP="007511F6">
      <w:pPr>
        <w:autoSpaceDE w:val="0"/>
        <w:autoSpaceDN w:val="0"/>
        <w:adjustRightInd w:val="0"/>
        <w:spacing w:after="0" w:line="240" w:lineRule="auto"/>
        <w:rPr>
          <w:rFonts w:ascii="Arial" w:hAnsi="Arial" w:cs="Arial"/>
          <w:color w:val="000000"/>
          <w:sz w:val="20"/>
          <w:szCs w:val="20"/>
        </w:rPr>
      </w:pPr>
    </w:p>
    <w:p w:rsidR="007511F6" w:rsidRPr="007511F6" w:rsidRDefault="007511F6" w:rsidP="007511F6">
      <w:pPr>
        <w:autoSpaceDE w:val="0"/>
        <w:autoSpaceDN w:val="0"/>
        <w:adjustRightInd w:val="0"/>
        <w:spacing w:after="0" w:line="240" w:lineRule="auto"/>
        <w:rPr>
          <w:rFonts w:ascii="Arial" w:hAnsi="Arial" w:cs="Arial"/>
          <w:color w:val="000000"/>
          <w:sz w:val="20"/>
          <w:szCs w:val="20"/>
        </w:rPr>
      </w:pPr>
      <w:r w:rsidRPr="007511F6">
        <w:rPr>
          <w:rFonts w:ascii="Arial" w:hAnsi="Arial" w:cs="Arial"/>
          <w:color w:val="000000"/>
          <w:sz w:val="20"/>
          <w:szCs w:val="20"/>
        </w:rPr>
        <w:t xml:space="preserve">Såfremt erklæring ikke er relevant anføres dette. </w:t>
      </w:r>
    </w:p>
    <w:p w:rsidR="007511F6" w:rsidRDefault="007511F6" w:rsidP="007511F6">
      <w:pPr>
        <w:autoSpaceDE w:val="0"/>
        <w:autoSpaceDN w:val="0"/>
        <w:adjustRightInd w:val="0"/>
        <w:spacing w:after="0" w:line="240" w:lineRule="auto"/>
        <w:rPr>
          <w:rFonts w:ascii="Arial" w:hAnsi="Arial" w:cs="Arial"/>
          <w:color w:val="000000"/>
          <w:sz w:val="20"/>
          <w:szCs w:val="20"/>
        </w:rPr>
      </w:pPr>
    </w:p>
    <w:p w:rsidR="007511F6" w:rsidRDefault="007511F6" w:rsidP="007511F6">
      <w:pPr>
        <w:autoSpaceDE w:val="0"/>
        <w:autoSpaceDN w:val="0"/>
        <w:adjustRightInd w:val="0"/>
        <w:spacing w:after="0" w:line="240" w:lineRule="auto"/>
        <w:rPr>
          <w:rFonts w:ascii="Arial" w:hAnsi="Arial" w:cs="Arial"/>
          <w:color w:val="000000"/>
          <w:sz w:val="20"/>
          <w:szCs w:val="20"/>
        </w:rPr>
      </w:pPr>
    </w:p>
    <w:p w:rsidR="007511F6" w:rsidRDefault="007511F6" w:rsidP="007511F6">
      <w:pPr>
        <w:autoSpaceDE w:val="0"/>
        <w:autoSpaceDN w:val="0"/>
        <w:adjustRightInd w:val="0"/>
        <w:spacing w:after="0" w:line="240" w:lineRule="auto"/>
        <w:rPr>
          <w:rFonts w:ascii="Arial" w:hAnsi="Arial" w:cs="Arial"/>
          <w:color w:val="000000"/>
          <w:sz w:val="20"/>
          <w:szCs w:val="20"/>
        </w:rPr>
      </w:pPr>
    </w:p>
    <w:p w:rsidR="007511F6" w:rsidRPr="007511F6" w:rsidRDefault="007511F6" w:rsidP="007511F6">
      <w:pPr>
        <w:autoSpaceDE w:val="0"/>
        <w:autoSpaceDN w:val="0"/>
        <w:adjustRightInd w:val="0"/>
        <w:spacing w:after="0" w:line="240" w:lineRule="auto"/>
        <w:rPr>
          <w:rFonts w:ascii="Arial" w:hAnsi="Arial" w:cs="Arial"/>
          <w:color w:val="000000"/>
          <w:sz w:val="20"/>
          <w:szCs w:val="20"/>
        </w:rPr>
      </w:pPr>
      <w:r w:rsidRPr="007511F6">
        <w:rPr>
          <w:rFonts w:ascii="Arial" w:hAnsi="Arial" w:cs="Arial"/>
          <w:color w:val="000000"/>
          <w:sz w:val="20"/>
          <w:szCs w:val="20"/>
        </w:rPr>
        <w:t xml:space="preserve">Dato: </w:t>
      </w:r>
    </w:p>
    <w:p w:rsidR="007511F6" w:rsidRDefault="007511F6" w:rsidP="007511F6">
      <w:pPr>
        <w:autoSpaceDE w:val="0"/>
        <w:autoSpaceDN w:val="0"/>
        <w:adjustRightInd w:val="0"/>
        <w:spacing w:after="0" w:line="240" w:lineRule="auto"/>
        <w:rPr>
          <w:rFonts w:ascii="Arial" w:hAnsi="Arial" w:cs="Arial"/>
          <w:color w:val="000000"/>
          <w:sz w:val="20"/>
          <w:szCs w:val="20"/>
        </w:rPr>
      </w:pPr>
    </w:p>
    <w:p w:rsidR="007511F6" w:rsidRDefault="007511F6" w:rsidP="007511F6">
      <w:pPr>
        <w:autoSpaceDE w:val="0"/>
        <w:autoSpaceDN w:val="0"/>
        <w:adjustRightInd w:val="0"/>
        <w:spacing w:after="0" w:line="240" w:lineRule="auto"/>
        <w:rPr>
          <w:rFonts w:ascii="Arial" w:hAnsi="Arial" w:cs="Arial"/>
          <w:color w:val="000000"/>
          <w:sz w:val="20"/>
          <w:szCs w:val="20"/>
        </w:rPr>
      </w:pPr>
    </w:p>
    <w:p w:rsidR="007511F6" w:rsidRPr="007511F6" w:rsidRDefault="007511F6" w:rsidP="007511F6">
      <w:pPr>
        <w:autoSpaceDE w:val="0"/>
        <w:autoSpaceDN w:val="0"/>
        <w:adjustRightInd w:val="0"/>
        <w:spacing w:after="0" w:line="240" w:lineRule="auto"/>
        <w:rPr>
          <w:rFonts w:ascii="Arial" w:hAnsi="Arial" w:cs="Arial"/>
          <w:color w:val="000000"/>
          <w:sz w:val="20"/>
          <w:szCs w:val="20"/>
        </w:rPr>
      </w:pPr>
      <w:r w:rsidRPr="007511F6">
        <w:rPr>
          <w:rFonts w:ascii="Arial" w:hAnsi="Arial" w:cs="Arial"/>
          <w:color w:val="000000"/>
          <w:sz w:val="20"/>
          <w:szCs w:val="20"/>
        </w:rPr>
        <w:t xml:space="preserve">Firmanavn: </w:t>
      </w:r>
    </w:p>
    <w:p w:rsidR="007511F6" w:rsidRDefault="007511F6" w:rsidP="007511F6">
      <w:pPr>
        <w:autoSpaceDE w:val="0"/>
        <w:autoSpaceDN w:val="0"/>
        <w:adjustRightInd w:val="0"/>
        <w:spacing w:after="0" w:line="240" w:lineRule="auto"/>
        <w:rPr>
          <w:rFonts w:ascii="Arial" w:hAnsi="Arial" w:cs="Arial"/>
          <w:color w:val="000000"/>
          <w:sz w:val="20"/>
          <w:szCs w:val="20"/>
        </w:rPr>
      </w:pPr>
    </w:p>
    <w:p w:rsidR="007511F6" w:rsidRDefault="007511F6" w:rsidP="007511F6">
      <w:pPr>
        <w:autoSpaceDE w:val="0"/>
        <w:autoSpaceDN w:val="0"/>
        <w:adjustRightInd w:val="0"/>
        <w:spacing w:after="0" w:line="240" w:lineRule="auto"/>
        <w:rPr>
          <w:rFonts w:ascii="Arial" w:hAnsi="Arial" w:cs="Arial"/>
          <w:color w:val="000000"/>
          <w:sz w:val="20"/>
          <w:szCs w:val="20"/>
        </w:rPr>
      </w:pPr>
    </w:p>
    <w:p w:rsidR="007511F6" w:rsidRPr="007511F6" w:rsidRDefault="007511F6" w:rsidP="007511F6">
      <w:pPr>
        <w:autoSpaceDE w:val="0"/>
        <w:autoSpaceDN w:val="0"/>
        <w:adjustRightInd w:val="0"/>
        <w:spacing w:after="0" w:line="240" w:lineRule="auto"/>
        <w:rPr>
          <w:rFonts w:ascii="Arial" w:hAnsi="Arial" w:cs="Arial"/>
          <w:color w:val="000000"/>
          <w:sz w:val="20"/>
          <w:szCs w:val="20"/>
        </w:rPr>
      </w:pPr>
      <w:r w:rsidRPr="007511F6">
        <w:rPr>
          <w:rFonts w:ascii="Arial" w:hAnsi="Arial" w:cs="Arial"/>
          <w:color w:val="000000"/>
          <w:sz w:val="20"/>
          <w:szCs w:val="20"/>
        </w:rPr>
        <w:t xml:space="preserve">Underskrift: </w:t>
      </w:r>
    </w:p>
    <w:p w:rsidR="007511F6" w:rsidRDefault="007511F6" w:rsidP="007511F6">
      <w:pPr>
        <w:pStyle w:val="Opstilling-punkttegn"/>
        <w:numPr>
          <w:ilvl w:val="0"/>
          <w:numId w:val="0"/>
        </w:numPr>
        <w:spacing w:line="240" w:lineRule="auto"/>
        <w:ind w:left="360" w:hanging="360"/>
        <w:jc w:val="both"/>
        <w:rPr>
          <w:rFonts w:ascii="Arial" w:hAnsi="Arial" w:cs="Arial"/>
          <w:color w:val="000000"/>
          <w:sz w:val="20"/>
          <w:szCs w:val="20"/>
        </w:rPr>
      </w:pPr>
    </w:p>
    <w:p w:rsidR="007511F6" w:rsidRDefault="007511F6" w:rsidP="007511F6">
      <w:pPr>
        <w:pStyle w:val="Opstilling-punkttegn"/>
        <w:numPr>
          <w:ilvl w:val="0"/>
          <w:numId w:val="0"/>
        </w:numPr>
        <w:spacing w:line="240" w:lineRule="auto"/>
        <w:ind w:left="360" w:hanging="360"/>
        <w:jc w:val="both"/>
        <w:rPr>
          <w:rFonts w:ascii="Arial" w:hAnsi="Arial" w:cs="Arial"/>
          <w:color w:val="000000"/>
          <w:sz w:val="20"/>
          <w:szCs w:val="20"/>
        </w:rPr>
      </w:pPr>
    </w:p>
    <w:p w:rsidR="007511F6" w:rsidRDefault="007511F6" w:rsidP="007511F6">
      <w:pPr>
        <w:pStyle w:val="Opstilling-punkttegn"/>
        <w:numPr>
          <w:ilvl w:val="0"/>
          <w:numId w:val="0"/>
        </w:numPr>
        <w:spacing w:line="240" w:lineRule="auto"/>
        <w:ind w:left="360" w:hanging="360"/>
        <w:jc w:val="both"/>
        <w:rPr>
          <w:rFonts w:ascii="Arial" w:hAnsi="Arial" w:cs="Arial"/>
          <w:color w:val="000000"/>
          <w:sz w:val="20"/>
          <w:szCs w:val="20"/>
        </w:rPr>
      </w:pPr>
      <w:r w:rsidRPr="007511F6">
        <w:rPr>
          <w:rFonts w:ascii="Arial" w:hAnsi="Arial" w:cs="Arial"/>
          <w:color w:val="000000"/>
          <w:sz w:val="20"/>
          <w:szCs w:val="20"/>
        </w:rPr>
        <w:t>Stempel:</w:t>
      </w:r>
    </w:p>
    <w:p w:rsidR="007511F6" w:rsidRDefault="007511F6" w:rsidP="007511F6">
      <w:pPr>
        <w:pStyle w:val="Opstilling-punkttegn"/>
        <w:numPr>
          <w:ilvl w:val="0"/>
          <w:numId w:val="0"/>
        </w:numPr>
        <w:spacing w:line="240" w:lineRule="auto"/>
        <w:ind w:left="360" w:hanging="360"/>
        <w:jc w:val="both"/>
        <w:rPr>
          <w:rFonts w:ascii="Arial" w:hAnsi="Arial" w:cs="Arial"/>
          <w:color w:val="000000"/>
          <w:sz w:val="20"/>
          <w:szCs w:val="20"/>
        </w:rPr>
      </w:pPr>
    </w:p>
    <w:p w:rsidR="007511F6" w:rsidRDefault="007511F6" w:rsidP="007511F6">
      <w:pPr>
        <w:pStyle w:val="Opstilling-punkttegn"/>
        <w:numPr>
          <w:ilvl w:val="0"/>
          <w:numId w:val="0"/>
        </w:numPr>
        <w:spacing w:line="240" w:lineRule="auto"/>
        <w:ind w:left="360" w:hanging="360"/>
        <w:jc w:val="both"/>
        <w:rPr>
          <w:rFonts w:ascii="Arial" w:hAnsi="Arial" w:cs="Arial"/>
          <w:color w:val="000000"/>
          <w:sz w:val="20"/>
          <w:szCs w:val="20"/>
        </w:rPr>
      </w:pPr>
    </w:p>
    <w:p w:rsidR="007511F6" w:rsidRDefault="007511F6" w:rsidP="007511F6">
      <w:pPr>
        <w:pStyle w:val="Opstilling-punkttegn"/>
        <w:numPr>
          <w:ilvl w:val="0"/>
          <w:numId w:val="0"/>
        </w:numPr>
        <w:spacing w:line="240" w:lineRule="auto"/>
        <w:ind w:left="360" w:hanging="360"/>
        <w:jc w:val="both"/>
        <w:rPr>
          <w:rFonts w:ascii="Arial" w:hAnsi="Arial" w:cs="Arial"/>
          <w:color w:val="000000"/>
          <w:sz w:val="20"/>
          <w:szCs w:val="20"/>
        </w:rPr>
      </w:pPr>
    </w:p>
    <w:p w:rsidR="007511F6" w:rsidRDefault="007511F6" w:rsidP="007511F6">
      <w:pPr>
        <w:pStyle w:val="Opstilling-punkttegn"/>
        <w:numPr>
          <w:ilvl w:val="0"/>
          <w:numId w:val="0"/>
        </w:numPr>
        <w:spacing w:line="240" w:lineRule="auto"/>
        <w:ind w:left="360" w:hanging="360"/>
        <w:jc w:val="both"/>
        <w:rPr>
          <w:rFonts w:ascii="Arial" w:hAnsi="Arial" w:cs="Arial"/>
          <w:color w:val="000000"/>
          <w:sz w:val="20"/>
          <w:szCs w:val="20"/>
        </w:rPr>
      </w:pPr>
    </w:p>
    <w:p w:rsidR="007511F6" w:rsidRDefault="007511F6" w:rsidP="007511F6">
      <w:pPr>
        <w:pStyle w:val="Opstilling-punkttegn"/>
        <w:numPr>
          <w:ilvl w:val="0"/>
          <w:numId w:val="0"/>
        </w:numPr>
        <w:spacing w:line="240" w:lineRule="auto"/>
        <w:ind w:left="360" w:hanging="360"/>
        <w:jc w:val="both"/>
        <w:rPr>
          <w:rFonts w:ascii="Arial" w:hAnsi="Arial" w:cs="Arial"/>
          <w:color w:val="000000"/>
          <w:sz w:val="20"/>
          <w:szCs w:val="20"/>
        </w:rPr>
      </w:pPr>
    </w:p>
    <w:p w:rsidR="007511F6" w:rsidRDefault="007511F6" w:rsidP="007511F6">
      <w:pPr>
        <w:pStyle w:val="Opstilling-punkttegn"/>
        <w:numPr>
          <w:ilvl w:val="0"/>
          <w:numId w:val="0"/>
        </w:numPr>
        <w:spacing w:line="240" w:lineRule="auto"/>
        <w:ind w:left="360" w:hanging="360"/>
        <w:jc w:val="both"/>
        <w:rPr>
          <w:rFonts w:ascii="Arial" w:hAnsi="Arial" w:cs="Arial"/>
          <w:color w:val="000000"/>
          <w:sz w:val="20"/>
          <w:szCs w:val="20"/>
        </w:rPr>
      </w:pPr>
    </w:p>
    <w:p w:rsidR="007511F6" w:rsidRDefault="007511F6" w:rsidP="007511F6">
      <w:pPr>
        <w:pStyle w:val="Opstilling-punkttegn"/>
        <w:numPr>
          <w:ilvl w:val="0"/>
          <w:numId w:val="0"/>
        </w:numPr>
        <w:spacing w:line="240" w:lineRule="auto"/>
        <w:ind w:left="360" w:hanging="360"/>
        <w:jc w:val="both"/>
        <w:rPr>
          <w:rFonts w:ascii="Arial" w:hAnsi="Arial" w:cs="Arial"/>
          <w:color w:val="000000"/>
          <w:sz w:val="20"/>
          <w:szCs w:val="20"/>
        </w:rPr>
      </w:pPr>
    </w:p>
    <w:p w:rsidR="007511F6" w:rsidRDefault="007511F6" w:rsidP="007511F6">
      <w:pPr>
        <w:pStyle w:val="Opstilling-punkttegn"/>
        <w:numPr>
          <w:ilvl w:val="0"/>
          <w:numId w:val="0"/>
        </w:numPr>
        <w:spacing w:line="240" w:lineRule="auto"/>
        <w:ind w:left="360" w:hanging="360"/>
        <w:jc w:val="both"/>
        <w:rPr>
          <w:rFonts w:ascii="Arial" w:hAnsi="Arial" w:cs="Arial"/>
          <w:color w:val="000000"/>
          <w:sz w:val="20"/>
          <w:szCs w:val="20"/>
        </w:rPr>
      </w:pPr>
    </w:p>
    <w:p w:rsidR="007511F6" w:rsidRDefault="007511F6" w:rsidP="007511F6">
      <w:pPr>
        <w:pStyle w:val="Opstilling-punkttegn"/>
        <w:numPr>
          <w:ilvl w:val="0"/>
          <w:numId w:val="0"/>
        </w:numPr>
        <w:spacing w:line="240" w:lineRule="auto"/>
        <w:ind w:left="360" w:hanging="360"/>
        <w:jc w:val="both"/>
        <w:rPr>
          <w:rFonts w:ascii="Arial" w:hAnsi="Arial" w:cs="Arial"/>
          <w:color w:val="000000"/>
          <w:sz w:val="20"/>
          <w:szCs w:val="20"/>
        </w:rPr>
      </w:pPr>
    </w:p>
    <w:p w:rsidR="007511F6" w:rsidRDefault="007511F6" w:rsidP="007511F6">
      <w:pPr>
        <w:pStyle w:val="Opstilling-punkttegn"/>
        <w:numPr>
          <w:ilvl w:val="0"/>
          <w:numId w:val="0"/>
        </w:numPr>
        <w:spacing w:line="240" w:lineRule="auto"/>
        <w:ind w:left="360" w:hanging="360"/>
        <w:jc w:val="both"/>
        <w:rPr>
          <w:rFonts w:ascii="Arial" w:hAnsi="Arial" w:cs="Arial"/>
          <w:color w:val="000000"/>
          <w:sz w:val="20"/>
          <w:szCs w:val="20"/>
        </w:rPr>
      </w:pPr>
    </w:p>
    <w:p w:rsidR="007511F6" w:rsidRDefault="007511F6" w:rsidP="007511F6">
      <w:pPr>
        <w:pStyle w:val="Opstilling-punkttegn"/>
        <w:numPr>
          <w:ilvl w:val="0"/>
          <w:numId w:val="0"/>
        </w:numPr>
        <w:spacing w:line="240" w:lineRule="auto"/>
        <w:ind w:left="360" w:hanging="360"/>
        <w:jc w:val="both"/>
        <w:rPr>
          <w:rFonts w:ascii="Arial" w:hAnsi="Arial" w:cs="Arial"/>
          <w:color w:val="000000"/>
          <w:sz w:val="20"/>
          <w:szCs w:val="20"/>
        </w:rPr>
      </w:pPr>
    </w:p>
    <w:p w:rsidR="007511F6" w:rsidRDefault="007511F6" w:rsidP="007511F6">
      <w:pPr>
        <w:pStyle w:val="Opstilling-punkttegn"/>
        <w:numPr>
          <w:ilvl w:val="0"/>
          <w:numId w:val="0"/>
        </w:numPr>
        <w:spacing w:line="240" w:lineRule="auto"/>
        <w:ind w:left="360" w:hanging="360"/>
        <w:jc w:val="both"/>
        <w:rPr>
          <w:rFonts w:ascii="Arial" w:hAnsi="Arial" w:cs="Arial"/>
          <w:color w:val="000000"/>
          <w:sz w:val="20"/>
          <w:szCs w:val="20"/>
        </w:rPr>
      </w:pPr>
    </w:p>
    <w:p w:rsidR="007511F6" w:rsidRDefault="007511F6" w:rsidP="007511F6">
      <w:pPr>
        <w:pStyle w:val="Opstilling-punkttegn"/>
        <w:numPr>
          <w:ilvl w:val="0"/>
          <w:numId w:val="0"/>
        </w:numPr>
        <w:spacing w:line="240" w:lineRule="auto"/>
        <w:ind w:left="360" w:hanging="360"/>
        <w:jc w:val="both"/>
        <w:rPr>
          <w:rFonts w:ascii="Arial" w:hAnsi="Arial" w:cs="Arial"/>
          <w:color w:val="000000"/>
          <w:sz w:val="20"/>
          <w:szCs w:val="20"/>
        </w:rPr>
      </w:pPr>
    </w:p>
    <w:p w:rsidR="007511F6" w:rsidRDefault="007511F6" w:rsidP="007511F6">
      <w:pPr>
        <w:pStyle w:val="Opstilling-punkttegn"/>
        <w:numPr>
          <w:ilvl w:val="0"/>
          <w:numId w:val="0"/>
        </w:numPr>
        <w:spacing w:line="240" w:lineRule="auto"/>
        <w:ind w:left="360" w:hanging="360"/>
        <w:jc w:val="both"/>
        <w:rPr>
          <w:rFonts w:ascii="Arial" w:hAnsi="Arial" w:cs="Arial"/>
          <w:color w:val="000000"/>
          <w:sz w:val="20"/>
          <w:szCs w:val="20"/>
        </w:rPr>
      </w:pPr>
    </w:p>
    <w:p w:rsidR="007511F6" w:rsidRDefault="007511F6" w:rsidP="007511F6">
      <w:pPr>
        <w:pStyle w:val="Opstilling-punkttegn"/>
        <w:numPr>
          <w:ilvl w:val="0"/>
          <w:numId w:val="0"/>
        </w:numPr>
        <w:spacing w:line="240" w:lineRule="auto"/>
        <w:ind w:left="360" w:hanging="360"/>
        <w:jc w:val="both"/>
        <w:rPr>
          <w:rFonts w:ascii="Arial" w:hAnsi="Arial" w:cs="Arial"/>
          <w:color w:val="000000"/>
          <w:sz w:val="20"/>
          <w:szCs w:val="20"/>
        </w:rPr>
      </w:pPr>
    </w:p>
    <w:p w:rsidR="007511F6" w:rsidRDefault="007511F6" w:rsidP="007511F6">
      <w:pPr>
        <w:pStyle w:val="Opstilling-punkttegn"/>
        <w:numPr>
          <w:ilvl w:val="0"/>
          <w:numId w:val="0"/>
        </w:numPr>
        <w:spacing w:line="240" w:lineRule="auto"/>
        <w:ind w:left="360" w:hanging="360"/>
        <w:jc w:val="both"/>
        <w:rPr>
          <w:rFonts w:ascii="Arial" w:hAnsi="Arial" w:cs="Arial"/>
          <w:color w:val="000000"/>
          <w:sz w:val="20"/>
          <w:szCs w:val="20"/>
        </w:rPr>
      </w:pPr>
    </w:p>
    <w:p w:rsidR="007511F6" w:rsidRDefault="007511F6" w:rsidP="007511F6">
      <w:pPr>
        <w:pStyle w:val="Opstilling-punkttegn"/>
        <w:numPr>
          <w:ilvl w:val="0"/>
          <w:numId w:val="0"/>
        </w:numPr>
        <w:spacing w:line="240" w:lineRule="auto"/>
        <w:ind w:left="360" w:hanging="360"/>
        <w:jc w:val="both"/>
        <w:rPr>
          <w:rFonts w:ascii="Arial" w:hAnsi="Arial" w:cs="Arial"/>
          <w:color w:val="000000"/>
          <w:sz w:val="20"/>
          <w:szCs w:val="20"/>
        </w:rPr>
      </w:pPr>
    </w:p>
    <w:p w:rsidR="007511F6" w:rsidRDefault="007511F6" w:rsidP="007511F6">
      <w:pPr>
        <w:pStyle w:val="Opstilling-punkttegn"/>
        <w:numPr>
          <w:ilvl w:val="0"/>
          <w:numId w:val="0"/>
        </w:numPr>
        <w:spacing w:line="240" w:lineRule="auto"/>
        <w:ind w:left="360" w:hanging="360"/>
        <w:jc w:val="both"/>
        <w:rPr>
          <w:rFonts w:ascii="Arial" w:hAnsi="Arial" w:cs="Arial"/>
          <w:color w:val="000000"/>
          <w:sz w:val="20"/>
          <w:szCs w:val="20"/>
        </w:rPr>
      </w:pPr>
    </w:p>
    <w:p w:rsidR="007511F6" w:rsidRDefault="007511F6" w:rsidP="007511F6">
      <w:pPr>
        <w:pStyle w:val="Opstilling-punkttegn"/>
        <w:numPr>
          <w:ilvl w:val="0"/>
          <w:numId w:val="0"/>
        </w:numPr>
        <w:spacing w:line="240" w:lineRule="auto"/>
        <w:ind w:left="360" w:hanging="360"/>
        <w:jc w:val="both"/>
        <w:rPr>
          <w:rFonts w:ascii="Arial" w:hAnsi="Arial" w:cs="Arial"/>
          <w:color w:val="000000"/>
          <w:sz w:val="20"/>
          <w:szCs w:val="20"/>
        </w:rPr>
      </w:pPr>
    </w:p>
    <w:p w:rsidR="007511F6" w:rsidRDefault="007511F6" w:rsidP="007511F6">
      <w:pPr>
        <w:pStyle w:val="Opstilling-punkttegn"/>
        <w:numPr>
          <w:ilvl w:val="0"/>
          <w:numId w:val="0"/>
        </w:numPr>
        <w:spacing w:line="240" w:lineRule="auto"/>
        <w:ind w:left="360" w:hanging="360"/>
        <w:jc w:val="both"/>
        <w:rPr>
          <w:rFonts w:ascii="Arial" w:hAnsi="Arial" w:cs="Arial"/>
          <w:color w:val="000000"/>
          <w:sz w:val="20"/>
          <w:szCs w:val="20"/>
        </w:rPr>
      </w:pPr>
    </w:p>
    <w:p w:rsidR="007511F6" w:rsidRDefault="007511F6" w:rsidP="007511F6">
      <w:pPr>
        <w:pStyle w:val="Overskrift1"/>
        <w:numPr>
          <w:ilvl w:val="0"/>
          <w:numId w:val="0"/>
        </w:numPr>
      </w:pPr>
      <w:bookmarkStart w:id="27" w:name="_Toc518906790"/>
      <w:r>
        <w:lastRenderedPageBreak/>
        <w:t>Tilbud-Bilag 2</w:t>
      </w:r>
      <w:bookmarkEnd w:id="27"/>
    </w:p>
    <w:p w:rsidR="007511F6" w:rsidRDefault="007511F6" w:rsidP="007511F6">
      <w:pPr>
        <w:rPr>
          <w:lang w:eastAsia="da-DK"/>
        </w:rPr>
      </w:pPr>
    </w:p>
    <w:p w:rsidR="007511F6" w:rsidRPr="00A20EB8" w:rsidRDefault="007511F6" w:rsidP="00A20EB8">
      <w:pPr>
        <w:rPr>
          <w:rFonts w:ascii="Arial" w:hAnsi="Arial" w:cs="Arial"/>
          <w:b/>
          <w:sz w:val="32"/>
          <w:szCs w:val="32"/>
        </w:rPr>
      </w:pPr>
      <w:r w:rsidRPr="00A20EB8">
        <w:rPr>
          <w:rFonts w:ascii="Arial" w:hAnsi="Arial" w:cs="Arial"/>
          <w:b/>
          <w:sz w:val="32"/>
          <w:szCs w:val="32"/>
        </w:rPr>
        <w:t>Soliditetserklæring</w:t>
      </w:r>
    </w:p>
    <w:p w:rsidR="007511F6" w:rsidRPr="00A20EB8" w:rsidRDefault="007511F6" w:rsidP="00A20EB8">
      <w:pPr>
        <w:rPr>
          <w:rFonts w:ascii="Arial" w:hAnsi="Arial" w:cs="Arial"/>
          <w:color w:val="000000"/>
          <w:sz w:val="20"/>
          <w:szCs w:val="20"/>
        </w:rPr>
      </w:pPr>
      <w:r w:rsidRPr="00A20EB8">
        <w:rPr>
          <w:rFonts w:ascii="Arial" w:hAnsi="Arial" w:cs="Arial"/>
          <w:color w:val="000000"/>
          <w:sz w:val="20"/>
          <w:szCs w:val="20"/>
        </w:rPr>
        <w:t>Positiv erklæring om tilbudsgivers soliditet (bankerklæring, revisor erklæring eller erklæring fra erhvervs-ansvarsforsikring), udstedt indenfor de seneste 3 måneder regnet fra tilbudsfristen. Erklæringen skal være udfærdiget af uafhængig udsteder. Erklæringen vedlægges som Tilbud-Bilag 2.</w:t>
      </w:r>
    </w:p>
    <w:p w:rsidR="007511F6" w:rsidRDefault="007511F6" w:rsidP="007511F6"/>
    <w:p w:rsidR="007511F6" w:rsidRDefault="007511F6" w:rsidP="007511F6"/>
    <w:p w:rsidR="007511F6" w:rsidRDefault="007511F6" w:rsidP="007511F6"/>
    <w:p w:rsidR="007511F6" w:rsidRDefault="007511F6" w:rsidP="007511F6"/>
    <w:p w:rsidR="007511F6" w:rsidRDefault="007511F6" w:rsidP="007511F6"/>
    <w:p w:rsidR="007511F6" w:rsidRDefault="007511F6" w:rsidP="007511F6"/>
    <w:p w:rsidR="007511F6" w:rsidRDefault="007511F6" w:rsidP="007511F6"/>
    <w:p w:rsidR="007511F6" w:rsidRDefault="007511F6" w:rsidP="007511F6"/>
    <w:p w:rsidR="007511F6" w:rsidRDefault="007511F6" w:rsidP="007511F6"/>
    <w:p w:rsidR="007511F6" w:rsidRDefault="007511F6" w:rsidP="007511F6"/>
    <w:p w:rsidR="007511F6" w:rsidRDefault="007511F6" w:rsidP="007511F6"/>
    <w:p w:rsidR="007511F6" w:rsidRDefault="007511F6" w:rsidP="007511F6"/>
    <w:p w:rsidR="007511F6" w:rsidRDefault="007511F6" w:rsidP="007511F6"/>
    <w:p w:rsidR="007511F6" w:rsidRDefault="007511F6" w:rsidP="007511F6"/>
    <w:p w:rsidR="007511F6" w:rsidRDefault="007511F6" w:rsidP="007511F6"/>
    <w:p w:rsidR="007511F6" w:rsidRDefault="007511F6" w:rsidP="007511F6"/>
    <w:p w:rsidR="007511F6" w:rsidRDefault="007511F6" w:rsidP="007511F6"/>
    <w:p w:rsidR="007511F6" w:rsidRDefault="007511F6" w:rsidP="007511F6"/>
    <w:p w:rsidR="007511F6" w:rsidRDefault="007511F6" w:rsidP="007511F6"/>
    <w:p w:rsidR="007511F6" w:rsidRDefault="007511F6" w:rsidP="007511F6"/>
    <w:p w:rsidR="007511F6" w:rsidRDefault="007511F6" w:rsidP="007511F6"/>
    <w:p w:rsidR="007511F6" w:rsidRDefault="007511F6" w:rsidP="007511F6"/>
    <w:p w:rsidR="007511F6" w:rsidRDefault="007511F6" w:rsidP="007511F6">
      <w:pPr>
        <w:pStyle w:val="Overskrift1"/>
        <w:numPr>
          <w:ilvl w:val="0"/>
          <w:numId w:val="0"/>
        </w:numPr>
        <w:ind w:left="432" w:hanging="432"/>
      </w:pPr>
      <w:bookmarkStart w:id="28" w:name="_Toc518906791"/>
      <w:r w:rsidRPr="007511F6">
        <w:t>Tilbud-Bilag 3</w:t>
      </w:r>
      <w:bookmarkEnd w:id="28"/>
      <w:r w:rsidRPr="007511F6">
        <w:t xml:space="preserve"> </w:t>
      </w:r>
    </w:p>
    <w:p w:rsidR="007511F6" w:rsidRPr="007511F6" w:rsidRDefault="007511F6" w:rsidP="007511F6">
      <w:pPr>
        <w:spacing w:line="240" w:lineRule="auto"/>
        <w:rPr>
          <w:lang w:eastAsia="da-DK"/>
        </w:rPr>
      </w:pPr>
    </w:p>
    <w:p w:rsidR="007511F6" w:rsidRDefault="007511F6" w:rsidP="007511F6">
      <w:pPr>
        <w:autoSpaceDE w:val="0"/>
        <w:autoSpaceDN w:val="0"/>
        <w:adjustRightInd w:val="0"/>
        <w:spacing w:after="0" w:line="240" w:lineRule="auto"/>
        <w:rPr>
          <w:rFonts w:ascii="Arial" w:hAnsi="Arial" w:cs="Arial"/>
          <w:b/>
          <w:bCs/>
          <w:color w:val="000000"/>
          <w:sz w:val="32"/>
          <w:szCs w:val="32"/>
        </w:rPr>
      </w:pPr>
      <w:r w:rsidRPr="007511F6">
        <w:rPr>
          <w:rFonts w:ascii="Arial" w:hAnsi="Arial" w:cs="Arial"/>
          <w:b/>
          <w:bCs/>
          <w:color w:val="000000"/>
          <w:sz w:val="32"/>
          <w:szCs w:val="32"/>
        </w:rPr>
        <w:t>Erklæring på tro og love om Udelukkelseskriterier</w:t>
      </w:r>
    </w:p>
    <w:p w:rsidR="007511F6" w:rsidRPr="007511F6" w:rsidRDefault="007511F6" w:rsidP="007511F6">
      <w:pPr>
        <w:autoSpaceDE w:val="0"/>
        <w:autoSpaceDN w:val="0"/>
        <w:adjustRightInd w:val="0"/>
        <w:spacing w:after="0" w:line="240" w:lineRule="auto"/>
        <w:rPr>
          <w:rFonts w:ascii="Arial" w:hAnsi="Arial" w:cs="Arial"/>
          <w:color w:val="000000"/>
          <w:sz w:val="32"/>
          <w:szCs w:val="32"/>
        </w:rPr>
      </w:pPr>
      <w:r w:rsidRPr="007511F6">
        <w:rPr>
          <w:rFonts w:ascii="Arial" w:hAnsi="Arial" w:cs="Arial"/>
          <w:b/>
          <w:bCs/>
          <w:color w:val="000000"/>
          <w:sz w:val="32"/>
          <w:szCs w:val="32"/>
        </w:rPr>
        <w:t xml:space="preserve"> </w:t>
      </w:r>
    </w:p>
    <w:p w:rsidR="007511F6" w:rsidRPr="007511F6" w:rsidRDefault="007511F6" w:rsidP="007511F6">
      <w:pPr>
        <w:autoSpaceDE w:val="0"/>
        <w:autoSpaceDN w:val="0"/>
        <w:adjustRightInd w:val="0"/>
        <w:spacing w:after="0" w:line="240" w:lineRule="auto"/>
        <w:rPr>
          <w:rFonts w:ascii="Calibri" w:hAnsi="Calibri" w:cs="Calibri"/>
          <w:color w:val="000000"/>
        </w:rPr>
      </w:pPr>
      <w:r w:rsidRPr="007511F6">
        <w:rPr>
          <w:rFonts w:ascii="Calibri" w:hAnsi="Calibri" w:cs="Calibri"/>
          <w:color w:val="000000"/>
        </w:rPr>
        <w:t xml:space="preserve">a) Fra deltagelse i en udbudsprocedure kan udelukkes enhver leverandør: </w:t>
      </w:r>
    </w:p>
    <w:p w:rsidR="007511F6" w:rsidRPr="007511F6" w:rsidRDefault="007511F6" w:rsidP="007511F6">
      <w:pPr>
        <w:autoSpaceDE w:val="0"/>
        <w:autoSpaceDN w:val="0"/>
        <w:adjustRightInd w:val="0"/>
        <w:spacing w:after="15" w:line="240" w:lineRule="auto"/>
        <w:ind w:left="1304"/>
        <w:rPr>
          <w:rFonts w:ascii="Calibri" w:hAnsi="Calibri" w:cs="Calibri"/>
          <w:color w:val="000000"/>
        </w:rPr>
      </w:pPr>
      <w:r w:rsidRPr="007511F6">
        <w:rPr>
          <w:rFonts w:ascii="Calibri" w:hAnsi="Calibri" w:cs="Calibri"/>
          <w:color w:val="000000"/>
        </w:rPr>
        <w:t xml:space="preserve">i) deltagelse i en kriminel organisation som defineret i artikel 2, stk. 1, i Rådets fælles aktion 98/773 </w:t>
      </w:r>
    </w:p>
    <w:p w:rsidR="007511F6" w:rsidRPr="007511F6" w:rsidRDefault="007511F6" w:rsidP="007511F6">
      <w:pPr>
        <w:autoSpaceDE w:val="0"/>
        <w:autoSpaceDN w:val="0"/>
        <w:adjustRightInd w:val="0"/>
        <w:spacing w:after="15" w:line="240" w:lineRule="auto"/>
        <w:ind w:left="1304"/>
        <w:rPr>
          <w:rFonts w:ascii="Calibri" w:hAnsi="Calibri" w:cs="Calibri"/>
          <w:color w:val="000000"/>
        </w:rPr>
      </w:pPr>
      <w:proofErr w:type="spellStart"/>
      <w:r w:rsidRPr="007511F6">
        <w:rPr>
          <w:rFonts w:ascii="Calibri" w:hAnsi="Calibri" w:cs="Calibri"/>
          <w:color w:val="000000"/>
        </w:rPr>
        <w:t>ii</w:t>
      </w:r>
      <w:proofErr w:type="spellEnd"/>
      <w:r w:rsidRPr="007511F6">
        <w:rPr>
          <w:rFonts w:ascii="Calibri" w:hAnsi="Calibri" w:cs="Calibri"/>
          <w:color w:val="000000"/>
        </w:rPr>
        <w:t xml:space="preserve">) bestikkelse som defineret i henholdsvis artikel 3 i Rådets retsakt af 26. maj 1997 21 og artikel 3, stk. 1, i Rådets fælles aktion 98/742 </w:t>
      </w:r>
    </w:p>
    <w:p w:rsidR="007511F6" w:rsidRPr="007511F6" w:rsidRDefault="007511F6" w:rsidP="007511F6">
      <w:pPr>
        <w:autoSpaceDE w:val="0"/>
        <w:autoSpaceDN w:val="0"/>
        <w:adjustRightInd w:val="0"/>
        <w:spacing w:after="15" w:line="240" w:lineRule="auto"/>
        <w:ind w:left="1304"/>
        <w:rPr>
          <w:rFonts w:ascii="Calibri" w:hAnsi="Calibri" w:cs="Calibri"/>
          <w:color w:val="000000"/>
        </w:rPr>
      </w:pPr>
      <w:proofErr w:type="spellStart"/>
      <w:r w:rsidRPr="007511F6">
        <w:rPr>
          <w:rFonts w:ascii="Calibri" w:hAnsi="Calibri" w:cs="Calibri"/>
          <w:color w:val="000000"/>
        </w:rPr>
        <w:t>iii</w:t>
      </w:r>
      <w:proofErr w:type="spellEnd"/>
      <w:r w:rsidRPr="007511F6">
        <w:rPr>
          <w:rFonts w:ascii="Calibri" w:hAnsi="Calibri" w:cs="Calibri"/>
          <w:color w:val="000000"/>
        </w:rPr>
        <w:t xml:space="preserve">) svig som omhandlet i artikel 1 i konventionen om beskyttelse af De Europæiske Fællesskabers finansielle interesser. </w:t>
      </w:r>
    </w:p>
    <w:p w:rsidR="007511F6" w:rsidRPr="007511F6" w:rsidRDefault="007511F6" w:rsidP="007511F6">
      <w:pPr>
        <w:autoSpaceDE w:val="0"/>
        <w:autoSpaceDN w:val="0"/>
        <w:adjustRightInd w:val="0"/>
        <w:spacing w:after="0" w:line="240" w:lineRule="auto"/>
        <w:ind w:left="1304"/>
        <w:rPr>
          <w:rFonts w:ascii="Calibri" w:hAnsi="Calibri" w:cs="Calibri"/>
          <w:color w:val="000000"/>
        </w:rPr>
      </w:pPr>
      <w:proofErr w:type="spellStart"/>
      <w:r w:rsidRPr="007511F6">
        <w:rPr>
          <w:rFonts w:ascii="Calibri" w:hAnsi="Calibri" w:cs="Calibri"/>
          <w:color w:val="000000"/>
        </w:rPr>
        <w:t>iv</w:t>
      </w:r>
      <w:proofErr w:type="spellEnd"/>
      <w:r w:rsidRPr="007511F6">
        <w:rPr>
          <w:rFonts w:ascii="Calibri" w:hAnsi="Calibri" w:cs="Calibri"/>
          <w:color w:val="000000"/>
        </w:rPr>
        <w:t xml:space="preserve">) hvidvaskning af penge som defineret i artikel 1 i Rådets direktiv 91/308/EØF af 10. juni 1991 om forebyggende foranstaltninger mod anvendelse af det finansielle system til hvidvaskning af penge. </w:t>
      </w:r>
    </w:p>
    <w:p w:rsidR="007511F6" w:rsidRPr="007511F6" w:rsidRDefault="007511F6" w:rsidP="007511F6">
      <w:pPr>
        <w:autoSpaceDE w:val="0"/>
        <w:autoSpaceDN w:val="0"/>
        <w:adjustRightInd w:val="0"/>
        <w:spacing w:after="0" w:line="240" w:lineRule="auto"/>
        <w:rPr>
          <w:rFonts w:ascii="Calibri" w:hAnsi="Calibri" w:cs="Calibri"/>
          <w:color w:val="000000"/>
        </w:rPr>
      </w:pPr>
    </w:p>
    <w:p w:rsidR="007511F6" w:rsidRPr="007511F6" w:rsidRDefault="007511F6" w:rsidP="007511F6">
      <w:pPr>
        <w:autoSpaceDE w:val="0"/>
        <w:autoSpaceDN w:val="0"/>
        <w:adjustRightInd w:val="0"/>
        <w:spacing w:after="0" w:line="240" w:lineRule="auto"/>
        <w:rPr>
          <w:rFonts w:ascii="Calibri" w:hAnsi="Calibri" w:cs="Calibri"/>
          <w:color w:val="000000"/>
        </w:rPr>
      </w:pPr>
      <w:r w:rsidRPr="007511F6">
        <w:rPr>
          <w:rFonts w:ascii="Calibri" w:hAnsi="Calibri" w:cs="Calibri"/>
          <w:color w:val="000000"/>
        </w:rPr>
        <w:t xml:space="preserve">b) Fra deltagelse i en udbudsprocedure kan udelukkes enhver økonomisk aktør: </w:t>
      </w:r>
    </w:p>
    <w:p w:rsidR="007511F6" w:rsidRPr="007511F6" w:rsidRDefault="007511F6" w:rsidP="007511F6">
      <w:pPr>
        <w:autoSpaceDE w:val="0"/>
        <w:autoSpaceDN w:val="0"/>
        <w:adjustRightInd w:val="0"/>
        <w:spacing w:after="18" w:line="240" w:lineRule="auto"/>
        <w:ind w:left="1304"/>
        <w:rPr>
          <w:rFonts w:ascii="Calibri" w:hAnsi="Calibri" w:cs="Calibri"/>
          <w:color w:val="000000"/>
        </w:rPr>
      </w:pPr>
      <w:r w:rsidRPr="007511F6">
        <w:rPr>
          <w:rFonts w:ascii="Calibri" w:hAnsi="Calibri" w:cs="Calibri"/>
          <w:color w:val="000000"/>
        </w:rPr>
        <w:t xml:space="preserve">i) hvis bo er under konkurs, likvidation, skifte eller tvangsakkord uden for konkurs, som har indstillet sin erhvervsvirksomhed eller befinder sig i en lignende situation i henhold til en tilsvarende procedure, der er fastsat i national lovgivning </w:t>
      </w:r>
    </w:p>
    <w:p w:rsidR="007511F6" w:rsidRPr="007511F6" w:rsidRDefault="007511F6" w:rsidP="007511F6">
      <w:pPr>
        <w:autoSpaceDE w:val="0"/>
        <w:autoSpaceDN w:val="0"/>
        <w:adjustRightInd w:val="0"/>
        <w:spacing w:after="18" w:line="240" w:lineRule="auto"/>
        <w:ind w:left="1304"/>
        <w:rPr>
          <w:rFonts w:ascii="Calibri" w:hAnsi="Calibri" w:cs="Calibri"/>
          <w:color w:val="000000"/>
        </w:rPr>
      </w:pPr>
      <w:proofErr w:type="spellStart"/>
      <w:r w:rsidRPr="007511F6">
        <w:rPr>
          <w:rFonts w:ascii="Calibri" w:hAnsi="Calibri" w:cs="Calibri"/>
          <w:color w:val="000000"/>
        </w:rPr>
        <w:t>ii</w:t>
      </w:r>
      <w:proofErr w:type="spellEnd"/>
      <w:r w:rsidRPr="007511F6">
        <w:rPr>
          <w:rFonts w:ascii="Calibri" w:hAnsi="Calibri" w:cs="Calibri"/>
          <w:color w:val="000000"/>
        </w:rPr>
        <w:t xml:space="preserve">) hvis bo er begæret taget under konkursbehandling eller behandling med henblik på likvidation, skifte eller tvangsakkord uden for konkurs eller enhver tilsvarende behandling, der er fastsat i national lovgivning </w:t>
      </w:r>
    </w:p>
    <w:p w:rsidR="007511F6" w:rsidRPr="007511F6" w:rsidRDefault="007511F6" w:rsidP="007511F6">
      <w:pPr>
        <w:autoSpaceDE w:val="0"/>
        <w:autoSpaceDN w:val="0"/>
        <w:adjustRightInd w:val="0"/>
        <w:spacing w:after="18" w:line="240" w:lineRule="auto"/>
        <w:ind w:left="1304"/>
        <w:rPr>
          <w:rFonts w:ascii="Calibri" w:hAnsi="Calibri" w:cs="Calibri"/>
          <w:color w:val="000000"/>
        </w:rPr>
      </w:pPr>
      <w:proofErr w:type="spellStart"/>
      <w:r w:rsidRPr="007511F6">
        <w:rPr>
          <w:rFonts w:ascii="Calibri" w:hAnsi="Calibri" w:cs="Calibri"/>
          <w:color w:val="000000"/>
        </w:rPr>
        <w:t>iii</w:t>
      </w:r>
      <w:proofErr w:type="spellEnd"/>
      <w:r w:rsidRPr="007511F6">
        <w:rPr>
          <w:rFonts w:ascii="Calibri" w:hAnsi="Calibri" w:cs="Calibri"/>
          <w:color w:val="000000"/>
        </w:rPr>
        <w:t xml:space="preserve">) som ved en retskraftig dom ifølge landets retsforskrifter er dømt for en strafbar handling, der rejser tvivl om den pågældendes faglige hæderlighed </w:t>
      </w:r>
    </w:p>
    <w:p w:rsidR="007511F6" w:rsidRPr="007511F6" w:rsidRDefault="007511F6" w:rsidP="007511F6">
      <w:pPr>
        <w:autoSpaceDE w:val="0"/>
        <w:autoSpaceDN w:val="0"/>
        <w:adjustRightInd w:val="0"/>
        <w:spacing w:after="18" w:line="240" w:lineRule="auto"/>
        <w:ind w:left="1304"/>
        <w:rPr>
          <w:rFonts w:ascii="Calibri" w:hAnsi="Calibri" w:cs="Calibri"/>
          <w:color w:val="000000"/>
        </w:rPr>
      </w:pPr>
      <w:proofErr w:type="spellStart"/>
      <w:r w:rsidRPr="007511F6">
        <w:rPr>
          <w:rFonts w:ascii="Calibri" w:hAnsi="Calibri" w:cs="Calibri"/>
          <w:color w:val="000000"/>
        </w:rPr>
        <w:t>iv</w:t>
      </w:r>
      <w:proofErr w:type="spellEnd"/>
      <w:r w:rsidRPr="007511F6">
        <w:rPr>
          <w:rFonts w:ascii="Calibri" w:hAnsi="Calibri" w:cs="Calibri"/>
          <w:color w:val="000000"/>
        </w:rPr>
        <w:t xml:space="preserve">) som i forbindelse med udøvelsen af sit erhverv har begået en alvorlig fejl, som de ordregivende myndigheder bevisligt har konstateret </w:t>
      </w:r>
    </w:p>
    <w:p w:rsidR="007511F6" w:rsidRPr="007511F6" w:rsidRDefault="007511F6" w:rsidP="007511F6">
      <w:pPr>
        <w:autoSpaceDE w:val="0"/>
        <w:autoSpaceDN w:val="0"/>
        <w:adjustRightInd w:val="0"/>
        <w:spacing w:after="18" w:line="240" w:lineRule="auto"/>
        <w:ind w:left="1304"/>
        <w:rPr>
          <w:rFonts w:ascii="Calibri" w:hAnsi="Calibri" w:cs="Calibri"/>
          <w:color w:val="000000"/>
        </w:rPr>
      </w:pPr>
      <w:r w:rsidRPr="007511F6">
        <w:rPr>
          <w:rFonts w:ascii="Calibri" w:hAnsi="Calibri" w:cs="Calibri"/>
          <w:color w:val="000000"/>
        </w:rPr>
        <w:t xml:space="preserve">v) som ikke har opfyldt sine forpligtelser med hensyn til betaling af bidrag til sociale sikringsordninger i henhold til retsforskrifterne i det land, hvor den pågældende er etableret, eller i den ordregivende myndigheds land </w:t>
      </w:r>
    </w:p>
    <w:p w:rsidR="007511F6" w:rsidRPr="007511F6" w:rsidRDefault="007511F6" w:rsidP="007511F6">
      <w:pPr>
        <w:autoSpaceDE w:val="0"/>
        <w:autoSpaceDN w:val="0"/>
        <w:adjustRightInd w:val="0"/>
        <w:spacing w:after="18" w:line="240" w:lineRule="auto"/>
        <w:ind w:left="1304"/>
        <w:rPr>
          <w:rFonts w:ascii="Calibri" w:hAnsi="Calibri" w:cs="Calibri"/>
          <w:color w:val="000000"/>
        </w:rPr>
      </w:pPr>
      <w:r w:rsidRPr="007511F6">
        <w:rPr>
          <w:rFonts w:ascii="Calibri" w:hAnsi="Calibri" w:cs="Calibri"/>
          <w:color w:val="000000"/>
        </w:rPr>
        <w:t xml:space="preserve">vi) som ikke har opfyldt sine forpligtelser med hensyn til betaling af skatter og afgifter i henhold til retsforskrifterne i det land, hvor den pågældende er etableret, eller i den ordregivende myndigheds land </w:t>
      </w:r>
    </w:p>
    <w:p w:rsidR="007511F6" w:rsidRPr="007511F6" w:rsidRDefault="007511F6" w:rsidP="007511F6">
      <w:pPr>
        <w:autoSpaceDE w:val="0"/>
        <w:autoSpaceDN w:val="0"/>
        <w:adjustRightInd w:val="0"/>
        <w:spacing w:after="0" w:line="240" w:lineRule="auto"/>
        <w:ind w:left="1304"/>
        <w:rPr>
          <w:rFonts w:ascii="Calibri" w:hAnsi="Calibri" w:cs="Calibri"/>
          <w:color w:val="000000"/>
        </w:rPr>
      </w:pPr>
      <w:proofErr w:type="spellStart"/>
      <w:r w:rsidRPr="007511F6">
        <w:rPr>
          <w:rFonts w:ascii="Calibri" w:hAnsi="Calibri" w:cs="Calibri"/>
          <w:color w:val="000000"/>
        </w:rPr>
        <w:t>vii</w:t>
      </w:r>
      <w:proofErr w:type="spellEnd"/>
      <w:r w:rsidRPr="007511F6">
        <w:rPr>
          <w:rFonts w:ascii="Calibri" w:hAnsi="Calibri" w:cs="Calibri"/>
          <w:color w:val="000000"/>
        </w:rPr>
        <w:t xml:space="preserve">) som svigagtigt har givet urigtige oplysninger ved meddelelsen af de oplysninger, der kan kræves i henhold til denne afdeling, eller som har undladt at give disse oplysninger. </w:t>
      </w:r>
    </w:p>
    <w:p w:rsidR="007511F6" w:rsidRPr="007511F6" w:rsidRDefault="007511F6" w:rsidP="007511F6">
      <w:pPr>
        <w:autoSpaceDE w:val="0"/>
        <w:autoSpaceDN w:val="0"/>
        <w:adjustRightInd w:val="0"/>
        <w:spacing w:after="0" w:line="240" w:lineRule="auto"/>
        <w:rPr>
          <w:rFonts w:ascii="Calibri" w:hAnsi="Calibri" w:cs="Calibri"/>
          <w:color w:val="000000"/>
        </w:rPr>
      </w:pPr>
    </w:p>
    <w:p w:rsidR="007511F6" w:rsidRPr="007511F6" w:rsidRDefault="007511F6" w:rsidP="007511F6">
      <w:pPr>
        <w:autoSpaceDE w:val="0"/>
        <w:autoSpaceDN w:val="0"/>
        <w:adjustRightInd w:val="0"/>
        <w:spacing w:after="0" w:line="240" w:lineRule="auto"/>
        <w:rPr>
          <w:rFonts w:ascii="Calibri" w:hAnsi="Calibri" w:cs="Calibri"/>
          <w:color w:val="000000"/>
        </w:rPr>
      </w:pPr>
      <w:r w:rsidRPr="007511F6">
        <w:rPr>
          <w:rFonts w:ascii="Calibri" w:hAnsi="Calibri" w:cs="Calibri"/>
          <w:color w:val="000000"/>
        </w:rPr>
        <w:t xml:space="preserve">Undertegnede erklærer herved ikke at være omfattet af ovennævnte udelukkelseskriterier og vil kunne fremsende en serviceattest fra Erhvervs- og Selskabsstyrelsen inden tidsfristen jf. pkt.2.8.2 </w:t>
      </w:r>
    </w:p>
    <w:p w:rsidR="004B08EC" w:rsidRDefault="004B08EC" w:rsidP="004B08EC">
      <w:pPr>
        <w:autoSpaceDE w:val="0"/>
        <w:autoSpaceDN w:val="0"/>
        <w:adjustRightInd w:val="0"/>
        <w:spacing w:after="0" w:line="240" w:lineRule="auto"/>
        <w:rPr>
          <w:rFonts w:ascii="Calibri" w:hAnsi="Calibri" w:cs="Calibri"/>
          <w:color w:val="000000"/>
        </w:rPr>
      </w:pPr>
    </w:p>
    <w:p w:rsidR="007511F6" w:rsidRPr="007511F6" w:rsidRDefault="007511F6" w:rsidP="004B08EC">
      <w:pPr>
        <w:autoSpaceDE w:val="0"/>
        <w:autoSpaceDN w:val="0"/>
        <w:adjustRightInd w:val="0"/>
        <w:spacing w:after="0" w:line="240" w:lineRule="auto"/>
        <w:rPr>
          <w:rFonts w:ascii="Calibri" w:hAnsi="Calibri" w:cs="Calibri"/>
          <w:color w:val="000000"/>
        </w:rPr>
      </w:pPr>
      <w:r w:rsidRPr="007511F6">
        <w:rPr>
          <w:rFonts w:ascii="Calibri" w:hAnsi="Calibri" w:cs="Calibri"/>
          <w:color w:val="000000"/>
        </w:rPr>
        <w:t xml:space="preserve">Dato: </w:t>
      </w:r>
    </w:p>
    <w:p w:rsidR="004B08EC" w:rsidRDefault="004B08EC" w:rsidP="007511F6">
      <w:pPr>
        <w:autoSpaceDE w:val="0"/>
        <w:autoSpaceDN w:val="0"/>
        <w:adjustRightInd w:val="0"/>
        <w:spacing w:after="0" w:line="240" w:lineRule="auto"/>
        <w:rPr>
          <w:rFonts w:ascii="Calibri" w:hAnsi="Calibri" w:cs="Calibri"/>
          <w:color w:val="000000"/>
        </w:rPr>
      </w:pPr>
    </w:p>
    <w:p w:rsidR="007511F6" w:rsidRPr="007511F6" w:rsidRDefault="007511F6" w:rsidP="007511F6">
      <w:pPr>
        <w:autoSpaceDE w:val="0"/>
        <w:autoSpaceDN w:val="0"/>
        <w:adjustRightInd w:val="0"/>
        <w:spacing w:after="0" w:line="240" w:lineRule="auto"/>
        <w:rPr>
          <w:rFonts w:ascii="Calibri" w:hAnsi="Calibri" w:cs="Calibri"/>
          <w:color w:val="000000"/>
        </w:rPr>
      </w:pPr>
      <w:r w:rsidRPr="007511F6">
        <w:rPr>
          <w:rFonts w:ascii="Calibri" w:hAnsi="Calibri" w:cs="Calibri"/>
          <w:color w:val="000000"/>
        </w:rPr>
        <w:t xml:space="preserve">Firmanavn: </w:t>
      </w:r>
    </w:p>
    <w:p w:rsidR="004B08EC" w:rsidRDefault="004B08EC" w:rsidP="007511F6">
      <w:pPr>
        <w:rPr>
          <w:rFonts w:ascii="Calibri" w:hAnsi="Calibri" w:cs="Calibri"/>
          <w:color w:val="000000"/>
        </w:rPr>
      </w:pPr>
    </w:p>
    <w:p w:rsidR="004A25E9" w:rsidRDefault="007511F6" w:rsidP="007511F6">
      <w:pPr>
        <w:rPr>
          <w:rFonts w:ascii="Calibri" w:hAnsi="Calibri" w:cs="Calibri"/>
          <w:color w:val="000000"/>
        </w:rPr>
      </w:pPr>
      <w:r w:rsidRPr="007511F6">
        <w:rPr>
          <w:rFonts w:ascii="Calibri" w:hAnsi="Calibri" w:cs="Calibri"/>
          <w:color w:val="000000"/>
        </w:rPr>
        <w:t>Underskrift</w:t>
      </w:r>
      <w:r w:rsidR="004B08EC">
        <w:rPr>
          <w:rFonts w:ascii="Calibri" w:hAnsi="Calibri" w:cs="Calibri"/>
          <w:color w:val="000000"/>
        </w:rPr>
        <w:t>:</w:t>
      </w:r>
    </w:p>
    <w:p w:rsidR="004A25E9" w:rsidRPr="00B10499" w:rsidRDefault="004A25E9" w:rsidP="00B92E7F">
      <w:pPr>
        <w:pStyle w:val="Overskrift1"/>
        <w:numPr>
          <w:ilvl w:val="0"/>
          <w:numId w:val="0"/>
        </w:numPr>
        <w:ind w:left="432" w:hanging="432"/>
      </w:pPr>
      <w:bookmarkStart w:id="29" w:name="_Toc518906792"/>
      <w:r w:rsidRPr="00B10499">
        <w:lastRenderedPageBreak/>
        <w:t>Tilbud-Bilag 4</w:t>
      </w:r>
      <w:bookmarkEnd w:id="29"/>
      <w:r w:rsidRPr="00B10499">
        <w:t xml:space="preserve"> </w:t>
      </w:r>
    </w:p>
    <w:p w:rsidR="004A25E9" w:rsidRPr="00B92E7F" w:rsidRDefault="004A25E9" w:rsidP="00B92E7F">
      <w:pPr>
        <w:pStyle w:val="Overskrift2"/>
        <w:ind w:left="0"/>
        <w:rPr>
          <w:i w:val="0"/>
        </w:rPr>
      </w:pPr>
      <w:bookmarkStart w:id="30" w:name="_Toc518906793"/>
      <w:r w:rsidRPr="00B92E7F">
        <w:rPr>
          <w:i w:val="0"/>
        </w:rPr>
        <w:t>Information om behandling af indgivne personoplysninger i tilbud i forbindelse med udbuddet.</w:t>
      </w:r>
      <w:bookmarkEnd w:id="30"/>
    </w:p>
    <w:p w:rsidR="004A25E9" w:rsidRPr="00B92E7F" w:rsidRDefault="004A25E9" w:rsidP="00B92E7F">
      <w:pPr>
        <w:pStyle w:val="Overskrift2"/>
        <w:ind w:left="0"/>
        <w:rPr>
          <w:i w:val="0"/>
        </w:rPr>
      </w:pPr>
      <w:bookmarkStart w:id="31" w:name="_Toc518906794"/>
      <w:r w:rsidRPr="00B92E7F">
        <w:rPr>
          <w:i w:val="0"/>
        </w:rPr>
        <w:t>Dataansvarlig</w:t>
      </w:r>
      <w:bookmarkEnd w:id="31"/>
      <w:r w:rsidRPr="00B92E7F">
        <w:rPr>
          <w:i w:val="0"/>
        </w:rPr>
        <w:t xml:space="preserve"> </w:t>
      </w:r>
    </w:p>
    <w:p w:rsidR="004A25E9" w:rsidRDefault="004A25E9" w:rsidP="004A25E9">
      <w:pPr>
        <w:pStyle w:val="Default"/>
        <w:rPr>
          <w:rFonts w:ascii="Arial" w:hAnsi="Arial" w:cs="Arial"/>
          <w:sz w:val="20"/>
          <w:szCs w:val="20"/>
        </w:rPr>
      </w:pPr>
      <w:r>
        <w:rPr>
          <w:rFonts w:ascii="Arial" w:hAnsi="Arial" w:cs="Arial"/>
          <w:sz w:val="20"/>
          <w:szCs w:val="20"/>
        </w:rPr>
        <w:t>SIRI</w:t>
      </w:r>
      <w:r w:rsidRPr="00556997">
        <w:rPr>
          <w:rFonts w:ascii="Arial" w:hAnsi="Arial" w:cs="Arial"/>
          <w:sz w:val="20"/>
          <w:szCs w:val="20"/>
        </w:rPr>
        <w:t xml:space="preserve"> er dataansvarlig for behandlingen af de personoplysninger, som modtages i </w:t>
      </w:r>
      <w:r>
        <w:rPr>
          <w:rFonts w:ascii="Arial" w:hAnsi="Arial" w:cs="Arial"/>
          <w:sz w:val="20"/>
          <w:szCs w:val="20"/>
        </w:rPr>
        <w:t>forbindelse med tilbudsindhentningen.</w:t>
      </w:r>
      <w:r w:rsidRPr="00556997">
        <w:rPr>
          <w:rFonts w:ascii="Arial" w:hAnsi="Arial" w:cs="Arial"/>
          <w:sz w:val="20"/>
          <w:szCs w:val="20"/>
        </w:rPr>
        <w:t xml:space="preserve"> </w:t>
      </w:r>
    </w:p>
    <w:p w:rsidR="004A25E9" w:rsidRDefault="004A25E9" w:rsidP="004A25E9">
      <w:pPr>
        <w:pStyle w:val="Default"/>
        <w:rPr>
          <w:rFonts w:ascii="Arial" w:hAnsi="Arial" w:cs="Arial"/>
          <w:sz w:val="20"/>
          <w:szCs w:val="20"/>
        </w:rPr>
      </w:pPr>
    </w:p>
    <w:p w:rsidR="004A25E9" w:rsidRPr="00556997" w:rsidRDefault="004A25E9" w:rsidP="004A25E9">
      <w:pPr>
        <w:pStyle w:val="Default"/>
        <w:rPr>
          <w:rFonts w:ascii="Arial" w:hAnsi="Arial" w:cs="Arial"/>
          <w:sz w:val="20"/>
          <w:szCs w:val="20"/>
        </w:rPr>
      </w:pPr>
      <w:r w:rsidRPr="00556997">
        <w:rPr>
          <w:rFonts w:ascii="Arial" w:hAnsi="Arial" w:cs="Arial"/>
          <w:sz w:val="20"/>
          <w:szCs w:val="20"/>
        </w:rPr>
        <w:t xml:space="preserve">Kontaktoplysninger til </w:t>
      </w:r>
      <w:r>
        <w:rPr>
          <w:rFonts w:ascii="Arial" w:hAnsi="Arial" w:cs="Arial"/>
          <w:sz w:val="20"/>
          <w:szCs w:val="20"/>
        </w:rPr>
        <w:t>SIRI</w:t>
      </w:r>
      <w:r w:rsidRPr="00556997">
        <w:rPr>
          <w:rFonts w:ascii="Arial" w:hAnsi="Arial" w:cs="Arial"/>
          <w:sz w:val="20"/>
          <w:szCs w:val="20"/>
        </w:rPr>
        <w:t xml:space="preserve">: </w:t>
      </w:r>
      <w:r>
        <w:rPr>
          <w:rFonts w:ascii="Arial" w:hAnsi="Arial" w:cs="Arial"/>
          <w:sz w:val="20"/>
          <w:szCs w:val="20"/>
        </w:rPr>
        <w:t>Styrelsen for International Rekruttering og Integration (SIRI)</w:t>
      </w:r>
      <w:r w:rsidRPr="00556997">
        <w:rPr>
          <w:rFonts w:ascii="Arial" w:hAnsi="Arial" w:cs="Arial"/>
          <w:sz w:val="20"/>
          <w:szCs w:val="20"/>
        </w:rPr>
        <w:t xml:space="preserve">, </w:t>
      </w:r>
      <w:r w:rsidRPr="00914E40">
        <w:rPr>
          <w:rFonts w:ascii="Arial" w:hAnsi="Arial" w:cs="Arial"/>
          <w:sz w:val="20"/>
          <w:szCs w:val="20"/>
        </w:rPr>
        <w:t>Njalsgade 72 A, Postboks 2</w:t>
      </w:r>
      <w:r>
        <w:rPr>
          <w:rFonts w:ascii="Arial" w:hAnsi="Arial" w:cs="Arial"/>
          <w:sz w:val="20"/>
          <w:szCs w:val="20"/>
        </w:rPr>
        <w:t xml:space="preserve">000, 2300 København S eller e-mail: </w:t>
      </w:r>
      <w:r w:rsidRPr="002D43D6">
        <w:rPr>
          <w:rFonts w:ascii="Arial" w:hAnsi="Arial" w:cs="Arial"/>
          <w:sz w:val="20"/>
          <w:szCs w:val="20"/>
        </w:rPr>
        <w:t>siri@siri.dk</w:t>
      </w:r>
      <w:r>
        <w:rPr>
          <w:rFonts w:ascii="Arial" w:hAnsi="Arial" w:cs="Arial"/>
          <w:sz w:val="20"/>
          <w:szCs w:val="20"/>
        </w:rPr>
        <w:t>.</w:t>
      </w:r>
    </w:p>
    <w:p w:rsidR="004A25E9" w:rsidRPr="00B92E7F" w:rsidRDefault="004A25E9" w:rsidP="00B92E7F">
      <w:pPr>
        <w:pStyle w:val="Overskrift2"/>
        <w:ind w:left="0"/>
        <w:rPr>
          <w:i w:val="0"/>
        </w:rPr>
      </w:pPr>
      <w:bookmarkStart w:id="32" w:name="_Toc518906795"/>
      <w:r w:rsidRPr="00B92E7F">
        <w:rPr>
          <w:i w:val="0"/>
        </w:rPr>
        <w:t>Databeskyttelsesrådgiveren</w:t>
      </w:r>
      <w:bookmarkEnd w:id="32"/>
      <w:r w:rsidRPr="00B92E7F">
        <w:rPr>
          <w:i w:val="0"/>
        </w:rPr>
        <w:t xml:space="preserve"> </w:t>
      </w:r>
    </w:p>
    <w:p w:rsidR="004A25E9" w:rsidRPr="00563EE4" w:rsidRDefault="004A25E9" w:rsidP="004A25E9">
      <w:pPr>
        <w:pStyle w:val="Default"/>
        <w:rPr>
          <w:rFonts w:ascii="Arial" w:hAnsi="Arial" w:cs="Arial"/>
        </w:rPr>
      </w:pPr>
      <w:r w:rsidRPr="00556997">
        <w:rPr>
          <w:rFonts w:ascii="Arial" w:hAnsi="Arial" w:cs="Arial"/>
          <w:sz w:val="20"/>
          <w:szCs w:val="20"/>
        </w:rPr>
        <w:t>Hvis d</w:t>
      </w:r>
      <w:r>
        <w:rPr>
          <w:rFonts w:ascii="Arial" w:hAnsi="Arial" w:cs="Arial"/>
          <w:sz w:val="20"/>
          <w:szCs w:val="20"/>
        </w:rPr>
        <w:t>er er</w:t>
      </w:r>
      <w:r w:rsidRPr="00556997">
        <w:rPr>
          <w:rFonts w:ascii="Arial" w:hAnsi="Arial" w:cs="Arial"/>
          <w:sz w:val="20"/>
          <w:szCs w:val="20"/>
        </w:rPr>
        <w:t xml:space="preserve"> spørgsmål til vores behandling af </w:t>
      </w:r>
      <w:r>
        <w:rPr>
          <w:rFonts w:ascii="Arial" w:hAnsi="Arial" w:cs="Arial"/>
          <w:sz w:val="20"/>
          <w:szCs w:val="20"/>
        </w:rPr>
        <w:t>indgivne</w:t>
      </w:r>
      <w:r w:rsidRPr="00556997">
        <w:rPr>
          <w:rFonts w:ascii="Arial" w:hAnsi="Arial" w:cs="Arial"/>
          <w:sz w:val="20"/>
          <w:szCs w:val="20"/>
        </w:rPr>
        <w:t xml:space="preserve"> personoplysninger, kan vores databeskyttelsesrådgiver</w:t>
      </w:r>
      <w:r>
        <w:rPr>
          <w:rFonts w:ascii="Arial" w:hAnsi="Arial" w:cs="Arial"/>
          <w:sz w:val="20"/>
          <w:szCs w:val="20"/>
        </w:rPr>
        <w:t xml:space="preserve"> kontaktes hos</w:t>
      </w:r>
      <w:r w:rsidRPr="00556997">
        <w:rPr>
          <w:rFonts w:ascii="Arial" w:hAnsi="Arial" w:cs="Arial"/>
          <w:sz w:val="20"/>
          <w:szCs w:val="20"/>
        </w:rPr>
        <w:t xml:space="preserve">: Udlændinge- og Integrationsministeriet, Slotsholmsgade 10, 1216 København K, </w:t>
      </w:r>
      <w:r>
        <w:rPr>
          <w:rFonts w:ascii="Arial" w:hAnsi="Arial" w:cs="Arial"/>
          <w:sz w:val="20"/>
          <w:szCs w:val="20"/>
        </w:rPr>
        <w:t>Att.: Databeskyttelsesrådgiver</w:t>
      </w:r>
      <w:r w:rsidRPr="00556997">
        <w:rPr>
          <w:rFonts w:ascii="Arial" w:hAnsi="Arial" w:cs="Arial"/>
          <w:sz w:val="20"/>
          <w:szCs w:val="20"/>
        </w:rPr>
        <w:t>, e-mail: dpo@uim.dk</w:t>
      </w:r>
    </w:p>
    <w:p w:rsidR="004A25E9" w:rsidRPr="00B92E7F" w:rsidRDefault="004A25E9" w:rsidP="00B92E7F">
      <w:pPr>
        <w:pStyle w:val="Overskrift2"/>
        <w:ind w:left="0"/>
        <w:rPr>
          <w:i w:val="0"/>
        </w:rPr>
      </w:pPr>
      <w:bookmarkStart w:id="33" w:name="_Toc518906796"/>
      <w:r w:rsidRPr="00B92E7F">
        <w:rPr>
          <w:i w:val="0"/>
        </w:rPr>
        <w:t>Formål og retsgrundlag</w:t>
      </w:r>
      <w:bookmarkEnd w:id="33"/>
      <w:r w:rsidRPr="00B92E7F">
        <w:rPr>
          <w:i w:val="0"/>
        </w:rPr>
        <w:t xml:space="preserve"> </w:t>
      </w:r>
    </w:p>
    <w:p w:rsidR="004A25E9" w:rsidRDefault="004A25E9" w:rsidP="004A25E9">
      <w:pPr>
        <w:pStyle w:val="Default"/>
      </w:pPr>
      <w:r>
        <w:rPr>
          <w:rFonts w:ascii="Arial" w:hAnsi="Arial" w:cs="Arial"/>
          <w:sz w:val="20"/>
          <w:szCs w:val="20"/>
        </w:rPr>
        <w:t xml:space="preserve">De personoplysninger, som i forbindelse med tilbudsindhentningen gives til SIRI, </w:t>
      </w:r>
      <w:r w:rsidRPr="007A3F68">
        <w:rPr>
          <w:rFonts w:ascii="Arial" w:hAnsi="Arial" w:cs="Arial"/>
          <w:sz w:val="20"/>
          <w:szCs w:val="20"/>
        </w:rPr>
        <w:t>indsaml</w:t>
      </w:r>
      <w:r>
        <w:rPr>
          <w:rFonts w:ascii="Arial" w:hAnsi="Arial" w:cs="Arial"/>
          <w:sz w:val="20"/>
          <w:szCs w:val="20"/>
        </w:rPr>
        <w:t xml:space="preserve">es til brug for vurdering af tilbuddet med henblik på eventuel tildeling af opgave samt indgåelse af kontrakt mellem jeres </w:t>
      </w:r>
      <w:proofErr w:type="gramStart"/>
      <w:r>
        <w:rPr>
          <w:rFonts w:ascii="Arial" w:hAnsi="Arial" w:cs="Arial"/>
          <w:sz w:val="20"/>
          <w:szCs w:val="20"/>
        </w:rPr>
        <w:t>virksomhed  og</w:t>
      </w:r>
      <w:proofErr w:type="gramEnd"/>
      <w:r>
        <w:rPr>
          <w:rFonts w:ascii="Arial" w:hAnsi="Arial" w:cs="Arial"/>
          <w:sz w:val="20"/>
          <w:szCs w:val="20"/>
        </w:rPr>
        <w:t xml:space="preserve"> SIRI</w:t>
      </w:r>
    </w:p>
    <w:p w:rsidR="004A25E9" w:rsidRPr="00FD09AC" w:rsidRDefault="004A25E9" w:rsidP="004A25E9">
      <w:pPr>
        <w:pStyle w:val="Default"/>
        <w:rPr>
          <w:rFonts w:ascii="Arial" w:hAnsi="Arial" w:cs="Arial"/>
          <w:sz w:val="20"/>
          <w:szCs w:val="20"/>
        </w:rPr>
      </w:pPr>
    </w:p>
    <w:p w:rsidR="004A25E9" w:rsidRPr="00B4087D" w:rsidRDefault="004A25E9" w:rsidP="004A25E9">
      <w:pPr>
        <w:pStyle w:val="Default"/>
        <w:rPr>
          <w:rFonts w:ascii="Arial" w:hAnsi="Arial" w:cs="Arial"/>
          <w:sz w:val="20"/>
          <w:szCs w:val="20"/>
        </w:rPr>
      </w:pPr>
      <w:r w:rsidRPr="007A3F68">
        <w:rPr>
          <w:rFonts w:ascii="Arial" w:hAnsi="Arial" w:cs="Arial"/>
          <w:sz w:val="20"/>
          <w:szCs w:val="20"/>
        </w:rPr>
        <w:t xml:space="preserve">Retsgrundlaget for behandlingen af </w:t>
      </w:r>
      <w:r>
        <w:rPr>
          <w:rFonts w:ascii="Arial" w:hAnsi="Arial" w:cs="Arial"/>
          <w:sz w:val="20"/>
          <w:szCs w:val="20"/>
        </w:rPr>
        <w:t>de indgivne</w:t>
      </w:r>
      <w:r w:rsidRPr="007A3F68">
        <w:rPr>
          <w:rFonts w:ascii="Arial" w:hAnsi="Arial" w:cs="Arial"/>
          <w:sz w:val="20"/>
          <w:szCs w:val="20"/>
        </w:rPr>
        <w:t xml:space="preserve"> personoplysninger er</w:t>
      </w:r>
      <w:r>
        <w:rPr>
          <w:rFonts w:ascii="Arial" w:hAnsi="Arial" w:cs="Arial"/>
          <w:sz w:val="20"/>
          <w:szCs w:val="20"/>
        </w:rPr>
        <w:t xml:space="preserve"> følgende</w:t>
      </w:r>
      <w:r w:rsidRPr="007A3F68">
        <w:rPr>
          <w:rFonts w:ascii="Arial" w:hAnsi="Arial" w:cs="Arial"/>
          <w:sz w:val="20"/>
          <w:szCs w:val="20"/>
        </w:rPr>
        <w:t xml:space="preserve">: </w:t>
      </w:r>
    </w:p>
    <w:p w:rsidR="004A25E9" w:rsidRDefault="004A25E9" w:rsidP="004A25E9">
      <w:pPr>
        <w:pStyle w:val="Opstilling-punkttegn"/>
      </w:pPr>
      <w:r>
        <w:t>d</w:t>
      </w:r>
      <w:r w:rsidRPr="007A3F68">
        <w:t xml:space="preserve">atabeskyttelsesforordningens artikel 6, stk. 1, </w:t>
      </w:r>
      <w:r>
        <w:t>litra b, om opfyldelse af en kontrakt, som den registrerede er part i.</w:t>
      </w:r>
    </w:p>
    <w:p w:rsidR="004A25E9" w:rsidRDefault="004A25E9" w:rsidP="004A25E9">
      <w:pPr>
        <w:pStyle w:val="Default"/>
        <w:rPr>
          <w:rFonts w:ascii="Arial" w:hAnsi="Arial" w:cs="Arial"/>
          <w:sz w:val="20"/>
          <w:szCs w:val="20"/>
        </w:rPr>
      </w:pPr>
      <w:r w:rsidRPr="007A3F68">
        <w:rPr>
          <w:rFonts w:ascii="Arial" w:hAnsi="Arial" w:cs="Arial"/>
          <w:sz w:val="20"/>
          <w:szCs w:val="20"/>
        </w:rPr>
        <w:t xml:space="preserve">De oplysninger, som </w:t>
      </w:r>
      <w:r>
        <w:rPr>
          <w:rFonts w:ascii="Arial" w:hAnsi="Arial" w:cs="Arial"/>
          <w:sz w:val="20"/>
          <w:szCs w:val="20"/>
        </w:rPr>
        <w:t xml:space="preserve">I </w:t>
      </w:r>
      <w:r w:rsidRPr="007A3F68">
        <w:rPr>
          <w:rFonts w:ascii="Arial" w:hAnsi="Arial" w:cs="Arial"/>
          <w:sz w:val="20"/>
          <w:szCs w:val="20"/>
        </w:rPr>
        <w:t xml:space="preserve">giver eller har givet i forbindelse med </w:t>
      </w:r>
      <w:r>
        <w:rPr>
          <w:rFonts w:ascii="Arial" w:hAnsi="Arial" w:cs="Arial"/>
          <w:sz w:val="20"/>
          <w:szCs w:val="20"/>
        </w:rPr>
        <w:t>tilbuddet</w:t>
      </w:r>
      <w:r w:rsidRPr="007A3F68">
        <w:rPr>
          <w:rFonts w:ascii="Arial" w:hAnsi="Arial" w:cs="Arial"/>
          <w:sz w:val="20"/>
          <w:szCs w:val="20"/>
        </w:rPr>
        <w:t xml:space="preserve">, vil blive registreret i </w:t>
      </w:r>
      <w:r>
        <w:rPr>
          <w:rFonts w:ascii="Arial" w:hAnsi="Arial" w:cs="Arial"/>
          <w:sz w:val="20"/>
          <w:szCs w:val="20"/>
        </w:rPr>
        <w:t xml:space="preserve">vores journalsystemer.  </w:t>
      </w:r>
      <w:r w:rsidRPr="007A3F68">
        <w:rPr>
          <w:rFonts w:ascii="Arial" w:hAnsi="Arial" w:cs="Arial"/>
          <w:sz w:val="20"/>
          <w:szCs w:val="20"/>
        </w:rPr>
        <w:t xml:space="preserve"> </w:t>
      </w:r>
    </w:p>
    <w:p w:rsidR="004A25E9" w:rsidRPr="00B92E7F" w:rsidRDefault="004A25E9" w:rsidP="00B92E7F">
      <w:pPr>
        <w:pStyle w:val="Overskrift2"/>
        <w:ind w:left="0"/>
        <w:rPr>
          <w:i w:val="0"/>
        </w:rPr>
      </w:pPr>
      <w:bookmarkStart w:id="34" w:name="_Toc518906797"/>
      <w:r w:rsidRPr="00B92E7F">
        <w:rPr>
          <w:rFonts w:eastAsiaTheme="minorHAnsi"/>
          <w:i w:val="0"/>
        </w:rPr>
        <w:t>Vi behandler følgende kategorier af personoplysninger om jeres virksomhed:</w:t>
      </w:r>
      <w:bookmarkEnd w:id="34"/>
      <w:r w:rsidRPr="00B92E7F">
        <w:rPr>
          <w:rFonts w:eastAsiaTheme="minorHAnsi"/>
          <w:i w:val="0"/>
        </w:rPr>
        <w:t xml:space="preserve"> </w:t>
      </w:r>
    </w:p>
    <w:p w:rsidR="004A25E9" w:rsidRDefault="004A25E9" w:rsidP="00B92E7F">
      <w:pPr>
        <w:pStyle w:val="Opstilling-punkttegn"/>
        <w:spacing w:after="0"/>
        <w:ind w:left="357" w:hanging="357"/>
      </w:pPr>
      <w:r w:rsidRPr="007A3F68">
        <w:t>Almindelige personoplysninger, det kan f</w:t>
      </w:r>
      <w:r>
        <w:t xml:space="preserve">.eks. </w:t>
      </w:r>
      <w:r w:rsidRPr="007A3F68">
        <w:t>være oplysninger om</w:t>
      </w:r>
      <w:r>
        <w:t xml:space="preserve"> navn, stilling og øvrige oplysninger fra de til opgaven allokerede medarbejderes CV.</w:t>
      </w:r>
    </w:p>
    <w:p w:rsidR="00B92E7F" w:rsidRDefault="00B92E7F" w:rsidP="00B92E7F">
      <w:pPr>
        <w:pStyle w:val="Overskrift2"/>
        <w:spacing w:before="0" w:after="0"/>
        <w:ind w:left="0"/>
      </w:pPr>
    </w:p>
    <w:p w:rsidR="004A25E9" w:rsidRPr="00B92E7F" w:rsidRDefault="004A25E9" w:rsidP="00B92E7F">
      <w:pPr>
        <w:pStyle w:val="Overskrift2"/>
        <w:spacing w:before="0"/>
        <w:ind w:left="0"/>
        <w:rPr>
          <w:i w:val="0"/>
        </w:rPr>
      </w:pPr>
      <w:bookmarkStart w:id="35" w:name="_Toc518906798"/>
      <w:r w:rsidRPr="00B92E7F">
        <w:rPr>
          <w:i w:val="0"/>
        </w:rPr>
        <w:t>Vi kan videregive de indgivne personoplysninger</w:t>
      </w:r>
      <w:bookmarkEnd w:id="35"/>
    </w:p>
    <w:p w:rsidR="004A25E9" w:rsidRDefault="004A25E9" w:rsidP="004A25E9">
      <w:pPr>
        <w:pStyle w:val="Default"/>
        <w:rPr>
          <w:rFonts w:ascii="Arial" w:hAnsi="Arial" w:cs="Arial"/>
          <w:sz w:val="20"/>
          <w:szCs w:val="20"/>
        </w:rPr>
      </w:pPr>
      <w:r w:rsidRPr="00153DB3">
        <w:rPr>
          <w:rFonts w:ascii="Arial" w:hAnsi="Arial" w:cs="Arial"/>
          <w:sz w:val="20"/>
          <w:szCs w:val="20"/>
        </w:rPr>
        <w:t xml:space="preserve">Videregivelse sker, når det er nødvendigt for </w:t>
      </w:r>
      <w:r>
        <w:rPr>
          <w:rFonts w:ascii="Arial" w:hAnsi="Arial" w:cs="Arial"/>
          <w:sz w:val="20"/>
          <w:szCs w:val="20"/>
        </w:rPr>
        <w:t>SIRIs</w:t>
      </w:r>
      <w:r w:rsidR="00B92E7F">
        <w:rPr>
          <w:rFonts w:ascii="Arial" w:hAnsi="Arial" w:cs="Arial"/>
          <w:sz w:val="20"/>
          <w:szCs w:val="20"/>
        </w:rPr>
        <w:t xml:space="preserve"> opgavevaretagelse, </w:t>
      </w:r>
      <w:r w:rsidRPr="00153DB3">
        <w:rPr>
          <w:rFonts w:ascii="Arial" w:hAnsi="Arial" w:cs="Arial"/>
          <w:sz w:val="20"/>
          <w:szCs w:val="20"/>
        </w:rPr>
        <w:t xml:space="preserve">herunder når det følger af lovgivningen, at </w:t>
      </w:r>
      <w:r>
        <w:rPr>
          <w:rFonts w:ascii="Arial" w:hAnsi="Arial" w:cs="Arial"/>
          <w:sz w:val="20"/>
          <w:szCs w:val="20"/>
        </w:rPr>
        <w:t>SIRI</w:t>
      </w:r>
      <w:r w:rsidRPr="00153DB3">
        <w:rPr>
          <w:rFonts w:ascii="Arial" w:hAnsi="Arial" w:cs="Arial"/>
          <w:sz w:val="20"/>
          <w:szCs w:val="20"/>
        </w:rPr>
        <w:t xml:space="preserve"> skal videregive oplysningerne</w:t>
      </w:r>
      <w:r>
        <w:rPr>
          <w:rFonts w:ascii="Arial" w:hAnsi="Arial" w:cs="Arial"/>
          <w:sz w:val="20"/>
          <w:szCs w:val="20"/>
        </w:rPr>
        <w:t>.</w:t>
      </w:r>
    </w:p>
    <w:p w:rsidR="004A25E9" w:rsidRPr="00B92E7F" w:rsidRDefault="004A25E9" w:rsidP="00B92E7F">
      <w:pPr>
        <w:pStyle w:val="Overskrift2"/>
        <w:ind w:left="0"/>
        <w:rPr>
          <w:i w:val="0"/>
        </w:rPr>
      </w:pPr>
      <w:bookmarkStart w:id="36" w:name="_Toc518906799"/>
      <w:r w:rsidRPr="00B92E7F">
        <w:rPr>
          <w:i w:val="0"/>
        </w:rPr>
        <w:t>Hvorfra stammer oplysningerne om jeres virksomhed?</w:t>
      </w:r>
      <w:bookmarkEnd w:id="36"/>
      <w:r w:rsidRPr="00B92E7F">
        <w:rPr>
          <w:i w:val="0"/>
        </w:rPr>
        <w:t xml:space="preserve"> </w:t>
      </w:r>
    </w:p>
    <w:p w:rsidR="004A25E9" w:rsidRDefault="004A25E9" w:rsidP="004A25E9">
      <w:pPr>
        <w:pStyle w:val="Default"/>
        <w:rPr>
          <w:rFonts w:ascii="Arial" w:hAnsi="Arial" w:cs="Arial"/>
          <w:sz w:val="20"/>
          <w:szCs w:val="20"/>
        </w:rPr>
      </w:pPr>
      <w:r>
        <w:rPr>
          <w:rFonts w:ascii="Arial" w:hAnsi="Arial" w:cs="Arial"/>
          <w:sz w:val="20"/>
          <w:szCs w:val="20"/>
        </w:rPr>
        <w:t>SIRI behandler kun de oplysninger om jeres virksomhed, som I selv har indgivet. Vi behandler også oplysninger, som I eventuelt giver til sagen senere.</w:t>
      </w:r>
    </w:p>
    <w:p w:rsidR="004A25E9" w:rsidRPr="00B92E7F" w:rsidRDefault="004A25E9" w:rsidP="00B92E7F">
      <w:pPr>
        <w:pStyle w:val="Overskrift2"/>
        <w:ind w:left="0"/>
        <w:rPr>
          <w:i w:val="0"/>
        </w:rPr>
      </w:pPr>
      <w:bookmarkStart w:id="37" w:name="_Toc518906800"/>
      <w:r w:rsidRPr="00B92E7F">
        <w:rPr>
          <w:i w:val="0"/>
        </w:rPr>
        <w:t>Opbevaring af oplysninger</w:t>
      </w:r>
      <w:bookmarkEnd w:id="37"/>
      <w:r w:rsidRPr="00B92E7F">
        <w:rPr>
          <w:i w:val="0"/>
        </w:rPr>
        <w:t xml:space="preserve"> </w:t>
      </w:r>
    </w:p>
    <w:p w:rsidR="004A25E9" w:rsidRDefault="004A25E9" w:rsidP="004A25E9">
      <w:pPr>
        <w:pStyle w:val="Default"/>
        <w:rPr>
          <w:rFonts w:ascii="Arial" w:hAnsi="Arial" w:cs="Arial"/>
          <w:sz w:val="20"/>
          <w:szCs w:val="20"/>
        </w:rPr>
      </w:pPr>
      <w:r>
        <w:rPr>
          <w:rFonts w:ascii="Arial" w:hAnsi="Arial" w:cs="Arial"/>
          <w:sz w:val="20"/>
          <w:szCs w:val="20"/>
        </w:rPr>
        <w:t>SIRI</w:t>
      </w:r>
      <w:r w:rsidRPr="00821360">
        <w:rPr>
          <w:rFonts w:ascii="Arial" w:hAnsi="Arial" w:cs="Arial"/>
          <w:sz w:val="20"/>
          <w:szCs w:val="20"/>
        </w:rPr>
        <w:t xml:space="preserve"> opbevarer </w:t>
      </w:r>
      <w:r>
        <w:rPr>
          <w:rFonts w:ascii="Arial" w:hAnsi="Arial" w:cs="Arial"/>
          <w:sz w:val="20"/>
          <w:szCs w:val="20"/>
        </w:rPr>
        <w:t>jeres</w:t>
      </w:r>
      <w:r w:rsidRPr="00821360">
        <w:rPr>
          <w:rFonts w:ascii="Arial" w:hAnsi="Arial" w:cs="Arial"/>
          <w:sz w:val="20"/>
          <w:szCs w:val="20"/>
        </w:rPr>
        <w:t xml:space="preserve"> personoplysninger </w:t>
      </w:r>
      <w:r>
        <w:rPr>
          <w:rFonts w:ascii="Arial" w:hAnsi="Arial" w:cs="Arial"/>
          <w:sz w:val="20"/>
          <w:szCs w:val="20"/>
        </w:rPr>
        <w:t xml:space="preserve">i </w:t>
      </w:r>
      <w:r w:rsidRPr="00B10499">
        <w:rPr>
          <w:rFonts w:ascii="Arial" w:hAnsi="Arial" w:cs="Arial"/>
          <w:sz w:val="20"/>
          <w:szCs w:val="20"/>
        </w:rPr>
        <w:t xml:space="preserve">udbudsperioden, </w:t>
      </w:r>
      <w:r>
        <w:rPr>
          <w:rFonts w:ascii="Arial" w:hAnsi="Arial" w:cs="Arial"/>
          <w:sz w:val="20"/>
          <w:szCs w:val="20"/>
        </w:rPr>
        <w:t>samt efter eventuel kontraktindgåelse</w:t>
      </w:r>
      <w:r w:rsidRPr="00B10499">
        <w:rPr>
          <w:rFonts w:ascii="Arial" w:hAnsi="Arial" w:cs="Arial"/>
          <w:sz w:val="20"/>
          <w:szCs w:val="20"/>
        </w:rPr>
        <w:t>.</w:t>
      </w:r>
      <w:r>
        <w:rPr>
          <w:rFonts w:ascii="Arial" w:hAnsi="Arial" w:cs="Arial"/>
          <w:sz w:val="20"/>
          <w:szCs w:val="20"/>
        </w:rPr>
        <w:t xml:space="preserve"> Efter eventuel kontrakts udløb opbevares oplysningerne så </w:t>
      </w:r>
      <w:r w:rsidRPr="00821360">
        <w:rPr>
          <w:rFonts w:ascii="Arial" w:hAnsi="Arial" w:cs="Arial"/>
          <w:sz w:val="20"/>
          <w:szCs w:val="20"/>
        </w:rPr>
        <w:t>længe</w:t>
      </w:r>
      <w:r>
        <w:rPr>
          <w:rFonts w:ascii="Arial" w:hAnsi="Arial" w:cs="Arial"/>
          <w:sz w:val="20"/>
          <w:szCs w:val="20"/>
        </w:rPr>
        <w:t>, der er et administrativt behov eller krav til opbevaring og dokumentation i lovgivningen, herunder arkivreglerne.</w:t>
      </w:r>
    </w:p>
    <w:p w:rsidR="004A25E9" w:rsidRDefault="004A25E9" w:rsidP="004A25E9">
      <w:pPr>
        <w:pStyle w:val="Default"/>
        <w:rPr>
          <w:rFonts w:ascii="Arial" w:hAnsi="Arial" w:cs="Arial"/>
          <w:b/>
          <w:sz w:val="20"/>
          <w:szCs w:val="20"/>
        </w:rPr>
      </w:pPr>
    </w:p>
    <w:p w:rsidR="004A25E9" w:rsidRPr="00B92E7F" w:rsidRDefault="004A25E9" w:rsidP="004A25E9">
      <w:pPr>
        <w:pStyle w:val="Default"/>
        <w:rPr>
          <w:rFonts w:ascii="Arial" w:hAnsi="Arial" w:cs="Arial"/>
          <w:b/>
        </w:rPr>
      </w:pPr>
      <w:r w:rsidRPr="00B92E7F">
        <w:rPr>
          <w:rFonts w:ascii="Arial" w:hAnsi="Arial" w:cs="Arial"/>
          <w:b/>
        </w:rPr>
        <w:t xml:space="preserve">Rettigheder </w:t>
      </w:r>
    </w:p>
    <w:p w:rsidR="004A25E9" w:rsidRPr="0088097D" w:rsidRDefault="004A25E9" w:rsidP="004A25E9">
      <w:pPr>
        <w:pStyle w:val="Default"/>
        <w:rPr>
          <w:rFonts w:ascii="Arial" w:hAnsi="Arial" w:cs="Arial"/>
          <w:sz w:val="20"/>
          <w:szCs w:val="20"/>
        </w:rPr>
      </w:pPr>
      <w:r w:rsidRPr="0088097D">
        <w:rPr>
          <w:rFonts w:ascii="Arial" w:hAnsi="Arial" w:cs="Arial"/>
          <w:sz w:val="20"/>
          <w:szCs w:val="20"/>
        </w:rPr>
        <w:t xml:space="preserve">Ifølge databeskyttelsesforordningen har </w:t>
      </w:r>
      <w:r>
        <w:rPr>
          <w:rFonts w:ascii="Arial" w:hAnsi="Arial" w:cs="Arial"/>
          <w:sz w:val="20"/>
          <w:szCs w:val="20"/>
        </w:rPr>
        <w:t>I</w:t>
      </w:r>
      <w:r w:rsidRPr="0088097D">
        <w:rPr>
          <w:rFonts w:ascii="Arial" w:hAnsi="Arial" w:cs="Arial"/>
          <w:sz w:val="20"/>
          <w:szCs w:val="20"/>
        </w:rPr>
        <w:t xml:space="preserve"> en række rettigheder i forhold til vores behandling af oplysninger om </w:t>
      </w:r>
      <w:r>
        <w:rPr>
          <w:rFonts w:ascii="Arial" w:hAnsi="Arial" w:cs="Arial"/>
          <w:sz w:val="20"/>
          <w:szCs w:val="20"/>
        </w:rPr>
        <w:t>jer</w:t>
      </w:r>
      <w:r w:rsidRPr="0088097D">
        <w:rPr>
          <w:rFonts w:ascii="Arial" w:hAnsi="Arial" w:cs="Arial"/>
          <w:sz w:val="20"/>
          <w:szCs w:val="20"/>
        </w:rPr>
        <w:t xml:space="preserve">: </w:t>
      </w:r>
    </w:p>
    <w:p w:rsidR="004A25E9" w:rsidRPr="00821360" w:rsidRDefault="004A25E9" w:rsidP="004A25E9">
      <w:pPr>
        <w:pStyle w:val="Default"/>
        <w:rPr>
          <w:rFonts w:ascii="Arial" w:hAnsi="Arial" w:cs="Arial"/>
          <w:sz w:val="20"/>
          <w:szCs w:val="20"/>
        </w:rPr>
      </w:pPr>
    </w:p>
    <w:p w:rsidR="004A25E9" w:rsidRPr="008115FE" w:rsidRDefault="004A25E9" w:rsidP="004A25E9">
      <w:pPr>
        <w:pStyle w:val="Default"/>
        <w:rPr>
          <w:rFonts w:ascii="Arial" w:hAnsi="Arial" w:cs="Arial"/>
          <w:b/>
          <w:sz w:val="20"/>
          <w:szCs w:val="20"/>
        </w:rPr>
      </w:pPr>
      <w:r w:rsidRPr="008115FE">
        <w:rPr>
          <w:rFonts w:ascii="Arial" w:hAnsi="Arial" w:cs="Arial"/>
          <w:b/>
          <w:sz w:val="20"/>
          <w:szCs w:val="20"/>
        </w:rPr>
        <w:t xml:space="preserve">• Ret til at </w:t>
      </w:r>
      <w:r>
        <w:rPr>
          <w:rFonts w:ascii="Arial" w:hAnsi="Arial" w:cs="Arial"/>
          <w:b/>
          <w:sz w:val="20"/>
          <w:szCs w:val="20"/>
        </w:rPr>
        <w:t>få at vide hvilke</w:t>
      </w:r>
      <w:r w:rsidRPr="008115FE">
        <w:rPr>
          <w:rFonts w:ascii="Arial" w:hAnsi="Arial" w:cs="Arial"/>
          <w:b/>
          <w:sz w:val="20"/>
          <w:szCs w:val="20"/>
        </w:rPr>
        <w:t xml:space="preserve"> oplysninger</w:t>
      </w:r>
      <w:r>
        <w:rPr>
          <w:rFonts w:ascii="Arial" w:hAnsi="Arial" w:cs="Arial"/>
          <w:b/>
          <w:sz w:val="20"/>
          <w:szCs w:val="20"/>
        </w:rPr>
        <w:t xml:space="preserve"> vi behandler om jeres virksomhed</w:t>
      </w:r>
      <w:r w:rsidRPr="008115FE">
        <w:rPr>
          <w:rFonts w:ascii="Arial" w:hAnsi="Arial" w:cs="Arial"/>
          <w:b/>
          <w:sz w:val="20"/>
          <w:szCs w:val="20"/>
        </w:rPr>
        <w:t xml:space="preserve"> </w:t>
      </w:r>
    </w:p>
    <w:p w:rsidR="004A25E9" w:rsidRPr="00821360" w:rsidRDefault="004A25E9" w:rsidP="004A25E9">
      <w:pPr>
        <w:pStyle w:val="Default"/>
        <w:rPr>
          <w:rFonts w:ascii="Arial" w:hAnsi="Arial" w:cs="Arial"/>
          <w:sz w:val="20"/>
          <w:szCs w:val="20"/>
        </w:rPr>
      </w:pPr>
    </w:p>
    <w:p w:rsidR="004A25E9" w:rsidRDefault="004A25E9" w:rsidP="004A25E9">
      <w:pPr>
        <w:pStyle w:val="Default"/>
        <w:rPr>
          <w:rFonts w:ascii="Arial" w:hAnsi="Arial" w:cs="Arial"/>
          <w:sz w:val="20"/>
          <w:szCs w:val="20"/>
        </w:rPr>
      </w:pPr>
      <w:r>
        <w:rPr>
          <w:rFonts w:ascii="Arial" w:hAnsi="Arial" w:cs="Arial"/>
          <w:sz w:val="20"/>
          <w:szCs w:val="20"/>
        </w:rPr>
        <w:lastRenderedPageBreak/>
        <w:t xml:space="preserve">I kan bede om indsigt i, dvs. få at vide, hvilke oplysninger vi behandler om jeres virksomhed. </w:t>
      </w:r>
      <w:r w:rsidRPr="00821360">
        <w:rPr>
          <w:rFonts w:ascii="Arial" w:hAnsi="Arial" w:cs="Arial"/>
          <w:sz w:val="20"/>
          <w:szCs w:val="20"/>
        </w:rPr>
        <w:t xml:space="preserve">Hvis </w:t>
      </w:r>
      <w:r>
        <w:rPr>
          <w:rFonts w:ascii="Arial" w:hAnsi="Arial" w:cs="Arial"/>
          <w:sz w:val="20"/>
          <w:szCs w:val="20"/>
        </w:rPr>
        <w:t>I</w:t>
      </w:r>
      <w:r w:rsidRPr="00821360">
        <w:rPr>
          <w:rFonts w:ascii="Arial" w:hAnsi="Arial" w:cs="Arial"/>
          <w:sz w:val="20"/>
          <w:szCs w:val="20"/>
        </w:rPr>
        <w:t xml:space="preserve"> beder om indsigt i dine oplysninger, vil </w:t>
      </w:r>
      <w:r>
        <w:rPr>
          <w:rFonts w:ascii="Arial" w:hAnsi="Arial" w:cs="Arial"/>
          <w:sz w:val="20"/>
          <w:szCs w:val="20"/>
        </w:rPr>
        <w:t>jeres</w:t>
      </w:r>
      <w:r w:rsidRPr="00821360">
        <w:rPr>
          <w:rFonts w:ascii="Arial" w:hAnsi="Arial" w:cs="Arial"/>
          <w:sz w:val="20"/>
          <w:szCs w:val="20"/>
        </w:rPr>
        <w:t xml:space="preserve"> ansøgning blive behandlet efter databeskyttelsesforordningens </w:t>
      </w:r>
      <w:r>
        <w:rPr>
          <w:rFonts w:ascii="Arial" w:hAnsi="Arial" w:cs="Arial"/>
          <w:sz w:val="20"/>
          <w:szCs w:val="20"/>
        </w:rPr>
        <w:t>regler.</w:t>
      </w:r>
      <w:r w:rsidRPr="00821360">
        <w:rPr>
          <w:rFonts w:ascii="Arial" w:hAnsi="Arial" w:cs="Arial"/>
          <w:sz w:val="20"/>
          <w:szCs w:val="20"/>
        </w:rPr>
        <w:t xml:space="preserve"> </w:t>
      </w:r>
      <w:r>
        <w:rPr>
          <w:rFonts w:ascii="Arial" w:hAnsi="Arial" w:cs="Arial"/>
          <w:sz w:val="20"/>
          <w:szCs w:val="20"/>
        </w:rPr>
        <w:t>F</w:t>
      </w:r>
      <w:r w:rsidRPr="00821360">
        <w:rPr>
          <w:rFonts w:ascii="Arial" w:hAnsi="Arial" w:cs="Arial"/>
          <w:sz w:val="20"/>
          <w:szCs w:val="20"/>
        </w:rPr>
        <w:t>indes</w:t>
      </w:r>
      <w:r>
        <w:rPr>
          <w:rFonts w:ascii="Arial" w:hAnsi="Arial" w:cs="Arial"/>
          <w:sz w:val="20"/>
          <w:szCs w:val="20"/>
        </w:rPr>
        <w:t xml:space="preserve"> der</w:t>
      </w:r>
      <w:r w:rsidRPr="00821360">
        <w:rPr>
          <w:rFonts w:ascii="Arial" w:hAnsi="Arial" w:cs="Arial"/>
          <w:sz w:val="20"/>
          <w:szCs w:val="20"/>
        </w:rPr>
        <w:t xml:space="preserve"> andre regler, som giver</w:t>
      </w:r>
      <w:r>
        <w:rPr>
          <w:rFonts w:ascii="Arial" w:hAnsi="Arial" w:cs="Arial"/>
          <w:sz w:val="20"/>
          <w:szCs w:val="20"/>
        </w:rPr>
        <w:t xml:space="preserve"> jer</w:t>
      </w:r>
      <w:r w:rsidRPr="00821360">
        <w:rPr>
          <w:rFonts w:ascii="Arial" w:hAnsi="Arial" w:cs="Arial"/>
          <w:sz w:val="20"/>
          <w:szCs w:val="20"/>
        </w:rPr>
        <w:t xml:space="preserve"> en bedre ret, vil vi også behandle </w:t>
      </w:r>
      <w:r>
        <w:rPr>
          <w:rFonts w:ascii="Arial" w:hAnsi="Arial" w:cs="Arial"/>
          <w:sz w:val="20"/>
          <w:szCs w:val="20"/>
        </w:rPr>
        <w:t>jeres</w:t>
      </w:r>
      <w:r w:rsidRPr="00821360">
        <w:rPr>
          <w:rFonts w:ascii="Arial" w:hAnsi="Arial" w:cs="Arial"/>
          <w:sz w:val="20"/>
          <w:szCs w:val="20"/>
        </w:rPr>
        <w:t xml:space="preserve"> anmodning om indsigt efter de regler, </w:t>
      </w:r>
      <w:proofErr w:type="spellStart"/>
      <w:r w:rsidRPr="00821360">
        <w:rPr>
          <w:rFonts w:ascii="Arial" w:hAnsi="Arial" w:cs="Arial"/>
          <w:sz w:val="20"/>
          <w:szCs w:val="20"/>
        </w:rPr>
        <w:t>f</w:t>
      </w:r>
      <w:r>
        <w:rPr>
          <w:rFonts w:ascii="Arial" w:hAnsi="Arial" w:cs="Arial"/>
          <w:sz w:val="20"/>
          <w:szCs w:val="20"/>
        </w:rPr>
        <w:t>.eks</w:t>
      </w:r>
      <w:proofErr w:type="spellEnd"/>
      <w:r w:rsidRPr="00821360">
        <w:rPr>
          <w:rFonts w:ascii="Arial" w:hAnsi="Arial" w:cs="Arial"/>
          <w:sz w:val="20"/>
          <w:szCs w:val="20"/>
        </w:rPr>
        <w:t xml:space="preserve"> forvaltningslovens regler om aktindsigt. </w:t>
      </w:r>
    </w:p>
    <w:p w:rsidR="004A25E9" w:rsidRPr="00821360" w:rsidRDefault="004A25E9" w:rsidP="004A25E9">
      <w:pPr>
        <w:pStyle w:val="Default"/>
        <w:rPr>
          <w:rFonts w:ascii="Arial" w:hAnsi="Arial" w:cs="Arial"/>
          <w:sz w:val="20"/>
          <w:szCs w:val="20"/>
        </w:rPr>
      </w:pPr>
    </w:p>
    <w:p w:rsidR="004A25E9" w:rsidRPr="008115FE" w:rsidRDefault="004A25E9" w:rsidP="004A25E9">
      <w:pPr>
        <w:pStyle w:val="Default"/>
        <w:rPr>
          <w:rFonts w:ascii="Arial" w:hAnsi="Arial" w:cs="Arial"/>
          <w:b/>
          <w:sz w:val="20"/>
          <w:szCs w:val="20"/>
        </w:rPr>
      </w:pPr>
      <w:r w:rsidRPr="008115FE">
        <w:rPr>
          <w:rFonts w:ascii="Arial" w:hAnsi="Arial" w:cs="Arial"/>
          <w:b/>
          <w:sz w:val="20"/>
          <w:szCs w:val="20"/>
        </w:rPr>
        <w:t xml:space="preserve">• Ret til berigtigelse (rettelse) og ret til sletning </w:t>
      </w:r>
    </w:p>
    <w:p w:rsidR="004A25E9" w:rsidRPr="00821360" w:rsidRDefault="004A25E9" w:rsidP="004A25E9">
      <w:pPr>
        <w:pStyle w:val="Default"/>
        <w:rPr>
          <w:rFonts w:ascii="Arial" w:hAnsi="Arial" w:cs="Arial"/>
          <w:sz w:val="20"/>
          <w:szCs w:val="20"/>
        </w:rPr>
      </w:pPr>
    </w:p>
    <w:p w:rsidR="004A25E9" w:rsidRDefault="004A25E9" w:rsidP="004A25E9">
      <w:pPr>
        <w:pStyle w:val="Default"/>
        <w:rPr>
          <w:rFonts w:ascii="Arial" w:hAnsi="Arial" w:cs="Arial"/>
          <w:sz w:val="20"/>
          <w:szCs w:val="20"/>
        </w:rPr>
      </w:pPr>
      <w:r>
        <w:rPr>
          <w:rFonts w:ascii="Arial" w:hAnsi="Arial" w:cs="Arial"/>
          <w:sz w:val="20"/>
          <w:szCs w:val="20"/>
        </w:rPr>
        <w:t>I</w:t>
      </w:r>
      <w:r w:rsidRPr="00821360">
        <w:rPr>
          <w:rFonts w:ascii="Arial" w:hAnsi="Arial" w:cs="Arial"/>
          <w:sz w:val="20"/>
          <w:szCs w:val="20"/>
        </w:rPr>
        <w:t xml:space="preserve"> </w:t>
      </w:r>
      <w:r>
        <w:rPr>
          <w:rFonts w:ascii="Arial" w:hAnsi="Arial" w:cs="Arial"/>
          <w:sz w:val="20"/>
          <w:szCs w:val="20"/>
        </w:rPr>
        <w:t>kan bede</w:t>
      </w:r>
      <w:r w:rsidRPr="00821360">
        <w:rPr>
          <w:rFonts w:ascii="Arial" w:hAnsi="Arial" w:cs="Arial"/>
          <w:sz w:val="20"/>
          <w:szCs w:val="20"/>
        </w:rPr>
        <w:t xml:space="preserve"> om at få rettet oplysninger om </w:t>
      </w:r>
      <w:r>
        <w:rPr>
          <w:rFonts w:ascii="Arial" w:hAnsi="Arial" w:cs="Arial"/>
          <w:sz w:val="20"/>
          <w:szCs w:val="20"/>
        </w:rPr>
        <w:t>jeres virksomhed</w:t>
      </w:r>
      <w:r w:rsidRPr="00821360">
        <w:rPr>
          <w:rFonts w:ascii="Arial" w:hAnsi="Arial" w:cs="Arial"/>
          <w:sz w:val="20"/>
          <w:szCs w:val="20"/>
        </w:rPr>
        <w:t xml:space="preserve">, som </w:t>
      </w:r>
      <w:r>
        <w:rPr>
          <w:rFonts w:ascii="Arial" w:hAnsi="Arial" w:cs="Arial"/>
          <w:sz w:val="20"/>
          <w:szCs w:val="20"/>
        </w:rPr>
        <w:t>I</w:t>
      </w:r>
      <w:r w:rsidRPr="00821360">
        <w:rPr>
          <w:rFonts w:ascii="Arial" w:hAnsi="Arial" w:cs="Arial"/>
          <w:sz w:val="20"/>
          <w:szCs w:val="20"/>
        </w:rPr>
        <w:t xml:space="preserve"> mener, er urigtige. I særlige tilfælde har </w:t>
      </w:r>
      <w:r>
        <w:rPr>
          <w:rFonts w:ascii="Arial" w:hAnsi="Arial" w:cs="Arial"/>
          <w:sz w:val="20"/>
          <w:szCs w:val="20"/>
        </w:rPr>
        <w:t>I også</w:t>
      </w:r>
      <w:r w:rsidRPr="00821360">
        <w:rPr>
          <w:rFonts w:ascii="Arial" w:hAnsi="Arial" w:cs="Arial"/>
          <w:sz w:val="20"/>
          <w:szCs w:val="20"/>
        </w:rPr>
        <w:t xml:space="preserve"> ret til at få slettet oplysninger om </w:t>
      </w:r>
      <w:r>
        <w:rPr>
          <w:rFonts w:ascii="Arial" w:hAnsi="Arial" w:cs="Arial"/>
          <w:sz w:val="20"/>
          <w:szCs w:val="20"/>
        </w:rPr>
        <w:t>jer.</w:t>
      </w:r>
      <w:r w:rsidRPr="00821360">
        <w:rPr>
          <w:rFonts w:ascii="Arial" w:hAnsi="Arial" w:cs="Arial"/>
          <w:sz w:val="20"/>
          <w:szCs w:val="20"/>
        </w:rPr>
        <w:t xml:space="preserve"> </w:t>
      </w:r>
      <w:r>
        <w:rPr>
          <w:rFonts w:ascii="Arial" w:hAnsi="Arial" w:cs="Arial"/>
          <w:sz w:val="20"/>
          <w:szCs w:val="20"/>
        </w:rPr>
        <w:t xml:space="preserve">Oplysninger vil dog som udgangspunkt kun kunne slettes, hvis de er journalført på en forkert sag eller ikke er nødvendige for sagsbehandlingen, da SIRI er underlagt notatpligt og journaliseringspligt efter offentlighedsloven. </w:t>
      </w:r>
    </w:p>
    <w:p w:rsidR="004A25E9" w:rsidRPr="00821360" w:rsidRDefault="004A25E9" w:rsidP="004A25E9">
      <w:pPr>
        <w:pStyle w:val="Default"/>
        <w:rPr>
          <w:rFonts w:ascii="Arial" w:hAnsi="Arial" w:cs="Arial"/>
          <w:sz w:val="20"/>
          <w:szCs w:val="20"/>
        </w:rPr>
      </w:pPr>
    </w:p>
    <w:p w:rsidR="004A25E9" w:rsidRPr="008115FE" w:rsidRDefault="004A25E9" w:rsidP="004A25E9">
      <w:pPr>
        <w:pStyle w:val="Default"/>
        <w:rPr>
          <w:rFonts w:ascii="Arial" w:hAnsi="Arial" w:cs="Arial"/>
          <w:b/>
          <w:sz w:val="20"/>
          <w:szCs w:val="20"/>
        </w:rPr>
      </w:pPr>
      <w:r w:rsidRPr="008115FE">
        <w:rPr>
          <w:rFonts w:ascii="Arial" w:hAnsi="Arial" w:cs="Arial"/>
          <w:b/>
          <w:sz w:val="20"/>
          <w:szCs w:val="20"/>
        </w:rPr>
        <w:t xml:space="preserve">• Ret til begrænsning af behandling </w:t>
      </w:r>
    </w:p>
    <w:p w:rsidR="004A25E9" w:rsidRPr="00AA610C" w:rsidRDefault="004A25E9" w:rsidP="004A25E9">
      <w:pPr>
        <w:pStyle w:val="Default"/>
        <w:rPr>
          <w:rFonts w:ascii="Arial" w:hAnsi="Arial" w:cs="Arial"/>
          <w:bCs/>
        </w:rPr>
      </w:pPr>
    </w:p>
    <w:p w:rsidR="004A25E9" w:rsidRPr="00821360" w:rsidRDefault="004A25E9" w:rsidP="004A25E9">
      <w:pPr>
        <w:pStyle w:val="Default"/>
        <w:rPr>
          <w:rFonts w:ascii="Arial" w:hAnsi="Arial" w:cs="Arial"/>
          <w:sz w:val="20"/>
          <w:szCs w:val="20"/>
        </w:rPr>
      </w:pPr>
      <w:r>
        <w:rPr>
          <w:rFonts w:ascii="Arial" w:hAnsi="Arial" w:cs="Arial"/>
          <w:sz w:val="20"/>
          <w:szCs w:val="20"/>
        </w:rPr>
        <w:t>I</w:t>
      </w:r>
      <w:r w:rsidRPr="00821360">
        <w:rPr>
          <w:rFonts w:ascii="Arial" w:hAnsi="Arial" w:cs="Arial"/>
          <w:sz w:val="20"/>
          <w:szCs w:val="20"/>
        </w:rPr>
        <w:t xml:space="preserve"> har i visse tilfælde ret til at få behandlingen af personoplysninger begrænset. Hvis </w:t>
      </w:r>
      <w:r>
        <w:rPr>
          <w:rFonts w:ascii="Arial" w:hAnsi="Arial" w:cs="Arial"/>
          <w:sz w:val="20"/>
          <w:szCs w:val="20"/>
        </w:rPr>
        <w:t>I</w:t>
      </w:r>
      <w:r w:rsidRPr="00821360">
        <w:rPr>
          <w:rFonts w:ascii="Arial" w:hAnsi="Arial" w:cs="Arial"/>
          <w:sz w:val="20"/>
          <w:szCs w:val="20"/>
        </w:rPr>
        <w:t xml:space="preserve"> har ret til at få </w:t>
      </w:r>
    </w:p>
    <w:p w:rsidR="004A25E9" w:rsidRDefault="004A25E9" w:rsidP="004A25E9">
      <w:pPr>
        <w:pStyle w:val="Default"/>
        <w:rPr>
          <w:rFonts w:ascii="Arial" w:hAnsi="Arial" w:cs="Arial"/>
          <w:sz w:val="20"/>
          <w:szCs w:val="20"/>
        </w:rPr>
      </w:pPr>
      <w:r w:rsidRPr="00821360">
        <w:rPr>
          <w:rFonts w:ascii="Arial" w:hAnsi="Arial" w:cs="Arial"/>
          <w:sz w:val="20"/>
          <w:szCs w:val="20"/>
        </w:rPr>
        <w:t xml:space="preserve">begrænset behandlingen, må vi fremover kun behandle oplysningerne – bortset fra opbevaring – med </w:t>
      </w:r>
      <w:r>
        <w:rPr>
          <w:rFonts w:ascii="Arial" w:hAnsi="Arial" w:cs="Arial"/>
          <w:sz w:val="20"/>
          <w:szCs w:val="20"/>
        </w:rPr>
        <w:t>jeres</w:t>
      </w:r>
      <w:r w:rsidRPr="00821360">
        <w:rPr>
          <w:rFonts w:ascii="Arial" w:hAnsi="Arial" w:cs="Arial"/>
          <w:sz w:val="20"/>
          <w:szCs w:val="20"/>
        </w:rPr>
        <w:t xml:space="preserve"> samtykke, eller med henblik på at retskrav kan fastlægges, gøres gældende eller forsvares, eller for at beskytte en person eller vigtige samfundsinteresser. </w:t>
      </w:r>
    </w:p>
    <w:p w:rsidR="004A25E9" w:rsidRPr="00821360" w:rsidRDefault="004A25E9" w:rsidP="004A25E9">
      <w:pPr>
        <w:pStyle w:val="Default"/>
        <w:rPr>
          <w:rFonts w:ascii="Arial" w:hAnsi="Arial" w:cs="Arial"/>
          <w:sz w:val="20"/>
          <w:szCs w:val="20"/>
        </w:rPr>
      </w:pPr>
    </w:p>
    <w:p w:rsidR="004A25E9" w:rsidRPr="008115FE" w:rsidRDefault="004A25E9" w:rsidP="004A25E9">
      <w:pPr>
        <w:pStyle w:val="Default"/>
        <w:rPr>
          <w:rFonts w:ascii="Arial" w:hAnsi="Arial" w:cs="Arial"/>
          <w:b/>
          <w:sz w:val="20"/>
          <w:szCs w:val="20"/>
        </w:rPr>
      </w:pPr>
      <w:r w:rsidRPr="008115FE">
        <w:rPr>
          <w:rFonts w:ascii="Arial" w:hAnsi="Arial" w:cs="Arial"/>
          <w:b/>
          <w:sz w:val="20"/>
          <w:szCs w:val="20"/>
        </w:rPr>
        <w:t xml:space="preserve">• Ret til indsigelse </w:t>
      </w:r>
    </w:p>
    <w:p w:rsidR="004A25E9" w:rsidRPr="00821360" w:rsidRDefault="004A25E9" w:rsidP="004A25E9">
      <w:pPr>
        <w:pStyle w:val="Default"/>
        <w:rPr>
          <w:rFonts w:ascii="Arial" w:hAnsi="Arial" w:cs="Arial"/>
          <w:sz w:val="20"/>
          <w:szCs w:val="20"/>
        </w:rPr>
      </w:pPr>
    </w:p>
    <w:p w:rsidR="004A25E9" w:rsidRPr="00821360" w:rsidRDefault="004A25E9" w:rsidP="004A25E9">
      <w:pPr>
        <w:pStyle w:val="Default"/>
        <w:rPr>
          <w:rFonts w:ascii="Arial" w:hAnsi="Arial" w:cs="Arial"/>
          <w:sz w:val="20"/>
          <w:szCs w:val="20"/>
        </w:rPr>
      </w:pPr>
      <w:r>
        <w:rPr>
          <w:rFonts w:ascii="Arial" w:hAnsi="Arial" w:cs="Arial"/>
          <w:sz w:val="20"/>
          <w:szCs w:val="20"/>
        </w:rPr>
        <w:t>I</w:t>
      </w:r>
      <w:r w:rsidRPr="00821360">
        <w:rPr>
          <w:rFonts w:ascii="Arial" w:hAnsi="Arial" w:cs="Arial"/>
          <w:sz w:val="20"/>
          <w:szCs w:val="20"/>
        </w:rPr>
        <w:t xml:space="preserve"> har i visse tilfælde ret til at gøre indsigelse mod vores ellers lovlige behandling af personoplysninger. </w:t>
      </w:r>
    </w:p>
    <w:p w:rsidR="004A25E9" w:rsidRPr="001964EA" w:rsidRDefault="004A25E9" w:rsidP="004A25E9">
      <w:pPr>
        <w:pStyle w:val="Default"/>
        <w:rPr>
          <w:rFonts w:ascii="Arial" w:hAnsi="Arial" w:cs="Arial"/>
          <w:sz w:val="20"/>
          <w:szCs w:val="20"/>
        </w:rPr>
      </w:pPr>
      <w:r>
        <w:rPr>
          <w:rFonts w:ascii="Arial" w:hAnsi="Arial" w:cs="Arial"/>
          <w:sz w:val="20"/>
          <w:szCs w:val="20"/>
        </w:rPr>
        <w:t>I</w:t>
      </w:r>
      <w:r w:rsidRPr="00821360">
        <w:rPr>
          <w:rFonts w:ascii="Arial" w:hAnsi="Arial" w:cs="Arial"/>
          <w:sz w:val="20"/>
          <w:szCs w:val="20"/>
        </w:rPr>
        <w:t xml:space="preserve"> kan læse mere om rettigheder</w:t>
      </w:r>
      <w:r>
        <w:rPr>
          <w:rFonts w:ascii="Arial" w:hAnsi="Arial" w:cs="Arial"/>
          <w:sz w:val="20"/>
          <w:szCs w:val="20"/>
        </w:rPr>
        <w:t>ne</w:t>
      </w:r>
      <w:r w:rsidRPr="00821360">
        <w:rPr>
          <w:rFonts w:ascii="Arial" w:hAnsi="Arial" w:cs="Arial"/>
          <w:sz w:val="20"/>
          <w:szCs w:val="20"/>
        </w:rPr>
        <w:t xml:space="preserve"> i Datatilsynets vejledning om de registreredes rettigheder, som finde</w:t>
      </w:r>
      <w:r>
        <w:rPr>
          <w:rFonts w:ascii="Arial" w:hAnsi="Arial" w:cs="Arial"/>
          <w:sz w:val="20"/>
          <w:szCs w:val="20"/>
        </w:rPr>
        <w:t>s</w:t>
      </w:r>
      <w:r w:rsidRPr="00821360">
        <w:rPr>
          <w:rFonts w:ascii="Arial" w:hAnsi="Arial" w:cs="Arial"/>
          <w:sz w:val="20"/>
          <w:szCs w:val="20"/>
        </w:rPr>
        <w:t xml:space="preserve"> på www.datatilsynet.dk. Hvis </w:t>
      </w:r>
      <w:r>
        <w:rPr>
          <w:rFonts w:ascii="Arial" w:hAnsi="Arial" w:cs="Arial"/>
          <w:sz w:val="20"/>
          <w:szCs w:val="20"/>
        </w:rPr>
        <w:t>I</w:t>
      </w:r>
      <w:r w:rsidRPr="00821360">
        <w:rPr>
          <w:rFonts w:ascii="Arial" w:hAnsi="Arial" w:cs="Arial"/>
          <w:sz w:val="20"/>
          <w:szCs w:val="20"/>
        </w:rPr>
        <w:t xml:space="preserve"> vil gøre brug af </w:t>
      </w:r>
      <w:r>
        <w:rPr>
          <w:rFonts w:ascii="Arial" w:hAnsi="Arial" w:cs="Arial"/>
          <w:sz w:val="20"/>
          <w:szCs w:val="20"/>
        </w:rPr>
        <w:t>jeres</w:t>
      </w:r>
      <w:r w:rsidRPr="00821360">
        <w:rPr>
          <w:rFonts w:ascii="Arial" w:hAnsi="Arial" w:cs="Arial"/>
          <w:sz w:val="20"/>
          <w:szCs w:val="20"/>
        </w:rPr>
        <w:t xml:space="preserve"> rettigheder</w:t>
      </w:r>
      <w:r>
        <w:rPr>
          <w:rFonts w:ascii="Arial" w:hAnsi="Arial" w:cs="Arial"/>
          <w:sz w:val="20"/>
          <w:szCs w:val="20"/>
        </w:rPr>
        <w:t>,</w:t>
      </w:r>
      <w:r w:rsidRPr="00821360">
        <w:rPr>
          <w:rFonts w:ascii="Arial" w:hAnsi="Arial" w:cs="Arial"/>
          <w:sz w:val="20"/>
          <w:szCs w:val="20"/>
        </w:rPr>
        <w:t xml:space="preserve"> skal </w:t>
      </w:r>
      <w:r>
        <w:rPr>
          <w:rFonts w:ascii="Arial" w:hAnsi="Arial" w:cs="Arial"/>
          <w:sz w:val="20"/>
          <w:szCs w:val="20"/>
        </w:rPr>
        <w:t>I</w:t>
      </w:r>
      <w:r w:rsidRPr="00821360">
        <w:rPr>
          <w:rFonts w:ascii="Arial" w:hAnsi="Arial" w:cs="Arial"/>
          <w:sz w:val="20"/>
          <w:szCs w:val="20"/>
        </w:rPr>
        <w:t xml:space="preserve"> kontakte </w:t>
      </w:r>
      <w:r>
        <w:rPr>
          <w:rFonts w:ascii="Arial" w:hAnsi="Arial" w:cs="Arial"/>
          <w:sz w:val="20"/>
          <w:szCs w:val="20"/>
        </w:rPr>
        <w:t>SIRI.</w:t>
      </w:r>
      <w:r w:rsidRPr="00821360">
        <w:rPr>
          <w:rFonts w:ascii="Arial" w:hAnsi="Arial" w:cs="Arial"/>
          <w:sz w:val="20"/>
          <w:szCs w:val="20"/>
        </w:rPr>
        <w:t xml:space="preserve"> </w:t>
      </w:r>
    </w:p>
    <w:p w:rsidR="004A25E9" w:rsidRPr="00B92E7F" w:rsidRDefault="004A25E9" w:rsidP="00B92E7F">
      <w:pPr>
        <w:pStyle w:val="Overskrift2"/>
        <w:ind w:left="0"/>
        <w:rPr>
          <w:i w:val="0"/>
        </w:rPr>
      </w:pPr>
      <w:bookmarkStart w:id="38" w:name="_Toc518906801"/>
      <w:r w:rsidRPr="00B92E7F">
        <w:rPr>
          <w:rFonts w:eastAsiaTheme="minorHAnsi"/>
          <w:i w:val="0"/>
        </w:rPr>
        <w:t>Klage til Datatilsynet</w:t>
      </w:r>
      <w:bookmarkEnd w:id="38"/>
      <w:r w:rsidRPr="00B92E7F">
        <w:rPr>
          <w:rFonts w:eastAsiaTheme="minorHAnsi"/>
          <w:i w:val="0"/>
        </w:rPr>
        <w:t xml:space="preserve"> </w:t>
      </w:r>
    </w:p>
    <w:p w:rsidR="004A25E9" w:rsidRPr="002C7721" w:rsidRDefault="004A25E9" w:rsidP="004A25E9">
      <w:pPr>
        <w:pStyle w:val="Default"/>
        <w:rPr>
          <w:rFonts w:ascii="Arial" w:hAnsi="Arial" w:cs="Arial"/>
          <w:sz w:val="20"/>
          <w:szCs w:val="20"/>
        </w:rPr>
      </w:pPr>
      <w:r>
        <w:rPr>
          <w:rFonts w:ascii="Arial" w:hAnsi="Arial" w:cs="Arial"/>
          <w:sz w:val="20"/>
          <w:szCs w:val="20"/>
        </w:rPr>
        <w:t>I</w:t>
      </w:r>
      <w:r w:rsidRPr="00821360">
        <w:rPr>
          <w:rFonts w:ascii="Arial" w:hAnsi="Arial" w:cs="Arial"/>
          <w:sz w:val="20"/>
          <w:szCs w:val="20"/>
        </w:rPr>
        <w:t xml:space="preserve"> har ret til at indgive en klage til Datatilsynet, hvis </w:t>
      </w:r>
      <w:r>
        <w:rPr>
          <w:rFonts w:ascii="Arial" w:hAnsi="Arial" w:cs="Arial"/>
          <w:sz w:val="20"/>
          <w:szCs w:val="20"/>
        </w:rPr>
        <w:t>I</w:t>
      </w:r>
      <w:r w:rsidRPr="00821360">
        <w:rPr>
          <w:rFonts w:ascii="Arial" w:hAnsi="Arial" w:cs="Arial"/>
          <w:sz w:val="20"/>
          <w:szCs w:val="20"/>
        </w:rPr>
        <w:t xml:space="preserve"> er utilfreds</w:t>
      </w:r>
      <w:r>
        <w:rPr>
          <w:rFonts w:ascii="Arial" w:hAnsi="Arial" w:cs="Arial"/>
          <w:sz w:val="20"/>
          <w:szCs w:val="20"/>
        </w:rPr>
        <w:t>e</w:t>
      </w:r>
      <w:r w:rsidRPr="00821360">
        <w:rPr>
          <w:rFonts w:ascii="Arial" w:hAnsi="Arial" w:cs="Arial"/>
          <w:sz w:val="20"/>
          <w:szCs w:val="20"/>
        </w:rPr>
        <w:t xml:space="preserve"> med den måde, vi behandler </w:t>
      </w:r>
      <w:r>
        <w:rPr>
          <w:rFonts w:ascii="Arial" w:hAnsi="Arial" w:cs="Arial"/>
          <w:sz w:val="20"/>
          <w:szCs w:val="20"/>
        </w:rPr>
        <w:t>jeres</w:t>
      </w:r>
      <w:r w:rsidRPr="00821360">
        <w:rPr>
          <w:rFonts w:ascii="Arial" w:hAnsi="Arial" w:cs="Arial"/>
          <w:sz w:val="20"/>
          <w:szCs w:val="20"/>
        </w:rPr>
        <w:t xml:space="preserve"> personoplysninger på. </w:t>
      </w:r>
      <w:r>
        <w:rPr>
          <w:rFonts w:ascii="Arial" w:hAnsi="Arial" w:cs="Arial"/>
          <w:sz w:val="20"/>
          <w:szCs w:val="20"/>
        </w:rPr>
        <w:t>I</w:t>
      </w:r>
      <w:r w:rsidRPr="00821360">
        <w:rPr>
          <w:rFonts w:ascii="Arial" w:hAnsi="Arial" w:cs="Arial"/>
          <w:sz w:val="20"/>
          <w:szCs w:val="20"/>
        </w:rPr>
        <w:t xml:space="preserve"> finder Datatilsynets kontaktoplysninger på www.datatilsynet.dk. </w:t>
      </w:r>
    </w:p>
    <w:p w:rsidR="004A25E9" w:rsidRDefault="004A25E9">
      <w:pPr>
        <w:rPr>
          <w:rFonts w:ascii="Calibri" w:hAnsi="Calibri" w:cs="Calibri"/>
          <w:color w:val="000000"/>
        </w:rPr>
      </w:pPr>
      <w:r>
        <w:rPr>
          <w:rFonts w:ascii="Calibri" w:hAnsi="Calibri" w:cs="Calibri"/>
          <w:color w:val="000000"/>
        </w:rPr>
        <w:br w:type="page"/>
      </w:r>
    </w:p>
    <w:p w:rsidR="007511F6" w:rsidRPr="007511F6" w:rsidRDefault="007511F6" w:rsidP="007511F6"/>
    <w:sectPr w:rsidR="007511F6" w:rsidRPr="007511F6" w:rsidSect="00106EC8">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B6C" w:rsidRDefault="00342B6C" w:rsidP="00662077">
      <w:pPr>
        <w:spacing w:after="0" w:line="240" w:lineRule="auto"/>
      </w:pPr>
      <w:r>
        <w:separator/>
      </w:r>
    </w:p>
  </w:endnote>
  <w:endnote w:type="continuationSeparator" w:id="0">
    <w:p w:rsidR="00342B6C" w:rsidRDefault="00342B6C" w:rsidP="0066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334558"/>
      <w:docPartObj>
        <w:docPartGallery w:val="Page Numbers (Bottom of Page)"/>
        <w:docPartUnique/>
      </w:docPartObj>
    </w:sdtPr>
    <w:sdtEndPr/>
    <w:sdtContent>
      <w:sdt>
        <w:sdtPr>
          <w:id w:val="860082579"/>
          <w:docPartObj>
            <w:docPartGallery w:val="Page Numbers (Top of Page)"/>
            <w:docPartUnique/>
          </w:docPartObj>
        </w:sdtPr>
        <w:sdtEndPr/>
        <w:sdtContent>
          <w:p w:rsidR="004A25E9" w:rsidRDefault="004A25E9">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584626">
              <w:rPr>
                <w:b/>
                <w:bCs/>
                <w:noProof/>
              </w:rPr>
              <w:t>9</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584626">
              <w:rPr>
                <w:b/>
                <w:bCs/>
                <w:noProof/>
              </w:rPr>
              <w:t>18</w:t>
            </w:r>
            <w:r>
              <w:rPr>
                <w:b/>
                <w:bCs/>
                <w:sz w:val="24"/>
                <w:szCs w:val="24"/>
              </w:rPr>
              <w:fldChar w:fldCharType="end"/>
            </w:r>
          </w:p>
        </w:sdtContent>
      </w:sdt>
    </w:sdtContent>
  </w:sdt>
  <w:p w:rsidR="004A25E9" w:rsidRDefault="004A25E9">
    <w:pPr>
      <w:pStyle w:val="Sidefod"/>
    </w:pPr>
    <w:r w:rsidRPr="009B1EFD">
      <w:rPr>
        <w:b/>
        <w:bCs/>
        <w:i/>
        <w:iCs/>
      </w:rPr>
      <w:t xml:space="preserve">Udbudsmateriale vedrørende </w:t>
    </w:r>
    <w:r>
      <w:rPr>
        <w:b/>
        <w:bCs/>
        <w:i/>
        <w:iCs/>
      </w:rPr>
      <w:t>kurser og konferencer under efteruddannelsespuljen</w:t>
    </w:r>
    <w:r w:rsidRPr="009B1EFD">
      <w:rPr>
        <w:b/>
        <w:bCs/>
        <w:i/>
        <w:i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B6C" w:rsidRDefault="00342B6C" w:rsidP="00662077">
      <w:pPr>
        <w:spacing w:after="0" w:line="240" w:lineRule="auto"/>
      </w:pPr>
      <w:r>
        <w:separator/>
      </w:r>
    </w:p>
  </w:footnote>
  <w:footnote w:type="continuationSeparator" w:id="0">
    <w:p w:rsidR="00342B6C" w:rsidRDefault="00342B6C" w:rsidP="006620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2660EB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0DE71D3"/>
    <w:multiLevelType w:val="hybridMultilevel"/>
    <w:tmpl w:val="4A2286E0"/>
    <w:lvl w:ilvl="0" w:tplc="A7F63C6E">
      <w:start w:val="1"/>
      <w:numFmt w:val="upp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1B10AA9"/>
    <w:multiLevelType w:val="hybridMultilevel"/>
    <w:tmpl w:val="1C78B2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35A4CEE"/>
    <w:multiLevelType w:val="multilevel"/>
    <w:tmpl w:val="0B540906"/>
    <w:lvl w:ilvl="0">
      <w:start w:val="5"/>
      <w:numFmt w:val="decimal"/>
      <w:lvlText w:val="%1."/>
      <w:lvlJc w:val="left"/>
      <w:pPr>
        <w:ind w:left="360" w:hanging="360"/>
      </w:pPr>
      <w:rPr>
        <w:rFonts w:hint="default"/>
      </w:rPr>
    </w:lvl>
    <w:lvl w:ilvl="1">
      <w:start w:val="6"/>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4">
    <w:nsid w:val="06260B10"/>
    <w:multiLevelType w:val="hybridMultilevel"/>
    <w:tmpl w:val="E94EE068"/>
    <w:lvl w:ilvl="0" w:tplc="04060019">
      <w:start w:val="1"/>
      <w:numFmt w:val="lowerLetter"/>
      <w:lvlText w:val="%1."/>
      <w:lvlJc w:val="left"/>
      <w:pPr>
        <w:ind w:left="770" w:hanging="360"/>
      </w:p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5">
    <w:nsid w:val="0BCB1EAF"/>
    <w:multiLevelType w:val="multilevel"/>
    <w:tmpl w:val="C54C80B4"/>
    <w:lvl w:ilvl="0">
      <w:start w:val="1"/>
      <w:numFmt w:val="decimal"/>
      <w:lvlText w:val="%1"/>
      <w:lvlJc w:val="left"/>
      <w:pPr>
        <w:ind w:left="360" w:hanging="360"/>
      </w:pPr>
      <w:rPr>
        <w:rFonts w:eastAsiaTheme="minorHAnsi" w:hint="default"/>
        <w:b w:val="0"/>
        <w:i w:val="0"/>
        <w:sz w:val="22"/>
      </w:rPr>
    </w:lvl>
    <w:lvl w:ilvl="1">
      <w:start w:val="8"/>
      <w:numFmt w:val="decimal"/>
      <w:lvlText w:val="%1.%2"/>
      <w:lvlJc w:val="left"/>
      <w:pPr>
        <w:ind w:left="936" w:hanging="360"/>
      </w:pPr>
      <w:rPr>
        <w:rFonts w:eastAsiaTheme="minorHAnsi" w:hint="default"/>
        <w:b w:val="0"/>
        <w:i w:val="0"/>
        <w:sz w:val="22"/>
      </w:rPr>
    </w:lvl>
    <w:lvl w:ilvl="2">
      <w:start w:val="1"/>
      <w:numFmt w:val="decimal"/>
      <w:lvlText w:val="%1.%2.%3"/>
      <w:lvlJc w:val="left"/>
      <w:pPr>
        <w:ind w:left="1872" w:hanging="720"/>
      </w:pPr>
      <w:rPr>
        <w:rFonts w:eastAsiaTheme="minorHAnsi" w:hint="default"/>
        <w:b w:val="0"/>
        <w:i w:val="0"/>
        <w:sz w:val="22"/>
      </w:rPr>
    </w:lvl>
    <w:lvl w:ilvl="3">
      <w:start w:val="1"/>
      <w:numFmt w:val="decimal"/>
      <w:lvlText w:val="%1.%2.%3.%4"/>
      <w:lvlJc w:val="left"/>
      <w:pPr>
        <w:ind w:left="2448" w:hanging="720"/>
      </w:pPr>
      <w:rPr>
        <w:rFonts w:eastAsiaTheme="minorHAnsi" w:hint="default"/>
        <w:b w:val="0"/>
        <w:i w:val="0"/>
        <w:sz w:val="22"/>
      </w:rPr>
    </w:lvl>
    <w:lvl w:ilvl="4">
      <w:start w:val="1"/>
      <w:numFmt w:val="decimal"/>
      <w:lvlText w:val="%1.%2.%3.%4.%5"/>
      <w:lvlJc w:val="left"/>
      <w:pPr>
        <w:ind w:left="3384" w:hanging="1080"/>
      </w:pPr>
      <w:rPr>
        <w:rFonts w:eastAsiaTheme="minorHAnsi" w:hint="default"/>
        <w:b w:val="0"/>
        <w:i w:val="0"/>
        <w:sz w:val="22"/>
      </w:rPr>
    </w:lvl>
    <w:lvl w:ilvl="5">
      <w:start w:val="1"/>
      <w:numFmt w:val="decimal"/>
      <w:lvlText w:val="%1.%2.%3.%4.%5.%6"/>
      <w:lvlJc w:val="left"/>
      <w:pPr>
        <w:ind w:left="3960" w:hanging="1080"/>
      </w:pPr>
      <w:rPr>
        <w:rFonts w:eastAsiaTheme="minorHAnsi" w:hint="default"/>
        <w:b w:val="0"/>
        <w:i w:val="0"/>
        <w:sz w:val="22"/>
      </w:rPr>
    </w:lvl>
    <w:lvl w:ilvl="6">
      <w:start w:val="1"/>
      <w:numFmt w:val="decimal"/>
      <w:lvlText w:val="%1.%2.%3.%4.%5.%6.%7"/>
      <w:lvlJc w:val="left"/>
      <w:pPr>
        <w:ind w:left="4896" w:hanging="1440"/>
      </w:pPr>
      <w:rPr>
        <w:rFonts w:eastAsiaTheme="minorHAnsi" w:hint="default"/>
        <w:b w:val="0"/>
        <w:i w:val="0"/>
        <w:sz w:val="22"/>
      </w:rPr>
    </w:lvl>
    <w:lvl w:ilvl="7">
      <w:start w:val="1"/>
      <w:numFmt w:val="decimal"/>
      <w:lvlText w:val="%1.%2.%3.%4.%5.%6.%7.%8"/>
      <w:lvlJc w:val="left"/>
      <w:pPr>
        <w:ind w:left="5472" w:hanging="1440"/>
      </w:pPr>
      <w:rPr>
        <w:rFonts w:eastAsiaTheme="minorHAnsi" w:hint="default"/>
        <w:b w:val="0"/>
        <w:i w:val="0"/>
        <w:sz w:val="22"/>
      </w:rPr>
    </w:lvl>
    <w:lvl w:ilvl="8">
      <w:start w:val="1"/>
      <w:numFmt w:val="decimal"/>
      <w:lvlText w:val="%1.%2.%3.%4.%5.%6.%7.%8.%9"/>
      <w:lvlJc w:val="left"/>
      <w:pPr>
        <w:ind w:left="6048" w:hanging="1440"/>
      </w:pPr>
      <w:rPr>
        <w:rFonts w:eastAsiaTheme="minorHAnsi" w:hint="default"/>
        <w:b w:val="0"/>
        <w:i w:val="0"/>
        <w:sz w:val="22"/>
      </w:rPr>
    </w:lvl>
  </w:abstractNum>
  <w:abstractNum w:abstractNumId="6">
    <w:nsid w:val="12B97B56"/>
    <w:multiLevelType w:val="hybridMultilevel"/>
    <w:tmpl w:val="A246F9BE"/>
    <w:lvl w:ilvl="0" w:tplc="CE88CB38">
      <w:start w:val="1"/>
      <w:numFmt w:val="decimal"/>
      <w:lvlText w:val="%1."/>
      <w:lvlJc w:val="left"/>
      <w:pPr>
        <w:ind w:left="1125" w:hanging="405"/>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nsid w:val="14C50C37"/>
    <w:multiLevelType w:val="hybridMultilevel"/>
    <w:tmpl w:val="ACAA86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4DD1881"/>
    <w:multiLevelType w:val="hybridMultilevel"/>
    <w:tmpl w:val="A112E1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6113B63"/>
    <w:multiLevelType w:val="hybridMultilevel"/>
    <w:tmpl w:val="0DEEAF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B56774C"/>
    <w:multiLevelType w:val="multilevel"/>
    <w:tmpl w:val="EEB098CE"/>
    <w:lvl w:ilvl="0">
      <w:start w:val="3"/>
      <w:numFmt w:val="decimal"/>
      <w:lvlText w:val="%1"/>
      <w:lvlJc w:val="left"/>
      <w:pPr>
        <w:ind w:left="360" w:hanging="360"/>
      </w:pPr>
      <w:rPr>
        <w:rFonts w:hint="default"/>
      </w:rPr>
    </w:lvl>
    <w:lvl w:ilvl="1">
      <w:start w:val="7"/>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1">
    <w:nsid w:val="1EA13C88"/>
    <w:multiLevelType w:val="multilevel"/>
    <w:tmpl w:val="CE485AF2"/>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nsid w:val="25415D45"/>
    <w:multiLevelType w:val="multilevel"/>
    <w:tmpl w:val="D222DD7E"/>
    <w:lvl w:ilvl="0">
      <w:start w:val="3"/>
      <w:numFmt w:val="decimal"/>
      <w:lvlText w:val="%1"/>
      <w:lvlJc w:val="left"/>
      <w:pPr>
        <w:ind w:left="360" w:hanging="360"/>
      </w:pPr>
      <w:rPr>
        <w:rFonts w:hint="default"/>
      </w:rPr>
    </w:lvl>
    <w:lvl w:ilvl="1">
      <w:start w:val="8"/>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3">
    <w:nsid w:val="2C6253FA"/>
    <w:multiLevelType w:val="multilevel"/>
    <w:tmpl w:val="E9BE9A92"/>
    <w:lvl w:ilvl="0">
      <w:start w:val="1"/>
      <w:numFmt w:val="decimal"/>
      <w:lvlText w:val="%1"/>
      <w:lvlJc w:val="left"/>
      <w:pPr>
        <w:ind w:left="405" w:hanging="405"/>
      </w:pPr>
      <w:rPr>
        <w:rFonts w:hint="default"/>
      </w:rPr>
    </w:lvl>
    <w:lvl w:ilvl="1">
      <w:start w:val="1"/>
      <w:numFmt w:val="decimal"/>
      <w:lvlText w:val="%1.%2"/>
      <w:lvlJc w:val="left"/>
      <w:pPr>
        <w:ind w:left="981" w:hanging="40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4">
    <w:nsid w:val="38C34B77"/>
    <w:multiLevelType w:val="hybridMultilevel"/>
    <w:tmpl w:val="D012FC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BFD29F4"/>
    <w:multiLevelType w:val="hybridMultilevel"/>
    <w:tmpl w:val="EF58C99A"/>
    <w:lvl w:ilvl="0" w:tplc="E0D627B0">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D3A0A03"/>
    <w:multiLevelType w:val="multilevel"/>
    <w:tmpl w:val="9E48CA96"/>
    <w:lvl w:ilvl="0">
      <w:start w:val="2"/>
      <w:numFmt w:val="decimal"/>
      <w:pStyle w:val="Overskrift1"/>
      <w:lvlText w:val="%1"/>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7"/>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7">
    <w:nsid w:val="43350731"/>
    <w:multiLevelType w:val="hybridMultilevel"/>
    <w:tmpl w:val="4A7AA80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8E07C31"/>
    <w:multiLevelType w:val="multilevel"/>
    <w:tmpl w:val="7B4CB482"/>
    <w:lvl w:ilvl="0">
      <w:start w:val="1"/>
      <w:numFmt w:val="decimal"/>
      <w:lvlText w:val="%1"/>
      <w:lvlJc w:val="left"/>
      <w:pPr>
        <w:ind w:left="360" w:hanging="360"/>
      </w:pPr>
      <w:rPr>
        <w:rFonts w:eastAsiaTheme="minorHAnsi" w:hint="default"/>
        <w:b w:val="0"/>
        <w:i w:val="0"/>
        <w:sz w:val="22"/>
      </w:rPr>
    </w:lvl>
    <w:lvl w:ilvl="1">
      <w:start w:val="8"/>
      <w:numFmt w:val="decimal"/>
      <w:lvlText w:val="%1.%2"/>
      <w:lvlJc w:val="left"/>
      <w:pPr>
        <w:ind w:left="936" w:hanging="360"/>
      </w:pPr>
      <w:rPr>
        <w:rFonts w:eastAsiaTheme="minorHAnsi" w:hint="default"/>
        <w:b w:val="0"/>
        <w:i w:val="0"/>
        <w:sz w:val="22"/>
      </w:rPr>
    </w:lvl>
    <w:lvl w:ilvl="2">
      <w:start w:val="1"/>
      <w:numFmt w:val="decimal"/>
      <w:lvlText w:val="%1.%2.%3"/>
      <w:lvlJc w:val="left"/>
      <w:pPr>
        <w:ind w:left="1872" w:hanging="720"/>
      </w:pPr>
      <w:rPr>
        <w:rFonts w:eastAsiaTheme="minorHAnsi" w:hint="default"/>
        <w:b w:val="0"/>
        <w:i w:val="0"/>
        <w:sz w:val="22"/>
      </w:rPr>
    </w:lvl>
    <w:lvl w:ilvl="3">
      <w:start w:val="1"/>
      <w:numFmt w:val="decimal"/>
      <w:lvlText w:val="%1.%2.%3.%4"/>
      <w:lvlJc w:val="left"/>
      <w:pPr>
        <w:ind w:left="2448" w:hanging="720"/>
      </w:pPr>
      <w:rPr>
        <w:rFonts w:eastAsiaTheme="minorHAnsi" w:hint="default"/>
        <w:b w:val="0"/>
        <w:i w:val="0"/>
        <w:sz w:val="22"/>
      </w:rPr>
    </w:lvl>
    <w:lvl w:ilvl="4">
      <w:start w:val="1"/>
      <w:numFmt w:val="decimal"/>
      <w:lvlText w:val="%1.%2.%3.%4.%5"/>
      <w:lvlJc w:val="left"/>
      <w:pPr>
        <w:ind w:left="3384" w:hanging="1080"/>
      </w:pPr>
      <w:rPr>
        <w:rFonts w:eastAsiaTheme="minorHAnsi" w:hint="default"/>
        <w:b w:val="0"/>
        <w:i w:val="0"/>
        <w:sz w:val="22"/>
      </w:rPr>
    </w:lvl>
    <w:lvl w:ilvl="5">
      <w:start w:val="1"/>
      <w:numFmt w:val="decimal"/>
      <w:lvlText w:val="%1.%2.%3.%4.%5.%6"/>
      <w:lvlJc w:val="left"/>
      <w:pPr>
        <w:ind w:left="3960" w:hanging="1080"/>
      </w:pPr>
      <w:rPr>
        <w:rFonts w:eastAsiaTheme="minorHAnsi" w:hint="default"/>
        <w:b w:val="0"/>
        <w:i w:val="0"/>
        <w:sz w:val="22"/>
      </w:rPr>
    </w:lvl>
    <w:lvl w:ilvl="6">
      <w:start w:val="1"/>
      <w:numFmt w:val="decimal"/>
      <w:lvlText w:val="%1.%2.%3.%4.%5.%6.%7"/>
      <w:lvlJc w:val="left"/>
      <w:pPr>
        <w:ind w:left="4896" w:hanging="1440"/>
      </w:pPr>
      <w:rPr>
        <w:rFonts w:eastAsiaTheme="minorHAnsi" w:hint="default"/>
        <w:b w:val="0"/>
        <w:i w:val="0"/>
        <w:sz w:val="22"/>
      </w:rPr>
    </w:lvl>
    <w:lvl w:ilvl="7">
      <w:start w:val="1"/>
      <w:numFmt w:val="decimal"/>
      <w:lvlText w:val="%1.%2.%3.%4.%5.%6.%7.%8"/>
      <w:lvlJc w:val="left"/>
      <w:pPr>
        <w:ind w:left="5472" w:hanging="1440"/>
      </w:pPr>
      <w:rPr>
        <w:rFonts w:eastAsiaTheme="minorHAnsi" w:hint="default"/>
        <w:b w:val="0"/>
        <w:i w:val="0"/>
        <w:sz w:val="22"/>
      </w:rPr>
    </w:lvl>
    <w:lvl w:ilvl="8">
      <w:start w:val="1"/>
      <w:numFmt w:val="decimal"/>
      <w:lvlText w:val="%1.%2.%3.%4.%5.%6.%7.%8.%9"/>
      <w:lvlJc w:val="left"/>
      <w:pPr>
        <w:ind w:left="6048" w:hanging="1440"/>
      </w:pPr>
      <w:rPr>
        <w:rFonts w:eastAsiaTheme="minorHAnsi" w:hint="default"/>
        <w:b w:val="0"/>
        <w:i w:val="0"/>
        <w:sz w:val="22"/>
      </w:rPr>
    </w:lvl>
  </w:abstractNum>
  <w:abstractNum w:abstractNumId="19">
    <w:nsid w:val="51E04B7F"/>
    <w:multiLevelType w:val="hybridMultilevel"/>
    <w:tmpl w:val="20002B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57620734"/>
    <w:multiLevelType w:val="hybridMultilevel"/>
    <w:tmpl w:val="61F699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79079DF"/>
    <w:multiLevelType w:val="multilevel"/>
    <w:tmpl w:val="7B6E95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A0119B1"/>
    <w:multiLevelType w:val="multilevel"/>
    <w:tmpl w:val="909402B4"/>
    <w:lvl w:ilvl="0">
      <w:start w:val="1"/>
      <w:numFmt w:val="decimal"/>
      <w:lvlText w:val="%1"/>
      <w:lvlJc w:val="left"/>
      <w:pPr>
        <w:ind w:left="360" w:hanging="360"/>
      </w:pPr>
      <w:rPr>
        <w:rFonts w:eastAsiaTheme="minorHAnsi" w:hint="default"/>
        <w:b w:val="0"/>
        <w:i w:val="0"/>
        <w:sz w:val="22"/>
      </w:rPr>
    </w:lvl>
    <w:lvl w:ilvl="1">
      <w:start w:val="8"/>
      <w:numFmt w:val="decimal"/>
      <w:lvlText w:val="%1.%2"/>
      <w:lvlJc w:val="left"/>
      <w:pPr>
        <w:ind w:left="936" w:hanging="360"/>
      </w:pPr>
      <w:rPr>
        <w:rFonts w:eastAsiaTheme="minorHAnsi" w:hint="default"/>
        <w:b w:val="0"/>
        <w:i w:val="0"/>
        <w:sz w:val="22"/>
      </w:rPr>
    </w:lvl>
    <w:lvl w:ilvl="2">
      <w:start w:val="1"/>
      <w:numFmt w:val="decimal"/>
      <w:lvlText w:val="%1.%2.%3"/>
      <w:lvlJc w:val="left"/>
      <w:pPr>
        <w:ind w:left="1872" w:hanging="720"/>
      </w:pPr>
      <w:rPr>
        <w:rFonts w:eastAsiaTheme="minorHAnsi" w:hint="default"/>
        <w:b w:val="0"/>
        <w:i w:val="0"/>
        <w:sz w:val="22"/>
      </w:rPr>
    </w:lvl>
    <w:lvl w:ilvl="3">
      <w:start w:val="1"/>
      <w:numFmt w:val="decimal"/>
      <w:lvlText w:val="%1.%2.%3.%4"/>
      <w:lvlJc w:val="left"/>
      <w:pPr>
        <w:ind w:left="2448" w:hanging="720"/>
      </w:pPr>
      <w:rPr>
        <w:rFonts w:eastAsiaTheme="minorHAnsi" w:hint="default"/>
        <w:b w:val="0"/>
        <w:i w:val="0"/>
        <w:sz w:val="22"/>
      </w:rPr>
    </w:lvl>
    <w:lvl w:ilvl="4">
      <w:start w:val="1"/>
      <w:numFmt w:val="decimal"/>
      <w:lvlText w:val="%1.%2.%3.%4.%5"/>
      <w:lvlJc w:val="left"/>
      <w:pPr>
        <w:ind w:left="3384" w:hanging="1080"/>
      </w:pPr>
      <w:rPr>
        <w:rFonts w:eastAsiaTheme="minorHAnsi" w:hint="default"/>
        <w:b w:val="0"/>
        <w:i w:val="0"/>
        <w:sz w:val="22"/>
      </w:rPr>
    </w:lvl>
    <w:lvl w:ilvl="5">
      <w:start w:val="1"/>
      <w:numFmt w:val="decimal"/>
      <w:lvlText w:val="%1.%2.%3.%4.%5.%6"/>
      <w:lvlJc w:val="left"/>
      <w:pPr>
        <w:ind w:left="3960" w:hanging="1080"/>
      </w:pPr>
      <w:rPr>
        <w:rFonts w:eastAsiaTheme="minorHAnsi" w:hint="default"/>
        <w:b w:val="0"/>
        <w:i w:val="0"/>
        <w:sz w:val="22"/>
      </w:rPr>
    </w:lvl>
    <w:lvl w:ilvl="6">
      <w:start w:val="1"/>
      <w:numFmt w:val="decimal"/>
      <w:lvlText w:val="%1.%2.%3.%4.%5.%6.%7"/>
      <w:lvlJc w:val="left"/>
      <w:pPr>
        <w:ind w:left="4896" w:hanging="1440"/>
      </w:pPr>
      <w:rPr>
        <w:rFonts w:eastAsiaTheme="minorHAnsi" w:hint="default"/>
        <w:b w:val="0"/>
        <w:i w:val="0"/>
        <w:sz w:val="22"/>
      </w:rPr>
    </w:lvl>
    <w:lvl w:ilvl="7">
      <w:start w:val="1"/>
      <w:numFmt w:val="decimal"/>
      <w:lvlText w:val="%1.%2.%3.%4.%5.%6.%7.%8"/>
      <w:lvlJc w:val="left"/>
      <w:pPr>
        <w:ind w:left="5472" w:hanging="1440"/>
      </w:pPr>
      <w:rPr>
        <w:rFonts w:eastAsiaTheme="minorHAnsi" w:hint="default"/>
        <w:b w:val="0"/>
        <w:i w:val="0"/>
        <w:sz w:val="22"/>
      </w:rPr>
    </w:lvl>
    <w:lvl w:ilvl="8">
      <w:start w:val="1"/>
      <w:numFmt w:val="decimal"/>
      <w:lvlText w:val="%1.%2.%3.%4.%5.%6.%7.%8.%9"/>
      <w:lvlJc w:val="left"/>
      <w:pPr>
        <w:ind w:left="6048" w:hanging="1440"/>
      </w:pPr>
      <w:rPr>
        <w:rFonts w:eastAsiaTheme="minorHAnsi" w:hint="default"/>
        <w:b w:val="0"/>
        <w:i w:val="0"/>
        <w:sz w:val="22"/>
      </w:rPr>
    </w:lvl>
  </w:abstractNum>
  <w:abstractNum w:abstractNumId="23">
    <w:nsid w:val="5B157827"/>
    <w:multiLevelType w:val="hybridMultilevel"/>
    <w:tmpl w:val="4E3E12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D6823C4"/>
    <w:multiLevelType w:val="hybridMultilevel"/>
    <w:tmpl w:val="B0729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8E26A0E"/>
    <w:multiLevelType w:val="multilevel"/>
    <w:tmpl w:val="0FDE183A"/>
    <w:lvl w:ilvl="0">
      <w:start w:val="1"/>
      <w:numFmt w:val="decimal"/>
      <w:lvlText w:val="%1."/>
      <w:lvlJc w:val="left"/>
      <w:pPr>
        <w:ind w:left="720" w:hanging="360"/>
      </w:pPr>
    </w:lvl>
    <w:lvl w:ilvl="1">
      <w:start w:val="5"/>
      <w:numFmt w:val="decimal"/>
      <w:isLgl/>
      <w:lvlText w:val="%1.%2"/>
      <w:lvlJc w:val="left"/>
      <w:pPr>
        <w:ind w:left="948" w:hanging="48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26">
    <w:nsid w:val="6A5A5081"/>
    <w:multiLevelType w:val="hybridMultilevel"/>
    <w:tmpl w:val="6AD4C6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CEF6405"/>
    <w:multiLevelType w:val="hybridMultilevel"/>
    <w:tmpl w:val="ACAA86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6DB505AD"/>
    <w:multiLevelType w:val="hybridMultilevel"/>
    <w:tmpl w:val="433A79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75F4747E"/>
    <w:multiLevelType w:val="hybridMultilevel"/>
    <w:tmpl w:val="F64A0264"/>
    <w:lvl w:ilvl="0" w:tplc="0406000F">
      <w:start w:val="1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78CF7064"/>
    <w:multiLevelType w:val="hybridMultilevel"/>
    <w:tmpl w:val="3F36542C"/>
    <w:lvl w:ilvl="0" w:tplc="7F3CBAA8">
      <w:start w:val="1"/>
      <w:numFmt w:val="decimal"/>
      <w:lvlText w:val="%1."/>
      <w:lvlJc w:val="left"/>
      <w:pPr>
        <w:ind w:left="360" w:firstLine="0"/>
      </w:pPr>
      <w:rPr>
        <w:rFonts w:hint="default"/>
        <w:b w:val="0"/>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7B0C5741"/>
    <w:multiLevelType w:val="hybridMultilevel"/>
    <w:tmpl w:val="A112E1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6"/>
  </w:num>
  <w:num w:numId="2">
    <w:abstractNumId w:val="0"/>
  </w:num>
  <w:num w:numId="3">
    <w:abstractNumId w:val="26"/>
  </w:num>
  <w:num w:numId="4">
    <w:abstractNumId w:val="19"/>
  </w:num>
  <w:num w:numId="5">
    <w:abstractNumId w:val="9"/>
  </w:num>
  <w:num w:numId="6">
    <w:abstractNumId w:val="24"/>
  </w:num>
  <w:num w:numId="7">
    <w:abstractNumId w:val="11"/>
  </w:num>
  <w:num w:numId="8">
    <w:abstractNumId w:val="21"/>
  </w:num>
  <w:num w:numId="9">
    <w:abstractNumId w:val="15"/>
  </w:num>
  <w:num w:numId="10">
    <w:abstractNumId w:val="8"/>
  </w:num>
  <w:num w:numId="11">
    <w:abstractNumId w:val="3"/>
  </w:num>
  <w:num w:numId="12">
    <w:abstractNumId w:val="4"/>
  </w:num>
  <w:num w:numId="13">
    <w:abstractNumId w:val="31"/>
  </w:num>
  <w:num w:numId="14">
    <w:abstractNumId w:val="25"/>
  </w:num>
  <w:num w:numId="15">
    <w:abstractNumId w:val="6"/>
  </w:num>
  <w:num w:numId="16">
    <w:abstractNumId w:val="14"/>
  </w:num>
  <w:num w:numId="17">
    <w:abstractNumId w:val="27"/>
  </w:num>
  <w:num w:numId="18">
    <w:abstractNumId w:val="7"/>
  </w:num>
  <w:num w:numId="19">
    <w:abstractNumId w:val="28"/>
  </w:num>
  <w:num w:numId="20">
    <w:abstractNumId w:val="16"/>
    <w:lvlOverride w:ilvl="0">
      <w:startOverride w:val="8"/>
    </w:lvlOverride>
    <w:lvlOverride w:ilvl="1">
      <w:startOverride w:val="1"/>
    </w:lvlOverride>
    <w:lvlOverride w:ilvl="2">
      <w:startOverride w:val="2"/>
    </w:lvlOverride>
  </w:num>
  <w:num w:numId="21">
    <w:abstractNumId w:val="30"/>
  </w:num>
  <w:num w:numId="22">
    <w:abstractNumId w:val="18"/>
  </w:num>
  <w:num w:numId="23">
    <w:abstractNumId w:val="22"/>
  </w:num>
  <w:num w:numId="24">
    <w:abstractNumId w:val="5"/>
  </w:num>
  <w:num w:numId="25">
    <w:abstractNumId w:val="20"/>
  </w:num>
  <w:num w:numId="26">
    <w:abstractNumId w:val="23"/>
  </w:num>
  <w:num w:numId="27">
    <w:abstractNumId w:val="29"/>
  </w:num>
  <w:num w:numId="28">
    <w:abstractNumId w:val="2"/>
  </w:num>
  <w:num w:numId="29">
    <w:abstractNumId w:val="10"/>
  </w:num>
  <w:num w:numId="30">
    <w:abstractNumId w:val="12"/>
  </w:num>
  <w:num w:numId="31">
    <w:abstractNumId w:val="17"/>
  </w:num>
  <w:num w:numId="32">
    <w:abstractNumId w:val="1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8B"/>
    <w:rsid w:val="0000733B"/>
    <w:rsid w:val="00010E49"/>
    <w:rsid w:val="00013346"/>
    <w:rsid w:val="00015AF5"/>
    <w:rsid w:val="00016410"/>
    <w:rsid w:val="00031880"/>
    <w:rsid w:val="00055A69"/>
    <w:rsid w:val="0005705A"/>
    <w:rsid w:val="00064B3A"/>
    <w:rsid w:val="000821ED"/>
    <w:rsid w:val="00086990"/>
    <w:rsid w:val="00095367"/>
    <w:rsid w:val="000967D0"/>
    <w:rsid w:val="00097BBD"/>
    <w:rsid w:val="000A11D2"/>
    <w:rsid w:val="000B7C3E"/>
    <w:rsid w:val="000C3FA2"/>
    <w:rsid w:val="000C539A"/>
    <w:rsid w:val="000D489B"/>
    <w:rsid w:val="000E183C"/>
    <w:rsid w:val="000E41F3"/>
    <w:rsid w:val="00101B40"/>
    <w:rsid w:val="00102B12"/>
    <w:rsid w:val="00106EC8"/>
    <w:rsid w:val="0011222A"/>
    <w:rsid w:val="00122C40"/>
    <w:rsid w:val="00123B4B"/>
    <w:rsid w:val="00132697"/>
    <w:rsid w:val="00137196"/>
    <w:rsid w:val="0014117F"/>
    <w:rsid w:val="00144BA0"/>
    <w:rsid w:val="0015046C"/>
    <w:rsid w:val="00157E73"/>
    <w:rsid w:val="00165044"/>
    <w:rsid w:val="001674DD"/>
    <w:rsid w:val="00172D8F"/>
    <w:rsid w:val="00172E8F"/>
    <w:rsid w:val="00187622"/>
    <w:rsid w:val="00187DCC"/>
    <w:rsid w:val="00194B2F"/>
    <w:rsid w:val="00197648"/>
    <w:rsid w:val="001A377D"/>
    <w:rsid w:val="001B4696"/>
    <w:rsid w:val="001B5613"/>
    <w:rsid w:val="001C76FD"/>
    <w:rsid w:val="001D63FF"/>
    <w:rsid w:val="001E1558"/>
    <w:rsid w:val="001F4E27"/>
    <w:rsid w:val="00211A64"/>
    <w:rsid w:val="00255878"/>
    <w:rsid w:val="002602E7"/>
    <w:rsid w:val="002656B0"/>
    <w:rsid w:val="0027193A"/>
    <w:rsid w:val="00272446"/>
    <w:rsid w:val="00272D96"/>
    <w:rsid w:val="0027788F"/>
    <w:rsid w:val="002801CE"/>
    <w:rsid w:val="00281B67"/>
    <w:rsid w:val="002A5DC9"/>
    <w:rsid w:val="002A6511"/>
    <w:rsid w:val="002B171B"/>
    <w:rsid w:val="002B2982"/>
    <w:rsid w:val="002C1939"/>
    <w:rsid w:val="002C1D6F"/>
    <w:rsid w:val="002C2EDE"/>
    <w:rsid w:val="002D1999"/>
    <w:rsid w:val="00302D75"/>
    <w:rsid w:val="00304DD7"/>
    <w:rsid w:val="00306B29"/>
    <w:rsid w:val="00306BB6"/>
    <w:rsid w:val="00325541"/>
    <w:rsid w:val="0033011B"/>
    <w:rsid w:val="00330F1F"/>
    <w:rsid w:val="00342B6C"/>
    <w:rsid w:val="003445CF"/>
    <w:rsid w:val="003505CE"/>
    <w:rsid w:val="003678DE"/>
    <w:rsid w:val="00380ABA"/>
    <w:rsid w:val="0039656F"/>
    <w:rsid w:val="003970D9"/>
    <w:rsid w:val="003B3BA8"/>
    <w:rsid w:val="003B528F"/>
    <w:rsid w:val="003B548A"/>
    <w:rsid w:val="003D2DE3"/>
    <w:rsid w:val="003F0692"/>
    <w:rsid w:val="003F494B"/>
    <w:rsid w:val="003F4DEE"/>
    <w:rsid w:val="004037ED"/>
    <w:rsid w:val="004128C5"/>
    <w:rsid w:val="00423403"/>
    <w:rsid w:val="004540BD"/>
    <w:rsid w:val="00470D33"/>
    <w:rsid w:val="00473285"/>
    <w:rsid w:val="0047657D"/>
    <w:rsid w:val="0048493E"/>
    <w:rsid w:val="00486C14"/>
    <w:rsid w:val="00493225"/>
    <w:rsid w:val="00496C0E"/>
    <w:rsid w:val="004A1DFC"/>
    <w:rsid w:val="004A25E9"/>
    <w:rsid w:val="004B01C7"/>
    <w:rsid w:val="004B08EC"/>
    <w:rsid w:val="004B2B20"/>
    <w:rsid w:val="004D3D03"/>
    <w:rsid w:val="0050144D"/>
    <w:rsid w:val="00506EE6"/>
    <w:rsid w:val="0051287C"/>
    <w:rsid w:val="005249C3"/>
    <w:rsid w:val="00530187"/>
    <w:rsid w:val="005545C9"/>
    <w:rsid w:val="0056472E"/>
    <w:rsid w:val="00570297"/>
    <w:rsid w:val="00572FA3"/>
    <w:rsid w:val="0057311B"/>
    <w:rsid w:val="00584626"/>
    <w:rsid w:val="0058605E"/>
    <w:rsid w:val="0058717A"/>
    <w:rsid w:val="00597DAB"/>
    <w:rsid w:val="005A0964"/>
    <w:rsid w:val="005A0D67"/>
    <w:rsid w:val="005A5B60"/>
    <w:rsid w:val="005B180E"/>
    <w:rsid w:val="005D60E5"/>
    <w:rsid w:val="005E26A8"/>
    <w:rsid w:val="005E350D"/>
    <w:rsid w:val="005F420B"/>
    <w:rsid w:val="005F5795"/>
    <w:rsid w:val="0063399D"/>
    <w:rsid w:val="00653F80"/>
    <w:rsid w:val="00662077"/>
    <w:rsid w:val="00672F39"/>
    <w:rsid w:val="0069344F"/>
    <w:rsid w:val="006A0D34"/>
    <w:rsid w:val="006B0D51"/>
    <w:rsid w:val="006C4A7E"/>
    <w:rsid w:val="006D519C"/>
    <w:rsid w:val="006D7412"/>
    <w:rsid w:val="006E1A51"/>
    <w:rsid w:val="006E6A72"/>
    <w:rsid w:val="00711F0A"/>
    <w:rsid w:val="0072091E"/>
    <w:rsid w:val="007209DF"/>
    <w:rsid w:val="007300D4"/>
    <w:rsid w:val="007334F2"/>
    <w:rsid w:val="00734798"/>
    <w:rsid w:val="00735560"/>
    <w:rsid w:val="0074714C"/>
    <w:rsid w:val="007511F6"/>
    <w:rsid w:val="00755C2D"/>
    <w:rsid w:val="00764D91"/>
    <w:rsid w:val="00774E2F"/>
    <w:rsid w:val="00775202"/>
    <w:rsid w:val="00786D7E"/>
    <w:rsid w:val="00787DE9"/>
    <w:rsid w:val="00794892"/>
    <w:rsid w:val="007960FE"/>
    <w:rsid w:val="007A6D23"/>
    <w:rsid w:val="007A7942"/>
    <w:rsid w:val="007B302B"/>
    <w:rsid w:val="007D0EAE"/>
    <w:rsid w:val="007D7FB0"/>
    <w:rsid w:val="007E26A4"/>
    <w:rsid w:val="007F16B3"/>
    <w:rsid w:val="007F6B76"/>
    <w:rsid w:val="007F7513"/>
    <w:rsid w:val="00802E53"/>
    <w:rsid w:val="00807E70"/>
    <w:rsid w:val="00815F11"/>
    <w:rsid w:val="00820620"/>
    <w:rsid w:val="00827AC3"/>
    <w:rsid w:val="00836C2E"/>
    <w:rsid w:val="00842609"/>
    <w:rsid w:val="008426F2"/>
    <w:rsid w:val="00855058"/>
    <w:rsid w:val="00855A2A"/>
    <w:rsid w:val="00877B7D"/>
    <w:rsid w:val="00886F93"/>
    <w:rsid w:val="008A4B94"/>
    <w:rsid w:val="008A5F87"/>
    <w:rsid w:val="008B6A48"/>
    <w:rsid w:val="008C0D41"/>
    <w:rsid w:val="008C19CB"/>
    <w:rsid w:val="008C1D76"/>
    <w:rsid w:val="008C472B"/>
    <w:rsid w:val="008E651D"/>
    <w:rsid w:val="008F14AA"/>
    <w:rsid w:val="008F1C69"/>
    <w:rsid w:val="008F3656"/>
    <w:rsid w:val="008F58B2"/>
    <w:rsid w:val="009009C2"/>
    <w:rsid w:val="009040B6"/>
    <w:rsid w:val="00921D95"/>
    <w:rsid w:val="009255C5"/>
    <w:rsid w:val="00931B9F"/>
    <w:rsid w:val="00935F52"/>
    <w:rsid w:val="00944A9A"/>
    <w:rsid w:val="00961A18"/>
    <w:rsid w:val="0096422E"/>
    <w:rsid w:val="00971CDF"/>
    <w:rsid w:val="00995F33"/>
    <w:rsid w:val="00996E8F"/>
    <w:rsid w:val="009A234D"/>
    <w:rsid w:val="009B1EFD"/>
    <w:rsid w:val="009B2EC0"/>
    <w:rsid w:val="009C402A"/>
    <w:rsid w:val="009C4141"/>
    <w:rsid w:val="009C64E4"/>
    <w:rsid w:val="009D26EA"/>
    <w:rsid w:val="009D5D15"/>
    <w:rsid w:val="009D5E71"/>
    <w:rsid w:val="009E79B5"/>
    <w:rsid w:val="00A12CCB"/>
    <w:rsid w:val="00A16CE8"/>
    <w:rsid w:val="00A20EB8"/>
    <w:rsid w:val="00A336DC"/>
    <w:rsid w:val="00A42045"/>
    <w:rsid w:val="00A42077"/>
    <w:rsid w:val="00A42EB2"/>
    <w:rsid w:val="00A5687B"/>
    <w:rsid w:val="00A8424D"/>
    <w:rsid w:val="00AA301F"/>
    <w:rsid w:val="00AB1C13"/>
    <w:rsid w:val="00AB5C62"/>
    <w:rsid w:val="00AC1872"/>
    <w:rsid w:val="00AC2051"/>
    <w:rsid w:val="00AD3993"/>
    <w:rsid w:val="00AE3D18"/>
    <w:rsid w:val="00AE6D2D"/>
    <w:rsid w:val="00B0066A"/>
    <w:rsid w:val="00B16DE8"/>
    <w:rsid w:val="00B21AE4"/>
    <w:rsid w:val="00B2243E"/>
    <w:rsid w:val="00B24619"/>
    <w:rsid w:val="00B3209B"/>
    <w:rsid w:val="00B4459D"/>
    <w:rsid w:val="00B53A30"/>
    <w:rsid w:val="00B754FB"/>
    <w:rsid w:val="00B754FC"/>
    <w:rsid w:val="00B8346B"/>
    <w:rsid w:val="00B842C0"/>
    <w:rsid w:val="00B87316"/>
    <w:rsid w:val="00B91207"/>
    <w:rsid w:val="00B917E8"/>
    <w:rsid w:val="00B92E7F"/>
    <w:rsid w:val="00BB22F1"/>
    <w:rsid w:val="00BB42D0"/>
    <w:rsid w:val="00BC157C"/>
    <w:rsid w:val="00BC3D6A"/>
    <w:rsid w:val="00BC7382"/>
    <w:rsid w:val="00BD6EE1"/>
    <w:rsid w:val="00BD7E07"/>
    <w:rsid w:val="00BF103F"/>
    <w:rsid w:val="00BF12A6"/>
    <w:rsid w:val="00C0276E"/>
    <w:rsid w:val="00C0404F"/>
    <w:rsid w:val="00C25649"/>
    <w:rsid w:val="00C300C4"/>
    <w:rsid w:val="00C35366"/>
    <w:rsid w:val="00C50F8B"/>
    <w:rsid w:val="00C51872"/>
    <w:rsid w:val="00C53BEE"/>
    <w:rsid w:val="00C55FD9"/>
    <w:rsid w:val="00C73BC9"/>
    <w:rsid w:val="00C822D4"/>
    <w:rsid w:val="00C86563"/>
    <w:rsid w:val="00C9741E"/>
    <w:rsid w:val="00CA35B0"/>
    <w:rsid w:val="00CB05C1"/>
    <w:rsid w:val="00CB0B15"/>
    <w:rsid w:val="00CC262E"/>
    <w:rsid w:val="00CC3C34"/>
    <w:rsid w:val="00CD433C"/>
    <w:rsid w:val="00CE01FC"/>
    <w:rsid w:val="00CE3F3C"/>
    <w:rsid w:val="00CE631C"/>
    <w:rsid w:val="00D079FC"/>
    <w:rsid w:val="00D13EF2"/>
    <w:rsid w:val="00D26793"/>
    <w:rsid w:val="00D328CA"/>
    <w:rsid w:val="00D40C8B"/>
    <w:rsid w:val="00D4236C"/>
    <w:rsid w:val="00D4475C"/>
    <w:rsid w:val="00D47E43"/>
    <w:rsid w:val="00D50493"/>
    <w:rsid w:val="00D637BB"/>
    <w:rsid w:val="00D70743"/>
    <w:rsid w:val="00D741DF"/>
    <w:rsid w:val="00D81A47"/>
    <w:rsid w:val="00D81AB8"/>
    <w:rsid w:val="00D82303"/>
    <w:rsid w:val="00D92991"/>
    <w:rsid w:val="00DA177D"/>
    <w:rsid w:val="00DB5372"/>
    <w:rsid w:val="00DC76CE"/>
    <w:rsid w:val="00DD3DF6"/>
    <w:rsid w:val="00DD3F69"/>
    <w:rsid w:val="00DE15A8"/>
    <w:rsid w:val="00DE37D5"/>
    <w:rsid w:val="00DE75BC"/>
    <w:rsid w:val="00DF092E"/>
    <w:rsid w:val="00E014AB"/>
    <w:rsid w:val="00E02E4F"/>
    <w:rsid w:val="00E04B3B"/>
    <w:rsid w:val="00E078F7"/>
    <w:rsid w:val="00E079C0"/>
    <w:rsid w:val="00E200ED"/>
    <w:rsid w:val="00E22AC6"/>
    <w:rsid w:val="00E2700E"/>
    <w:rsid w:val="00E30ECE"/>
    <w:rsid w:val="00E32EC4"/>
    <w:rsid w:val="00E40782"/>
    <w:rsid w:val="00E42E83"/>
    <w:rsid w:val="00E44F5B"/>
    <w:rsid w:val="00E47DF2"/>
    <w:rsid w:val="00E50E90"/>
    <w:rsid w:val="00E54D55"/>
    <w:rsid w:val="00E55C1A"/>
    <w:rsid w:val="00E562FE"/>
    <w:rsid w:val="00E6312A"/>
    <w:rsid w:val="00E6510B"/>
    <w:rsid w:val="00E72F10"/>
    <w:rsid w:val="00E774A4"/>
    <w:rsid w:val="00E80045"/>
    <w:rsid w:val="00E823A3"/>
    <w:rsid w:val="00E845AC"/>
    <w:rsid w:val="00E9213F"/>
    <w:rsid w:val="00E93637"/>
    <w:rsid w:val="00E94602"/>
    <w:rsid w:val="00EA706D"/>
    <w:rsid w:val="00EC1011"/>
    <w:rsid w:val="00ED20BC"/>
    <w:rsid w:val="00EF2008"/>
    <w:rsid w:val="00EF62FE"/>
    <w:rsid w:val="00EF7D4A"/>
    <w:rsid w:val="00F052F8"/>
    <w:rsid w:val="00F1004B"/>
    <w:rsid w:val="00F17AAB"/>
    <w:rsid w:val="00F20983"/>
    <w:rsid w:val="00F366A9"/>
    <w:rsid w:val="00F402BB"/>
    <w:rsid w:val="00F43CA8"/>
    <w:rsid w:val="00F469AE"/>
    <w:rsid w:val="00F545AA"/>
    <w:rsid w:val="00F57F12"/>
    <w:rsid w:val="00F67DD9"/>
    <w:rsid w:val="00F67E29"/>
    <w:rsid w:val="00F709F6"/>
    <w:rsid w:val="00F75155"/>
    <w:rsid w:val="00F77721"/>
    <w:rsid w:val="00F910AF"/>
    <w:rsid w:val="00FA0AC2"/>
    <w:rsid w:val="00FB5BCF"/>
    <w:rsid w:val="00FD375F"/>
    <w:rsid w:val="00FE0533"/>
    <w:rsid w:val="00FE1D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8B"/>
  </w:style>
  <w:style w:type="paragraph" w:styleId="Overskrift1">
    <w:name w:val="heading 1"/>
    <w:basedOn w:val="Normal"/>
    <w:next w:val="Normal"/>
    <w:link w:val="Overskrift1Tegn"/>
    <w:qFormat/>
    <w:rsid w:val="00C50F8B"/>
    <w:pPr>
      <w:keepNext/>
      <w:numPr>
        <w:numId w:val="1"/>
      </w:numPr>
      <w:spacing w:before="240" w:after="60" w:line="240" w:lineRule="auto"/>
      <w:outlineLvl w:val="0"/>
    </w:pPr>
    <w:rPr>
      <w:rFonts w:ascii="Arial" w:eastAsia="Times New Roman" w:hAnsi="Arial" w:cs="Arial"/>
      <w:b/>
      <w:bCs/>
      <w:kern w:val="32"/>
      <w:sz w:val="32"/>
      <w:szCs w:val="32"/>
      <w:lang w:eastAsia="da-DK"/>
    </w:rPr>
  </w:style>
  <w:style w:type="paragraph" w:styleId="Overskrift2">
    <w:name w:val="heading 2"/>
    <w:basedOn w:val="Normal"/>
    <w:next w:val="Normal"/>
    <w:link w:val="Overskrift2Tegn"/>
    <w:qFormat/>
    <w:rsid w:val="00473285"/>
    <w:pPr>
      <w:keepNext/>
      <w:spacing w:before="240" w:after="60" w:line="240" w:lineRule="auto"/>
      <w:ind w:left="576"/>
      <w:outlineLvl w:val="1"/>
    </w:pPr>
    <w:rPr>
      <w:rFonts w:ascii="Arial" w:eastAsia="Times New Roman" w:hAnsi="Arial" w:cs="Arial"/>
      <w:b/>
      <w:bCs/>
      <w:i/>
      <w:iCs/>
      <w:sz w:val="24"/>
      <w:szCs w:val="24"/>
      <w:shd w:val="clear" w:color="auto" w:fill="FFFFFF"/>
      <w:lang w:eastAsia="da-DK"/>
    </w:rPr>
  </w:style>
  <w:style w:type="paragraph" w:styleId="Overskrift3">
    <w:name w:val="heading 3"/>
    <w:basedOn w:val="Normal"/>
    <w:next w:val="Normal"/>
    <w:link w:val="Overskrift3Tegn"/>
    <w:qFormat/>
    <w:rsid w:val="00C50F8B"/>
    <w:pPr>
      <w:keepNext/>
      <w:numPr>
        <w:ilvl w:val="2"/>
        <w:numId w:val="1"/>
      </w:numPr>
      <w:spacing w:before="240" w:after="60" w:line="240" w:lineRule="auto"/>
      <w:outlineLvl w:val="2"/>
    </w:pPr>
    <w:rPr>
      <w:rFonts w:ascii="Arial" w:eastAsia="Times New Roman" w:hAnsi="Arial" w:cs="Arial"/>
      <w:b/>
      <w:bCs/>
      <w:sz w:val="26"/>
      <w:szCs w:val="26"/>
      <w:lang w:eastAsia="da-DK"/>
    </w:rPr>
  </w:style>
  <w:style w:type="paragraph" w:styleId="Overskrift4">
    <w:name w:val="heading 4"/>
    <w:basedOn w:val="Normal"/>
    <w:next w:val="Normal"/>
    <w:link w:val="Overskrift4Tegn"/>
    <w:qFormat/>
    <w:rsid w:val="00C50F8B"/>
    <w:pPr>
      <w:keepNext/>
      <w:numPr>
        <w:ilvl w:val="3"/>
        <w:numId w:val="1"/>
      </w:numPr>
      <w:spacing w:before="240" w:after="60" w:line="240" w:lineRule="auto"/>
      <w:outlineLvl w:val="3"/>
    </w:pPr>
    <w:rPr>
      <w:rFonts w:ascii="Times New Roman" w:eastAsia="Times New Roman" w:hAnsi="Times New Roman" w:cs="Times New Roman"/>
      <w:b/>
      <w:bCs/>
      <w:sz w:val="28"/>
      <w:szCs w:val="28"/>
      <w:lang w:eastAsia="da-DK"/>
    </w:rPr>
  </w:style>
  <w:style w:type="paragraph" w:styleId="Overskrift5">
    <w:name w:val="heading 5"/>
    <w:basedOn w:val="Normal"/>
    <w:next w:val="Normal"/>
    <w:link w:val="Overskrift5Tegn"/>
    <w:qFormat/>
    <w:rsid w:val="00C50F8B"/>
    <w:pPr>
      <w:numPr>
        <w:ilvl w:val="4"/>
        <w:numId w:val="1"/>
      </w:numPr>
      <w:spacing w:before="240" w:after="60" w:line="240" w:lineRule="auto"/>
      <w:outlineLvl w:val="4"/>
    </w:pPr>
    <w:rPr>
      <w:rFonts w:ascii="Times New Roman" w:eastAsia="Times New Roman" w:hAnsi="Times New Roman" w:cs="Times New Roman"/>
      <w:b/>
      <w:bCs/>
      <w:i/>
      <w:iCs/>
      <w:sz w:val="26"/>
      <w:szCs w:val="26"/>
      <w:lang w:eastAsia="da-DK"/>
    </w:rPr>
  </w:style>
  <w:style w:type="paragraph" w:styleId="Overskrift6">
    <w:name w:val="heading 6"/>
    <w:basedOn w:val="Normal"/>
    <w:next w:val="Normal"/>
    <w:link w:val="Overskrift6Tegn"/>
    <w:qFormat/>
    <w:rsid w:val="00C50F8B"/>
    <w:pPr>
      <w:numPr>
        <w:ilvl w:val="5"/>
        <w:numId w:val="1"/>
      </w:numPr>
      <w:spacing w:before="240" w:after="60" w:line="240" w:lineRule="auto"/>
      <w:outlineLvl w:val="5"/>
    </w:pPr>
    <w:rPr>
      <w:rFonts w:ascii="Times New Roman" w:eastAsia="Times New Roman" w:hAnsi="Times New Roman" w:cs="Times New Roman"/>
      <w:b/>
      <w:bCs/>
      <w:lang w:eastAsia="da-DK"/>
    </w:rPr>
  </w:style>
  <w:style w:type="paragraph" w:styleId="Overskrift7">
    <w:name w:val="heading 7"/>
    <w:basedOn w:val="Normal"/>
    <w:next w:val="Normal"/>
    <w:link w:val="Overskrift7Tegn"/>
    <w:qFormat/>
    <w:rsid w:val="00C50F8B"/>
    <w:pPr>
      <w:numPr>
        <w:ilvl w:val="6"/>
        <w:numId w:val="1"/>
      </w:numPr>
      <w:spacing w:before="240" w:after="60" w:line="240" w:lineRule="auto"/>
      <w:outlineLvl w:val="6"/>
    </w:pPr>
    <w:rPr>
      <w:rFonts w:ascii="Times New Roman" w:eastAsia="Times New Roman" w:hAnsi="Times New Roman" w:cs="Times New Roman"/>
      <w:sz w:val="24"/>
      <w:szCs w:val="24"/>
      <w:lang w:eastAsia="da-DK"/>
    </w:rPr>
  </w:style>
  <w:style w:type="paragraph" w:styleId="Overskrift8">
    <w:name w:val="heading 8"/>
    <w:basedOn w:val="Normal"/>
    <w:next w:val="Normal"/>
    <w:link w:val="Overskrift8Tegn"/>
    <w:qFormat/>
    <w:rsid w:val="00C50F8B"/>
    <w:pPr>
      <w:numPr>
        <w:ilvl w:val="7"/>
        <w:numId w:val="1"/>
      </w:numPr>
      <w:spacing w:before="240" w:after="60" w:line="240" w:lineRule="auto"/>
      <w:outlineLvl w:val="7"/>
    </w:pPr>
    <w:rPr>
      <w:rFonts w:ascii="Times New Roman" w:eastAsia="Times New Roman" w:hAnsi="Times New Roman" w:cs="Times New Roman"/>
      <w:i/>
      <w:iCs/>
      <w:sz w:val="24"/>
      <w:szCs w:val="24"/>
      <w:lang w:eastAsia="da-DK"/>
    </w:rPr>
  </w:style>
  <w:style w:type="paragraph" w:styleId="Overskrift9">
    <w:name w:val="heading 9"/>
    <w:basedOn w:val="Normal"/>
    <w:next w:val="Normal"/>
    <w:link w:val="Overskrift9Tegn"/>
    <w:qFormat/>
    <w:rsid w:val="00C50F8B"/>
    <w:pPr>
      <w:numPr>
        <w:ilvl w:val="8"/>
        <w:numId w:val="1"/>
      </w:numPr>
      <w:spacing w:before="240" w:after="60" w:line="240" w:lineRule="auto"/>
      <w:outlineLvl w:val="8"/>
    </w:pPr>
    <w:rPr>
      <w:rFonts w:ascii="Arial" w:eastAsia="Times New Roman" w:hAnsi="Arial" w:cs="Arial"/>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C50F8B"/>
    <w:rPr>
      <w:rFonts w:ascii="Arial" w:eastAsia="Times New Roman" w:hAnsi="Arial" w:cs="Arial"/>
      <w:b/>
      <w:bCs/>
      <w:kern w:val="32"/>
      <w:sz w:val="32"/>
      <w:szCs w:val="32"/>
      <w:lang w:eastAsia="da-DK"/>
    </w:rPr>
  </w:style>
  <w:style w:type="character" w:customStyle="1" w:styleId="Overskrift2Tegn">
    <w:name w:val="Overskrift 2 Tegn"/>
    <w:basedOn w:val="Standardskrifttypeiafsnit"/>
    <w:link w:val="Overskrift2"/>
    <w:rsid w:val="00473285"/>
    <w:rPr>
      <w:rFonts w:ascii="Arial" w:eastAsia="Times New Roman" w:hAnsi="Arial" w:cs="Arial"/>
      <w:b/>
      <w:bCs/>
      <w:i/>
      <w:iCs/>
      <w:sz w:val="24"/>
      <w:szCs w:val="24"/>
      <w:lang w:eastAsia="da-DK"/>
    </w:rPr>
  </w:style>
  <w:style w:type="character" w:customStyle="1" w:styleId="Overskrift3Tegn">
    <w:name w:val="Overskrift 3 Tegn"/>
    <w:basedOn w:val="Standardskrifttypeiafsnit"/>
    <w:link w:val="Overskrift3"/>
    <w:rsid w:val="00C50F8B"/>
    <w:rPr>
      <w:rFonts w:ascii="Arial" w:eastAsia="Times New Roman" w:hAnsi="Arial" w:cs="Arial"/>
      <w:b/>
      <w:bCs/>
      <w:sz w:val="26"/>
      <w:szCs w:val="26"/>
      <w:lang w:eastAsia="da-DK"/>
    </w:rPr>
  </w:style>
  <w:style w:type="character" w:customStyle="1" w:styleId="Overskrift4Tegn">
    <w:name w:val="Overskrift 4 Tegn"/>
    <w:basedOn w:val="Standardskrifttypeiafsnit"/>
    <w:link w:val="Overskrift4"/>
    <w:rsid w:val="00C50F8B"/>
    <w:rPr>
      <w:rFonts w:ascii="Times New Roman" w:eastAsia="Times New Roman" w:hAnsi="Times New Roman" w:cs="Times New Roman"/>
      <w:b/>
      <w:bCs/>
      <w:sz w:val="28"/>
      <w:szCs w:val="28"/>
      <w:lang w:eastAsia="da-DK"/>
    </w:rPr>
  </w:style>
  <w:style w:type="character" w:customStyle="1" w:styleId="Overskrift5Tegn">
    <w:name w:val="Overskrift 5 Tegn"/>
    <w:basedOn w:val="Standardskrifttypeiafsnit"/>
    <w:link w:val="Overskrift5"/>
    <w:rsid w:val="00C50F8B"/>
    <w:rPr>
      <w:rFonts w:ascii="Times New Roman" w:eastAsia="Times New Roman" w:hAnsi="Times New Roman" w:cs="Times New Roman"/>
      <w:b/>
      <w:bCs/>
      <w:i/>
      <w:iCs/>
      <w:sz w:val="26"/>
      <w:szCs w:val="26"/>
      <w:lang w:eastAsia="da-DK"/>
    </w:rPr>
  </w:style>
  <w:style w:type="character" w:customStyle="1" w:styleId="Overskrift6Tegn">
    <w:name w:val="Overskrift 6 Tegn"/>
    <w:basedOn w:val="Standardskrifttypeiafsnit"/>
    <w:link w:val="Overskrift6"/>
    <w:rsid w:val="00C50F8B"/>
    <w:rPr>
      <w:rFonts w:ascii="Times New Roman" w:eastAsia="Times New Roman" w:hAnsi="Times New Roman" w:cs="Times New Roman"/>
      <w:b/>
      <w:bCs/>
      <w:lang w:eastAsia="da-DK"/>
    </w:rPr>
  </w:style>
  <w:style w:type="character" w:customStyle="1" w:styleId="Overskrift7Tegn">
    <w:name w:val="Overskrift 7 Tegn"/>
    <w:basedOn w:val="Standardskrifttypeiafsnit"/>
    <w:link w:val="Overskrift7"/>
    <w:rsid w:val="00C50F8B"/>
    <w:rPr>
      <w:rFonts w:ascii="Times New Roman" w:eastAsia="Times New Roman" w:hAnsi="Times New Roman" w:cs="Times New Roman"/>
      <w:sz w:val="24"/>
      <w:szCs w:val="24"/>
      <w:lang w:eastAsia="da-DK"/>
    </w:rPr>
  </w:style>
  <w:style w:type="character" w:customStyle="1" w:styleId="Overskrift8Tegn">
    <w:name w:val="Overskrift 8 Tegn"/>
    <w:basedOn w:val="Standardskrifttypeiafsnit"/>
    <w:link w:val="Overskrift8"/>
    <w:rsid w:val="00C50F8B"/>
    <w:rPr>
      <w:rFonts w:ascii="Times New Roman" w:eastAsia="Times New Roman" w:hAnsi="Times New Roman" w:cs="Times New Roman"/>
      <w:i/>
      <w:iCs/>
      <w:sz w:val="24"/>
      <w:szCs w:val="24"/>
      <w:lang w:eastAsia="da-DK"/>
    </w:rPr>
  </w:style>
  <w:style w:type="character" w:customStyle="1" w:styleId="Overskrift9Tegn">
    <w:name w:val="Overskrift 9 Tegn"/>
    <w:basedOn w:val="Standardskrifttypeiafsnit"/>
    <w:link w:val="Overskrift9"/>
    <w:rsid w:val="00C50F8B"/>
    <w:rPr>
      <w:rFonts w:ascii="Arial" w:eastAsia="Times New Roman" w:hAnsi="Arial" w:cs="Arial"/>
      <w:lang w:eastAsia="da-DK"/>
    </w:rPr>
  </w:style>
  <w:style w:type="character" w:styleId="Hyperlink">
    <w:name w:val="Hyperlink"/>
    <w:basedOn w:val="Standardskrifttypeiafsnit"/>
    <w:uiPriority w:val="99"/>
    <w:unhideWhenUsed/>
    <w:rsid w:val="00C50F8B"/>
    <w:rPr>
      <w:color w:val="0000FF" w:themeColor="hyperlink"/>
      <w:u w:val="single"/>
    </w:rPr>
  </w:style>
  <w:style w:type="paragraph" w:styleId="Opstilling-punkttegn">
    <w:name w:val="List Bullet"/>
    <w:basedOn w:val="Normal"/>
    <w:uiPriority w:val="99"/>
    <w:unhideWhenUsed/>
    <w:rsid w:val="00C50F8B"/>
    <w:pPr>
      <w:numPr>
        <w:numId w:val="2"/>
      </w:numPr>
      <w:contextualSpacing/>
    </w:pPr>
  </w:style>
  <w:style w:type="paragraph" w:styleId="Markeringsbobletekst">
    <w:name w:val="Balloon Text"/>
    <w:basedOn w:val="Normal"/>
    <w:link w:val="MarkeringsbobletekstTegn"/>
    <w:uiPriority w:val="99"/>
    <w:semiHidden/>
    <w:unhideWhenUsed/>
    <w:rsid w:val="004037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37ED"/>
    <w:rPr>
      <w:rFonts w:ascii="Tahoma" w:hAnsi="Tahoma" w:cs="Tahoma"/>
      <w:sz w:val="16"/>
      <w:szCs w:val="16"/>
    </w:rPr>
  </w:style>
  <w:style w:type="character" w:styleId="Kommentarhenvisning">
    <w:name w:val="annotation reference"/>
    <w:basedOn w:val="Standardskrifttypeiafsnit"/>
    <w:uiPriority w:val="99"/>
    <w:unhideWhenUsed/>
    <w:rsid w:val="00F67DD9"/>
    <w:rPr>
      <w:sz w:val="16"/>
      <w:szCs w:val="16"/>
    </w:rPr>
  </w:style>
  <w:style w:type="paragraph" w:styleId="Kommentartekst">
    <w:name w:val="annotation text"/>
    <w:basedOn w:val="Normal"/>
    <w:link w:val="KommentartekstTegn"/>
    <w:uiPriority w:val="99"/>
    <w:semiHidden/>
    <w:unhideWhenUsed/>
    <w:rsid w:val="00F67DD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67DD9"/>
    <w:rPr>
      <w:sz w:val="20"/>
      <w:szCs w:val="20"/>
    </w:rPr>
  </w:style>
  <w:style w:type="paragraph" w:styleId="Kommentaremne">
    <w:name w:val="annotation subject"/>
    <w:basedOn w:val="Kommentartekst"/>
    <w:next w:val="Kommentartekst"/>
    <w:link w:val="KommentaremneTegn"/>
    <w:uiPriority w:val="99"/>
    <w:semiHidden/>
    <w:unhideWhenUsed/>
    <w:rsid w:val="00F67DD9"/>
    <w:rPr>
      <w:b/>
      <w:bCs/>
    </w:rPr>
  </w:style>
  <w:style w:type="character" w:customStyle="1" w:styleId="KommentaremneTegn">
    <w:name w:val="Kommentaremne Tegn"/>
    <w:basedOn w:val="KommentartekstTegn"/>
    <w:link w:val="Kommentaremne"/>
    <w:uiPriority w:val="99"/>
    <w:semiHidden/>
    <w:rsid w:val="00F67DD9"/>
    <w:rPr>
      <w:b/>
      <w:bCs/>
      <w:sz w:val="20"/>
      <w:szCs w:val="20"/>
    </w:rPr>
  </w:style>
  <w:style w:type="paragraph" w:styleId="Listeafsnit">
    <w:name w:val="List Paragraph"/>
    <w:basedOn w:val="Normal"/>
    <w:uiPriority w:val="34"/>
    <w:qFormat/>
    <w:rsid w:val="002656B0"/>
    <w:pPr>
      <w:spacing w:after="0" w:line="280" w:lineRule="atLeast"/>
      <w:ind w:left="720"/>
      <w:contextualSpacing/>
    </w:pPr>
    <w:rPr>
      <w:rFonts w:ascii="Calibri" w:hAnsi="Calibri"/>
    </w:rPr>
  </w:style>
  <w:style w:type="paragraph" w:styleId="Sidehoved">
    <w:name w:val="header"/>
    <w:basedOn w:val="Normal"/>
    <w:link w:val="SidehovedTegn"/>
    <w:uiPriority w:val="99"/>
    <w:unhideWhenUsed/>
    <w:rsid w:val="0066207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62077"/>
  </w:style>
  <w:style w:type="paragraph" w:styleId="Sidefod">
    <w:name w:val="footer"/>
    <w:basedOn w:val="Normal"/>
    <w:link w:val="SidefodTegn"/>
    <w:uiPriority w:val="99"/>
    <w:unhideWhenUsed/>
    <w:rsid w:val="0066207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62077"/>
  </w:style>
  <w:style w:type="paragraph" w:styleId="Korrektur">
    <w:name w:val="Revision"/>
    <w:hidden/>
    <w:uiPriority w:val="99"/>
    <w:semiHidden/>
    <w:rsid w:val="009D5E71"/>
    <w:pPr>
      <w:spacing w:after="0" w:line="240" w:lineRule="auto"/>
    </w:pPr>
  </w:style>
  <w:style w:type="table" w:styleId="Tabel-Gitter">
    <w:name w:val="Table Grid"/>
    <w:basedOn w:val="Tabel-Normal"/>
    <w:uiPriority w:val="59"/>
    <w:rsid w:val="001F4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unhideWhenUsed/>
    <w:qFormat/>
    <w:rsid w:val="00473285"/>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dholdsfortegnelse1">
    <w:name w:val="toc 1"/>
    <w:basedOn w:val="Normal"/>
    <w:next w:val="Normal"/>
    <w:autoRedefine/>
    <w:uiPriority w:val="39"/>
    <w:unhideWhenUsed/>
    <w:rsid w:val="00473285"/>
    <w:pPr>
      <w:spacing w:after="100"/>
    </w:pPr>
  </w:style>
  <w:style w:type="paragraph" w:styleId="Indholdsfortegnelse2">
    <w:name w:val="toc 2"/>
    <w:basedOn w:val="Normal"/>
    <w:next w:val="Normal"/>
    <w:autoRedefine/>
    <w:uiPriority w:val="39"/>
    <w:unhideWhenUsed/>
    <w:rsid w:val="00473285"/>
    <w:pPr>
      <w:spacing w:after="100"/>
      <w:ind w:left="220"/>
    </w:pPr>
  </w:style>
  <w:style w:type="paragraph" w:customStyle="1" w:styleId="Default">
    <w:name w:val="Default"/>
    <w:rsid w:val="00842609"/>
    <w:pPr>
      <w:autoSpaceDE w:val="0"/>
      <w:autoSpaceDN w:val="0"/>
      <w:adjustRightInd w:val="0"/>
      <w:spacing w:after="0" w:line="240" w:lineRule="auto"/>
    </w:pPr>
    <w:rPr>
      <w:rFonts w:ascii="Garamond" w:eastAsia="Times New Roman" w:hAnsi="Garamond" w:cs="Garamond"/>
      <w:color w:val="000000"/>
      <w:sz w:val="24"/>
      <w:szCs w:val="24"/>
      <w:lang w:eastAsia="da-DK"/>
    </w:rPr>
  </w:style>
  <w:style w:type="paragraph" w:styleId="Opstilling-talellerbogst">
    <w:name w:val="List Number"/>
    <w:basedOn w:val="Normal"/>
    <w:uiPriority w:val="99"/>
    <w:unhideWhenUsed/>
    <w:rsid w:val="00921D95"/>
    <w:pPr>
      <w:contextualSpacing/>
    </w:pPr>
    <w:rPr>
      <w:rFonts w:ascii="Calibri" w:eastAsia="Calibri" w:hAnsi="Calibri" w:cs="Times New Roman"/>
    </w:rPr>
  </w:style>
  <w:style w:type="paragraph" w:styleId="Fodnotetekst">
    <w:name w:val="footnote text"/>
    <w:basedOn w:val="Normal"/>
    <w:link w:val="FodnotetekstTegn"/>
    <w:uiPriority w:val="99"/>
    <w:rsid w:val="00921D95"/>
    <w:pPr>
      <w:spacing w:after="0" w:line="280" w:lineRule="atLeast"/>
    </w:pPr>
    <w:rPr>
      <w:rFonts w:ascii="Arial" w:eastAsia="Times New Roman" w:hAnsi="Arial" w:cs="Times New Roman"/>
      <w:sz w:val="20"/>
      <w:szCs w:val="20"/>
    </w:rPr>
  </w:style>
  <w:style w:type="character" w:customStyle="1" w:styleId="FodnotetekstTegn">
    <w:name w:val="Fodnotetekst Tegn"/>
    <w:basedOn w:val="Standardskrifttypeiafsnit"/>
    <w:link w:val="Fodnotetekst"/>
    <w:uiPriority w:val="99"/>
    <w:rsid w:val="00921D95"/>
    <w:rPr>
      <w:rFonts w:ascii="Arial" w:eastAsia="Times New Roman" w:hAnsi="Arial" w:cs="Times New Roman"/>
      <w:sz w:val="20"/>
      <w:szCs w:val="20"/>
    </w:rPr>
  </w:style>
  <w:style w:type="character" w:styleId="Fodnotehenvisning">
    <w:name w:val="footnote reference"/>
    <w:uiPriority w:val="99"/>
    <w:rsid w:val="00921D95"/>
    <w:rPr>
      <w:vertAlign w:val="superscript"/>
    </w:rPr>
  </w:style>
  <w:style w:type="paragraph" w:styleId="Titel">
    <w:name w:val="Title"/>
    <w:basedOn w:val="Normal"/>
    <w:next w:val="Normal"/>
    <w:link w:val="TitelTegn"/>
    <w:uiPriority w:val="10"/>
    <w:qFormat/>
    <w:rsid w:val="00AD39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D3993"/>
    <w:rPr>
      <w:rFonts w:asciiTheme="majorHAnsi" w:eastAsiaTheme="majorEastAsia" w:hAnsiTheme="majorHAnsi" w:cstheme="majorBidi"/>
      <w:color w:val="17365D" w:themeColor="text2" w:themeShade="BF"/>
      <w:spacing w:val="5"/>
      <w:kern w:val="28"/>
      <w:sz w:val="52"/>
      <w:szCs w:val="52"/>
    </w:rPr>
  </w:style>
  <w:style w:type="paragraph" w:styleId="Indholdsfortegnelse3">
    <w:name w:val="toc 3"/>
    <w:basedOn w:val="Normal"/>
    <w:next w:val="Normal"/>
    <w:autoRedefine/>
    <w:uiPriority w:val="39"/>
    <w:unhideWhenUsed/>
    <w:rsid w:val="005E26A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8B"/>
  </w:style>
  <w:style w:type="paragraph" w:styleId="Overskrift1">
    <w:name w:val="heading 1"/>
    <w:basedOn w:val="Normal"/>
    <w:next w:val="Normal"/>
    <w:link w:val="Overskrift1Tegn"/>
    <w:qFormat/>
    <w:rsid w:val="00C50F8B"/>
    <w:pPr>
      <w:keepNext/>
      <w:numPr>
        <w:numId w:val="1"/>
      </w:numPr>
      <w:spacing w:before="240" w:after="60" w:line="240" w:lineRule="auto"/>
      <w:outlineLvl w:val="0"/>
    </w:pPr>
    <w:rPr>
      <w:rFonts w:ascii="Arial" w:eastAsia="Times New Roman" w:hAnsi="Arial" w:cs="Arial"/>
      <w:b/>
      <w:bCs/>
      <w:kern w:val="32"/>
      <w:sz w:val="32"/>
      <w:szCs w:val="32"/>
      <w:lang w:eastAsia="da-DK"/>
    </w:rPr>
  </w:style>
  <w:style w:type="paragraph" w:styleId="Overskrift2">
    <w:name w:val="heading 2"/>
    <w:basedOn w:val="Normal"/>
    <w:next w:val="Normal"/>
    <w:link w:val="Overskrift2Tegn"/>
    <w:qFormat/>
    <w:rsid w:val="00473285"/>
    <w:pPr>
      <w:keepNext/>
      <w:spacing w:before="240" w:after="60" w:line="240" w:lineRule="auto"/>
      <w:ind w:left="576"/>
      <w:outlineLvl w:val="1"/>
    </w:pPr>
    <w:rPr>
      <w:rFonts w:ascii="Arial" w:eastAsia="Times New Roman" w:hAnsi="Arial" w:cs="Arial"/>
      <w:b/>
      <w:bCs/>
      <w:i/>
      <w:iCs/>
      <w:sz w:val="24"/>
      <w:szCs w:val="24"/>
      <w:shd w:val="clear" w:color="auto" w:fill="FFFFFF"/>
      <w:lang w:eastAsia="da-DK"/>
    </w:rPr>
  </w:style>
  <w:style w:type="paragraph" w:styleId="Overskrift3">
    <w:name w:val="heading 3"/>
    <w:basedOn w:val="Normal"/>
    <w:next w:val="Normal"/>
    <w:link w:val="Overskrift3Tegn"/>
    <w:qFormat/>
    <w:rsid w:val="00C50F8B"/>
    <w:pPr>
      <w:keepNext/>
      <w:numPr>
        <w:ilvl w:val="2"/>
        <w:numId w:val="1"/>
      </w:numPr>
      <w:spacing w:before="240" w:after="60" w:line="240" w:lineRule="auto"/>
      <w:outlineLvl w:val="2"/>
    </w:pPr>
    <w:rPr>
      <w:rFonts w:ascii="Arial" w:eastAsia="Times New Roman" w:hAnsi="Arial" w:cs="Arial"/>
      <w:b/>
      <w:bCs/>
      <w:sz w:val="26"/>
      <w:szCs w:val="26"/>
      <w:lang w:eastAsia="da-DK"/>
    </w:rPr>
  </w:style>
  <w:style w:type="paragraph" w:styleId="Overskrift4">
    <w:name w:val="heading 4"/>
    <w:basedOn w:val="Normal"/>
    <w:next w:val="Normal"/>
    <w:link w:val="Overskrift4Tegn"/>
    <w:qFormat/>
    <w:rsid w:val="00C50F8B"/>
    <w:pPr>
      <w:keepNext/>
      <w:numPr>
        <w:ilvl w:val="3"/>
        <w:numId w:val="1"/>
      </w:numPr>
      <w:spacing w:before="240" w:after="60" w:line="240" w:lineRule="auto"/>
      <w:outlineLvl w:val="3"/>
    </w:pPr>
    <w:rPr>
      <w:rFonts w:ascii="Times New Roman" w:eastAsia="Times New Roman" w:hAnsi="Times New Roman" w:cs="Times New Roman"/>
      <w:b/>
      <w:bCs/>
      <w:sz w:val="28"/>
      <w:szCs w:val="28"/>
      <w:lang w:eastAsia="da-DK"/>
    </w:rPr>
  </w:style>
  <w:style w:type="paragraph" w:styleId="Overskrift5">
    <w:name w:val="heading 5"/>
    <w:basedOn w:val="Normal"/>
    <w:next w:val="Normal"/>
    <w:link w:val="Overskrift5Tegn"/>
    <w:qFormat/>
    <w:rsid w:val="00C50F8B"/>
    <w:pPr>
      <w:numPr>
        <w:ilvl w:val="4"/>
        <w:numId w:val="1"/>
      </w:numPr>
      <w:spacing w:before="240" w:after="60" w:line="240" w:lineRule="auto"/>
      <w:outlineLvl w:val="4"/>
    </w:pPr>
    <w:rPr>
      <w:rFonts w:ascii="Times New Roman" w:eastAsia="Times New Roman" w:hAnsi="Times New Roman" w:cs="Times New Roman"/>
      <w:b/>
      <w:bCs/>
      <w:i/>
      <w:iCs/>
      <w:sz w:val="26"/>
      <w:szCs w:val="26"/>
      <w:lang w:eastAsia="da-DK"/>
    </w:rPr>
  </w:style>
  <w:style w:type="paragraph" w:styleId="Overskrift6">
    <w:name w:val="heading 6"/>
    <w:basedOn w:val="Normal"/>
    <w:next w:val="Normal"/>
    <w:link w:val="Overskrift6Tegn"/>
    <w:qFormat/>
    <w:rsid w:val="00C50F8B"/>
    <w:pPr>
      <w:numPr>
        <w:ilvl w:val="5"/>
        <w:numId w:val="1"/>
      </w:numPr>
      <w:spacing w:before="240" w:after="60" w:line="240" w:lineRule="auto"/>
      <w:outlineLvl w:val="5"/>
    </w:pPr>
    <w:rPr>
      <w:rFonts w:ascii="Times New Roman" w:eastAsia="Times New Roman" w:hAnsi="Times New Roman" w:cs="Times New Roman"/>
      <w:b/>
      <w:bCs/>
      <w:lang w:eastAsia="da-DK"/>
    </w:rPr>
  </w:style>
  <w:style w:type="paragraph" w:styleId="Overskrift7">
    <w:name w:val="heading 7"/>
    <w:basedOn w:val="Normal"/>
    <w:next w:val="Normal"/>
    <w:link w:val="Overskrift7Tegn"/>
    <w:qFormat/>
    <w:rsid w:val="00C50F8B"/>
    <w:pPr>
      <w:numPr>
        <w:ilvl w:val="6"/>
        <w:numId w:val="1"/>
      </w:numPr>
      <w:spacing w:before="240" w:after="60" w:line="240" w:lineRule="auto"/>
      <w:outlineLvl w:val="6"/>
    </w:pPr>
    <w:rPr>
      <w:rFonts w:ascii="Times New Roman" w:eastAsia="Times New Roman" w:hAnsi="Times New Roman" w:cs="Times New Roman"/>
      <w:sz w:val="24"/>
      <w:szCs w:val="24"/>
      <w:lang w:eastAsia="da-DK"/>
    </w:rPr>
  </w:style>
  <w:style w:type="paragraph" w:styleId="Overskrift8">
    <w:name w:val="heading 8"/>
    <w:basedOn w:val="Normal"/>
    <w:next w:val="Normal"/>
    <w:link w:val="Overskrift8Tegn"/>
    <w:qFormat/>
    <w:rsid w:val="00C50F8B"/>
    <w:pPr>
      <w:numPr>
        <w:ilvl w:val="7"/>
        <w:numId w:val="1"/>
      </w:numPr>
      <w:spacing w:before="240" w:after="60" w:line="240" w:lineRule="auto"/>
      <w:outlineLvl w:val="7"/>
    </w:pPr>
    <w:rPr>
      <w:rFonts w:ascii="Times New Roman" w:eastAsia="Times New Roman" w:hAnsi="Times New Roman" w:cs="Times New Roman"/>
      <w:i/>
      <w:iCs/>
      <w:sz w:val="24"/>
      <w:szCs w:val="24"/>
      <w:lang w:eastAsia="da-DK"/>
    </w:rPr>
  </w:style>
  <w:style w:type="paragraph" w:styleId="Overskrift9">
    <w:name w:val="heading 9"/>
    <w:basedOn w:val="Normal"/>
    <w:next w:val="Normal"/>
    <w:link w:val="Overskrift9Tegn"/>
    <w:qFormat/>
    <w:rsid w:val="00C50F8B"/>
    <w:pPr>
      <w:numPr>
        <w:ilvl w:val="8"/>
        <w:numId w:val="1"/>
      </w:numPr>
      <w:spacing w:before="240" w:after="60" w:line="240" w:lineRule="auto"/>
      <w:outlineLvl w:val="8"/>
    </w:pPr>
    <w:rPr>
      <w:rFonts w:ascii="Arial" w:eastAsia="Times New Roman" w:hAnsi="Arial" w:cs="Arial"/>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C50F8B"/>
    <w:rPr>
      <w:rFonts w:ascii="Arial" w:eastAsia="Times New Roman" w:hAnsi="Arial" w:cs="Arial"/>
      <w:b/>
      <w:bCs/>
      <w:kern w:val="32"/>
      <w:sz w:val="32"/>
      <w:szCs w:val="32"/>
      <w:lang w:eastAsia="da-DK"/>
    </w:rPr>
  </w:style>
  <w:style w:type="character" w:customStyle="1" w:styleId="Overskrift2Tegn">
    <w:name w:val="Overskrift 2 Tegn"/>
    <w:basedOn w:val="Standardskrifttypeiafsnit"/>
    <w:link w:val="Overskrift2"/>
    <w:rsid w:val="00473285"/>
    <w:rPr>
      <w:rFonts w:ascii="Arial" w:eastAsia="Times New Roman" w:hAnsi="Arial" w:cs="Arial"/>
      <w:b/>
      <w:bCs/>
      <w:i/>
      <w:iCs/>
      <w:sz w:val="24"/>
      <w:szCs w:val="24"/>
      <w:lang w:eastAsia="da-DK"/>
    </w:rPr>
  </w:style>
  <w:style w:type="character" w:customStyle="1" w:styleId="Overskrift3Tegn">
    <w:name w:val="Overskrift 3 Tegn"/>
    <w:basedOn w:val="Standardskrifttypeiafsnit"/>
    <w:link w:val="Overskrift3"/>
    <w:rsid w:val="00C50F8B"/>
    <w:rPr>
      <w:rFonts w:ascii="Arial" w:eastAsia="Times New Roman" w:hAnsi="Arial" w:cs="Arial"/>
      <w:b/>
      <w:bCs/>
      <w:sz w:val="26"/>
      <w:szCs w:val="26"/>
      <w:lang w:eastAsia="da-DK"/>
    </w:rPr>
  </w:style>
  <w:style w:type="character" w:customStyle="1" w:styleId="Overskrift4Tegn">
    <w:name w:val="Overskrift 4 Tegn"/>
    <w:basedOn w:val="Standardskrifttypeiafsnit"/>
    <w:link w:val="Overskrift4"/>
    <w:rsid w:val="00C50F8B"/>
    <w:rPr>
      <w:rFonts w:ascii="Times New Roman" w:eastAsia="Times New Roman" w:hAnsi="Times New Roman" w:cs="Times New Roman"/>
      <w:b/>
      <w:bCs/>
      <w:sz w:val="28"/>
      <w:szCs w:val="28"/>
      <w:lang w:eastAsia="da-DK"/>
    </w:rPr>
  </w:style>
  <w:style w:type="character" w:customStyle="1" w:styleId="Overskrift5Tegn">
    <w:name w:val="Overskrift 5 Tegn"/>
    <w:basedOn w:val="Standardskrifttypeiafsnit"/>
    <w:link w:val="Overskrift5"/>
    <w:rsid w:val="00C50F8B"/>
    <w:rPr>
      <w:rFonts w:ascii="Times New Roman" w:eastAsia="Times New Roman" w:hAnsi="Times New Roman" w:cs="Times New Roman"/>
      <w:b/>
      <w:bCs/>
      <w:i/>
      <w:iCs/>
      <w:sz w:val="26"/>
      <w:szCs w:val="26"/>
      <w:lang w:eastAsia="da-DK"/>
    </w:rPr>
  </w:style>
  <w:style w:type="character" w:customStyle="1" w:styleId="Overskrift6Tegn">
    <w:name w:val="Overskrift 6 Tegn"/>
    <w:basedOn w:val="Standardskrifttypeiafsnit"/>
    <w:link w:val="Overskrift6"/>
    <w:rsid w:val="00C50F8B"/>
    <w:rPr>
      <w:rFonts w:ascii="Times New Roman" w:eastAsia="Times New Roman" w:hAnsi="Times New Roman" w:cs="Times New Roman"/>
      <w:b/>
      <w:bCs/>
      <w:lang w:eastAsia="da-DK"/>
    </w:rPr>
  </w:style>
  <w:style w:type="character" w:customStyle="1" w:styleId="Overskrift7Tegn">
    <w:name w:val="Overskrift 7 Tegn"/>
    <w:basedOn w:val="Standardskrifttypeiafsnit"/>
    <w:link w:val="Overskrift7"/>
    <w:rsid w:val="00C50F8B"/>
    <w:rPr>
      <w:rFonts w:ascii="Times New Roman" w:eastAsia="Times New Roman" w:hAnsi="Times New Roman" w:cs="Times New Roman"/>
      <w:sz w:val="24"/>
      <w:szCs w:val="24"/>
      <w:lang w:eastAsia="da-DK"/>
    </w:rPr>
  </w:style>
  <w:style w:type="character" w:customStyle="1" w:styleId="Overskrift8Tegn">
    <w:name w:val="Overskrift 8 Tegn"/>
    <w:basedOn w:val="Standardskrifttypeiafsnit"/>
    <w:link w:val="Overskrift8"/>
    <w:rsid w:val="00C50F8B"/>
    <w:rPr>
      <w:rFonts w:ascii="Times New Roman" w:eastAsia="Times New Roman" w:hAnsi="Times New Roman" w:cs="Times New Roman"/>
      <w:i/>
      <w:iCs/>
      <w:sz w:val="24"/>
      <w:szCs w:val="24"/>
      <w:lang w:eastAsia="da-DK"/>
    </w:rPr>
  </w:style>
  <w:style w:type="character" w:customStyle="1" w:styleId="Overskrift9Tegn">
    <w:name w:val="Overskrift 9 Tegn"/>
    <w:basedOn w:val="Standardskrifttypeiafsnit"/>
    <w:link w:val="Overskrift9"/>
    <w:rsid w:val="00C50F8B"/>
    <w:rPr>
      <w:rFonts w:ascii="Arial" w:eastAsia="Times New Roman" w:hAnsi="Arial" w:cs="Arial"/>
      <w:lang w:eastAsia="da-DK"/>
    </w:rPr>
  </w:style>
  <w:style w:type="character" w:styleId="Hyperlink">
    <w:name w:val="Hyperlink"/>
    <w:basedOn w:val="Standardskrifttypeiafsnit"/>
    <w:uiPriority w:val="99"/>
    <w:unhideWhenUsed/>
    <w:rsid w:val="00C50F8B"/>
    <w:rPr>
      <w:color w:val="0000FF" w:themeColor="hyperlink"/>
      <w:u w:val="single"/>
    </w:rPr>
  </w:style>
  <w:style w:type="paragraph" w:styleId="Opstilling-punkttegn">
    <w:name w:val="List Bullet"/>
    <w:basedOn w:val="Normal"/>
    <w:uiPriority w:val="99"/>
    <w:unhideWhenUsed/>
    <w:rsid w:val="00C50F8B"/>
    <w:pPr>
      <w:numPr>
        <w:numId w:val="2"/>
      </w:numPr>
      <w:contextualSpacing/>
    </w:pPr>
  </w:style>
  <w:style w:type="paragraph" w:styleId="Markeringsbobletekst">
    <w:name w:val="Balloon Text"/>
    <w:basedOn w:val="Normal"/>
    <w:link w:val="MarkeringsbobletekstTegn"/>
    <w:uiPriority w:val="99"/>
    <w:semiHidden/>
    <w:unhideWhenUsed/>
    <w:rsid w:val="004037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37ED"/>
    <w:rPr>
      <w:rFonts w:ascii="Tahoma" w:hAnsi="Tahoma" w:cs="Tahoma"/>
      <w:sz w:val="16"/>
      <w:szCs w:val="16"/>
    </w:rPr>
  </w:style>
  <w:style w:type="character" w:styleId="Kommentarhenvisning">
    <w:name w:val="annotation reference"/>
    <w:basedOn w:val="Standardskrifttypeiafsnit"/>
    <w:uiPriority w:val="99"/>
    <w:unhideWhenUsed/>
    <w:rsid w:val="00F67DD9"/>
    <w:rPr>
      <w:sz w:val="16"/>
      <w:szCs w:val="16"/>
    </w:rPr>
  </w:style>
  <w:style w:type="paragraph" w:styleId="Kommentartekst">
    <w:name w:val="annotation text"/>
    <w:basedOn w:val="Normal"/>
    <w:link w:val="KommentartekstTegn"/>
    <w:uiPriority w:val="99"/>
    <w:semiHidden/>
    <w:unhideWhenUsed/>
    <w:rsid w:val="00F67DD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67DD9"/>
    <w:rPr>
      <w:sz w:val="20"/>
      <w:szCs w:val="20"/>
    </w:rPr>
  </w:style>
  <w:style w:type="paragraph" w:styleId="Kommentaremne">
    <w:name w:val="annotation subject"/>
    <w:basedOn w:val="Kommentartekst"/>
    <w:next w:val="Kommentartekst"/>
    <w:link w:val="KommentaremneTegn"/>
    <w:uiPriority w:val="99"/>
    <w:semiHidden/>
    <w:unhideWhenUsed/>
    <w:rsid w:val="00F67DD9"/>
    <w:rPr>
      <w:b/>
      <w:bCs/>
    </w:rPr>
  </w:style>
  <w:style w:type="character" w:customStyle="1" w:styleId="KommentaremneTegn">
    <w:name w:val="Kommentaremne Tegn"/>
    <w:basedOn w:val="KommentartekstTegn"/>
    <w:link w:val="Kommentaremne"/>
    <w:uiPriority w:val="99"/>
    <w:semiHidden/>
    <w:rsid w:val="00F67DD9"/>
    <w:rPr>
      <w:b/>
      <w:bCs/>
      <w:sz w:val="20"/>
      <w:szCs w:val="20"/>
    </w:rPr>
  </w:style>
  <w:style w:type="paragraph" w:styleId="Listeafsnit">
    <w:name w:val="List Paragraph"/>
    <w:basedOn w:val="Normal"/>
    <w:uiPriority w:val="34"/>
    <w:qFormat/>
    <w:rsid w:val="002656B0"/>
    <w:pPr>
      <w:spacing w:after="0" w:line="280" w:lineRule="atLeast"/>
      <w:ind w:left="720"/>
      <w:contextualSpacing/>
    </w:pPr>
    <w:rPr>
      <w:rFonts w:ascii="Calibri" w:hAnsi="Calibri"/>
    </w:rPr>
  </w:style>
  <w:style w:type="paragraph" w:styleId="Sidehoved">
    <w:name w:val="header"/>
    <w:basedOn w:val="Normal"/>
    <w:link w:val="SidehovedTegn"/>
    <w:uiPriority w:val="99"/>
    <w:unhideWhenUsed/>
    <w:rsid w:val="0066207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62077"/>
  </w:style>
  <w:style w:type="paragraph" w:styleId="Sidefod">
    <w:name w:val="footer"/>
    <w:basedOn w:val="Normal"/>
    <w:link w:val="SidefodTegn"/>
    <w:uiPriority w:val="99"/>
    <w:unhideWhenUsed/>
    <w:rsid w:val="0066207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62077"/>
  </w:style>
  <w:style w:type="paragraph" w:styleId="Korrektur">
    <w:name w:val="Revision"/>
    <w:hidden/>
    <w:uiPriority w:val="99"/>
    <w:semiHidden/>
    <w:rsid w:val="009D5E71"/>
    <w:pPr>
      <w:spacing w:after="0" w:line="240" w:lineRule="auto"/>
    </w:pPr>
  </w:style>
  <w:style w:type="table" w:styleId="Tabel-Gitter">
    <w:name w:val="Table Grid"/>
    <w:basedOn w:val="Tabel-Normal"/>
    <w:uiPriority w:val="59"/>
    <w:rsid w:val="001F4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unhideWhenUsed/>
    <w:qFormat/>
    <w:rsid w:val="00473285"/>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dholdsfortegnelse1">
    <w:name w:val="toc 1"/>
    <w:basedOn w:val="Normal"/>
    <w:next w:val="Normal"/>
    <w:autoRedefine/>
    <w:uiPriority w:val="39"/>
    <w:unhideWhenUsed/>
    <w:rsid w:val="00473285"/>
    <w:pPr>
      <w:spacing w:after="100"/>
    </w:pPr>
  </w:style>
  <w:style w:type="paragraph" w:styleId="Indholdsfortegnelse2">
    <w:name w:val="toc 2"/>
    <w:basedOn w:val="Normal"/>
    <w:next w:val="Normal"/>
    <w:autoRedefine/>
    <w:uiPriority w:val="39"/>
    <w:unhideWhenUsed/>
    <w:rsid w:val="00473285"/>
    <w:pPr>
      <w:spacing w:after="100"/>
      <w:ind w:left="220"/>
    </w:pPr>
  </w:style>
  <w:style w:type="paragraph" w:customStyle="1" w:styleId="Default">
    <w:name w:val="Default"/>
    <w:rsid w:val="00842609"/>
    <w:pPr>
      <w:autoSpaceDE w:val="0"/>
      <w:autoSpaceDN w:val="0"/>
      <w:adjustRightInd w:val="0"/>
      <w:spacing w:after="0" w:line="240" w:lineRule="auto"/>
    </w:pPr>
    <w:rPr>
      <w:rFonts w:ascii="Garamond" w:eastAsia="Times New Roman" w:hAnsi="Garamond" w:cs="Garamond"/>
      <w:color w:val="000000"/>
      <w:sz w:val="24"/>
      <w:szCs w:val="24"/>
      <w:lang w:eastAsia="da-DK"/>
    </w:rPr>
  </w:style>
  <w:style w:type="paragraph" w:styleId="Opstilling-talellerbogst">
    <w:name w:val="List Number"/>
    <w:basedOn w:val="Normal"/>
    <w:uiPriority w:val="99"/>
    <w:unhideWhenUsed/>
    <w:rsid w:val="00921D95"/>
    <w:pPr>
      <w:contextualSpacing/>
    </w:pPr>
    <w:rPr>
      <w:rFonts w:ascii="Calibri" w:eastAsia="Calibri" w:hAnsi="Calibri" w:cs="Times New Roman"/>
    </w:rPr>
  </w:style>
  <w:style w:type="paragraph" w:styleId="Fodnotetekst">
    <w:name w:val="footnote text"/>
    <w:basedOn w:val="Normal"/>
    <w:link w:val="FodnotetekstTegn"/>
    <w:uiPriority w:val="99"/>
    <w:rsid w:val="00921D95"/>
    <w:pPr>
      <w:spacing w:after="0" w:line="280" w:lineRule="atLeast"/>
    </w:pPr>
    <w:rPr>
      <w:rFonts w:ascii="Arial" w:eastAsia="Times New Roman" w:hAnsi="Arial" w:cs="Times New Roman"/>
      <w:sz w:val="20"/>
      <w:szCs w:val="20"/>
    </w:rPr>
  </w:style>
  <w:style w:type="character" w:customStyle="1" w:styleId="FodnotetekstTegn">
    <w:name w:val="Fodnotetekst Tegn"/>
    <w:basedOn w:val="Standardskrifttypeiafsnit"/>
    <w:link w:val="Fodnotetekst"/>
    <w:uiPriority w:val="99"/>
    <w:rsid w:val="00921D95"/>
    <w:rPr>
      <w:rFonts w:ascii="Arial" w:eastAsia="Times New Roman" w:hAnsi="Arial" w:cs="Times New Roman"/>
      <w:sz w:val="20"/>
      <w:szCs w:val="20"/>
    </w:rPr>
  </w:style>
  <w:style w:type="character" w:styleId="Fodnotehenvisning">
    <w:name w:val="footnote reference"/>
    <w:uiPriority w:val="99"/>
    <w:rsid w:val="00921D95"/>
    <w:rPr>
      <w:vertAlign w:val="superscript"/>
    </w:rPr>
  </w:style>
  <w:style w:type="paragraph" w:styleId="Titel">
    <w:name w:val="Title"/>
    <w:basedOn w:val="Normal"/>
    <w:next w:val="Normal"/>
    <w:link w:val="TitelTegn"/>
    <w:uiPriority w:val="10"/>
    <w:qFormat/>
    <w:rsid w:val="00AD39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D3993"/>
    <w:rPr>
      <w:rFonts w:asciiTheme="majorHAnsi" w:eastAsiaTheme="majorEastAsia" w:hAnsiTheme="majorHAnsi" w:cstheme="majorBidi"/>
      <w:color w:val="17365D" w:themeColor="text2" w:themeShade="BF"/>
      <w:spacing w:val="5"/>
      <w:kern w:val="28"/>
      <w:sz w:val="52"/>
      <w:szCs w:val="52"/>
    </w:rPr>
  </w:style>
  <w:style w:type="paragraph" w:styleId="Indholdsfortegnelse3">
    <w:name w:val="toc 3"/>
    <w:basedOn w:val="Normal"/>
    <w:next w:val="Normal"/>
    <w:autoRedefine/>
    <w:uiPriority w:val="39"/>
    <w:unhideWhenUsed/>
    <w:rsid w:val="005E26A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7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irk.dk/myndigheder/EOGS/Anmodning_om_serviceattest" TargetMode="External"/><Relationship Id="rId4" Type="http://schemas.microsoft.com/office/2007/relationships/stylesWithEffects" Target="stylesWithEffects.xml"/><Relationship Id="rId9" Type="http://schemas.openxmlformats.org/officeDocument/2006/relationships/hyperlink" Target="mailto:"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385B7-B85F-4A38-BEA7-AB446231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4626</Words>
  <Characters>26646</Characters>
  <Application>Microsoft Office Word</Application>
  <DocSecurity>0</DocSecurity>
  <Lines>888</Lines>
  <Paragraphs>422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 Ida Worsøe Købke</dc:creator>
  <cp:lastModifiedBy>Thomas Tafteberg Jakobsen</cp:lastModifiedBy>
  <cp:revision>6</cp:revision>
  <cp:lastPrinted>2018-07-10T07:11:00Z</cp:lastPrinted>
  <dcterms:created xsi:type="dcterms:W3CDTF">2018-07-10T07:10:00Z</dcterms:created>
  <dcterms:modified xsi:type="dcterms:W3CDTF">2018-07-10T11:22:00Z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