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4C8" w:rsidRPr="001614C8" w:rsidRDefault="001614C8" w:rsidP="001614C8">
      <w:pPr>
        <w:framePr w:w="2722" w:h="12474" w:hRule="exact" w:wrap="around" w:vAnchor="page" w:hAnchor="page" w:x="8790" w:y="1980"/>
        <w:rPr>
          <w:rFonts w:cs="Arial"/>
          <w:szCs w:val="18"/>
        </w:rPr>
      </w:pPr>
      <w:r w:rsidRPr="001614C8">
        <w:rPr>
          <w:rFonts w:cs="Arial"/>
          <w:sz w:val="18"/>
          <w:szCs w:val="18"/>
        </w:rPr>
        <w:t>By- og Kulturforvaltningen</w:t>
      </w:r>
    </w:p>
    <w:p w:rsidR="001614C8" w:rsidRPr="001614C8" w:rsidRDefault="001614C8" w:rsidP="001614C8">
      <w:pPr>
        <w:framePr w:w="2722" w:h="12474" w:hRule="exact" w:wrap="around" w:vAnchor="page" w:hAnchor="page" w:x="8790" w:y="1980"/>
        <w:rPr>
          <w:rFonts w:cs="Arial"/>
          <w:szCs w:val="18"/>
        </w:rPr>
      </w:pPr>
    </w:p>
    <w:p w:rsidR="001614C8" w:rsidRPr="001614C8" w:rsidRDefault="001614C8" w:rsidP="001614C8">
      <w:pPr>
        <w:framePr w:w="2722" w:h="12474" w:hRule="exact" w:wrap="around" w:vAnchor="page" w:hAnchor="page" w:x="8790" w:y="1980"/>
        <w:rPr>
          <w:rFonts w:cs="Arial"/>
          <w:szCs w:val="18"/>
        </w:rPr>
      </w:pPr>
      <w:r w:rsidRPr="001614C8">
        <w:rPr>
          <w:rFonts w:cs="Arial"/>
          <w:szCs w:val="18"/>
        </w:rPr>
        <w:t>Ejendom</w:t>
      </w:r>
    </w:p>
    <w:p w:rsidR="001614C8" w:rsidRPr="001614C8" w:rsidRDefault="001614C8" w:rsidP="001614C8">
      <w:pPr>
        <w:framePr w:w="2722" w:h="12474" w:hRule="exact" w:wrap="around" w:vAnchor="page" w:hAnchor="page" w:x="8790" w:y="1980"/>
        <w:rPr>
          <w:rFonts w:cs="Arial"/>
          <w:szCs w:val="18"/>
        </w:rPr>
      </w:pPr>
      <w:r w:rsidRPr="001614C8">
        <w:rPr>
          <w:rFonts w:cs="Arial"/>
          <w:szCs w:val="18"/>
        </w:rPr>
        <w:t>Byggeri og Vedligehold</w:t>
      </w:r>
    </w:p>
    <w:p w:rsidR="001614C8" w:rsidRPr="001614C8" w:rsidRDefault="001614C8" w:rsidP="001614C8">
      <w:pPr>
        <w:framePr w:w="2722" w:h="12474" w:hRule="exact" w:wrap="around" w:vAnchor="page" w:hAnchor="page" w:x="8790" w:y="1980"/>
        <w:rPr>
          <w:rFonts w:cs="Arial"/>
          <w:szCs w:val="18"/>
        </w:rPr>
      </w:pPr>
    </w:p>
    <w:p w:rsidR="001614C8" w:rsidRPr="001614C8" w:rsidRDefault="001614C8" w:rsidP="001614C8">
      <w:pPr>
        <w:framePr w:w="2722" w:h="12474" w:hRule="exact" w:wrap="around" w:vAnchor="page" w:hAnchor="page" w:x="8790" w:y="1980"/>
        <w:rPr>
          <w:rFonts w:cs="Arial"/>
          <w:szCs w:val="18"/>
        </w:rPr>
      </w:pPr>
      <w:r w:rsidRPr="001614C8">
        <w:rPr>
          <w:rFonts w:cs="Arial"/>
          <w:sz w:val="18"/>
          <w:szCs w:val="18"/>
        </w:rPr>
        <w:t>Nørregade 36</w:t>
      </w:r>
    </w:p>
    <w:p w:rsidR="001614C8" w:rsidRPr="001614C8" w:rsidRDefault="001614C8" w:rsidP="001614C8">
      <w:pPr>
        <w:framePr w:w="2722" w:h="12474" w:hRule="exact" w:wrap="around" w:vAnchor="page" w:hAnchor="page" w:x="8790" w:y="1980"/>
        <w:rPr>
          <w:rFonts w:cs="Arial"/>
          <w:szCs w:val="18"/>
        </w:rPr>
      </w:pPr>
      <w:r w:rsidRPr="001614C8">
        <w:rPr>
          <w:rFonts w:cs="Arial"/>
          <w:sz w:val="18"/>
          <w:szCs w:val="18"/>
        </w:rPr>
        <w:t>5000</w:t>
      </w:r>
      <w:r w:rsidRPr="001614C8">
        <w:rPr>
          <w:rFonts w:cs="Arial"/>
          <w:szCs w:val="18"/>
        </w:rPr>
        <w:t xml:space="preserve"> </w:t>
      </w:r>
      <w:r w:rsidRPr="001614C8">
        <w:rPr>
          <w:rFonts w:cs="Arial"/>
          <w:sz w:val="18"/>
          <w:szCs w:val="18"/>
        </w:rPr>
        <w:t>Odense C</w:t>
      </w:r>
    </w:p>
    <w:p w:rsidR="001614C8" w:rsidRPr="001614C8" w:rsidRDefault="001614C8" w:rsidP="001614C8">
      <w:pPr>
        <w:framePr w:w="2722" w:h="12474" w:hRule="exact" w:wrap="around" w:vAnchor="page" w:hAnchor="page" w:x="8790" w:y="1980"/>
        <w:rPr>
          <w:rFonts w:cs="Arial"/>
          <w:szCs w:val="18"/>
        </w:rPr>
      </w:pPr>
    </w:p>
    <w:p w:rsidR="001614C8" w:rsidRPr="00CF0541" w:rsidRDefault="001614C8" w:rsidP="001614C8">
      <w:pPr>
        <w:framePr w:w="2722" w:h="12474" w:hRule="exact" w:wrap="around" w:vAnchor="page" w:hAnchor="page" w:x="8790" w:y="1980"/>
        <w:rPr>
          <w:rFonts w:cs="Arial"/>
          <w:szCs w:val="18"/>
          <w:lang w:val="en-US"/>
        </w:rPr>
      </w:pPr>
      <w:r w:rsidRPr="00CF0541">
        <w:rPr>
          <w:rFonts w:cs="Arial"/>
          <w:sz w:val="18"/>
          <w:szCs w:val="18"/>
          <w:lang w:val="en-US"/>
        </w:rPr>
        <w:t>www.odense.dk</w:t>
      </w:r>
    </w:p>
    <w:p w:rsidR="001614C8" w:rsidRPr="00CF0541" w:rsidRDefault="001614C8" w:rsidP="001614C8">
      <w:pPr>
        <w:framePr w:w="2722" w:h="12474" w:hRule="exact" w:wrap="around" w:vAnchor="page" w:hAnchor="page" w:x="8790" w:y="1980"/>
        <w:rPr>
          <w:rFonts w:cs="Arial"/>
          <w:szCs w:val="18"/>
          <w:lang w:val="en-US"/>
        </w:rPr>
      </w:pPr>
    </w:p>
    <w:p w:rsidR="001614C8" w:rsidRPr="00FC7CE9" w:rsidRDefault="001614C8" w:rsidP="001614C8">
      <w:pPr>
        <w:framePr w:w="2722" w:h="12474" w:hRule="exact" w:wrap="around" w:vAnchor="page" w:hAnchor="page" w:x="8790" w:y="1980"/>
        <w:rPr>
          <w:rFonts w:cs="Arial"/>
          <w:szCs w:val="18"/>
          <w:lang w:val="en-US"/>
        </w:rPr>
      </w:pPr>
      <w:proofErr w:type="spellStart"/>
      <w:r w:rsidRPr="00FC7CE9">
        <w:rPr>
          <w:rFonts w:cs="Arial"/>
          <w:sz w:val="18"/>
          <w:szCs w:val="18"/>
          <w:lang w:val="en-US"/>
        </w:rPr>
        <w:t>Tlf</w:t>
      </w:r>
      <w:proofErr w:type="spellEnd"/>
      <w:r w:rsidRPr="00FC7CE9">
        <w:rPr>
          <w:rFonts w:cs="Arial"/>
          <w:sz w:val="18"/>
          <w:szCs w:val="18"/>
          <w:lang w:val="en-US"/>
        </w:rPr>
        <w:t>. +4565512121</w:t>
      </w:r>
    </w:p>
    <w:p w:rsidR="001614C8" w:rsidRPr="00FC7CE9" w:rsidRDefault="001614C8" w:rsidP="001614C8">
      <w:pPr>
        <w:framePr w:w="2722" w:h="12474" w:hRule="exact" w:wrap="around" w:vAnchor="page" w:hAnchor="page" w:x="8790" w:y="1980"/>
        <w:rPr>
          <w:rFonts w:cs="Arial"/>
          <w:szCs w:val="18"/>
          <w:lang w:val="en-US"/>
        </w:rPr>
      </w:pPr>
      <w:r w:rsidRPr="00FC7CE9">
        <w:rPr>
          <w:rFonts w:cs="Arial"/>
          <w:sz w:val="18"/>
          <w:szCs w:val="18"/>
          <w:lang w:val="en-US"/>
        </w:rPr>
        <w:t>Fax +4566133222</w:t>
      </w:r>
    </w:p>
    <w:p w:rsidR="001614C8" w:rsidRPr="00FC7CE9" w:rsidRDefault="001614C8" w:rsidP="001614C8">
      <w:pPr>
        <w:framePr w:w="2722" w:h="12474" w:hRule="exact" w:wrap="around" w:vAnchor="page" w:hAnchor="page" w:x="8790" w:y="1980"/>
        <w:rPr>
          <w:rFonts w:cs="Arial"/>
          <w:szCs w:val="18"/>
          <w:lang w:val="en-US"/>
        </w:rPr>
      </w:pPr>
    </w:p>
    <w:p w:rsidR="001614C8" w:rsidRPr="00FC7CE9" w:rsidRDefault="001614C8" w:rsidP="001614C8">
      <w:pPr>
        <w:framePr w:w="2722" w:h="12474" w:hRule="exact" w:wrap="around" w:vAnchor="page" w:hAnchor="page" w:x="8790" w:y="1980"/>
        <w:spacing w:line="200" w:lineRule="atLeast"/>
        <w:rPr>
          <w:rFonts w:cs="Arial"/>
          <w:sz w:val="18"/>
          <w:szCs w:val="18"/>
          <w:lang w:val="en-US"/>
        </w:rPr>
      </w:pPr>
      <w:r w:rsidRPr="00FC7CE9">
        <w:rPr>
          <w:rFonts w:cs="Arial"/>
          <w:sz w:val="18"/>
          <w:szCs w:val="18"/>
          <w:lang w:val="en-US"/>
        </w:rPr>
        <w:t>E-mail</w:t>
      </w:r>
    </w:p>
    <w:p w:rsidR="001614C8" w:rsidRPr="00CF0541" w:rsidRDefault="001614C8" w:rsidP="001614C8">
      <w:pPr>
        <w:framePr w:w="2722" w:h="12474" w:hRule="exact" w:wrap="around" w:vAnchor="page" w:hAnchor="page" w:x="8790" w:y="1980"/>
        <w:rPr>
          <w:rFonts w:cs="Arial"/>
          <w:szCs w:val="18"/>
        </w:rPr>
      </w:pPr>
      <w:r w:rsidRPr="00CF0541">
        <w:rPr>
          <w:rFonts w:cs="Arial"/>
          <w:sz w:val="18"/>
          <w:szCs w:val="18"/>
        </w:rPr>
        <w:t>doa.bkf@odense.dk</w:t>
      </w:r>
    </w:p>
    <w:p w:rsidR="001614C8" w:rsidRPr="00CF0541" w:rsidRDefault="001614C8" w:rsidP="001614C8">
      <w:pPr>
        <w:framePr w:w="2722" w:h="12474" w:hRule="exact" w:wrap="around" w:vAnchor="page" w:hAnchor="page" w:x="8790" w:y="1980"/>
        <w:rPr>
          <w:rFonts w:cs="Arial"/>
          <w:szCs w:val="18"/>
        </w:rPr>
      </w:pPr>
    </w:p>
    <w:p w:rsidR="001614C8" w:rsidRPr="00CF0541" w:rsidRDefault="001614C8" w:rsidP="001614C8">
      <w:pPr>
        <w:framePr w:w="2722" w:h="12474" w:hRule="exact" w:wrap="around" w:vAnchor="page" w:hAnchor="page" w:x="8790" w:y="1980"/>
        <w:rPr>
          <w:rFonts w:cs="Arial"/>
          <w:szCs w:val="18"/>
        </w:rPr>
      </w:pPr>
    </w:p>
    <w:p w:rsidR="001614C8" w:rsidRPr="001614C8" w:rsidRDefault="001614C8" w:rsidP="001614C8">
      <w:pPr>
        <w:framePr w:w="2722" w:h="12474" w:hRule="exact" w:wrap="around" w:vAnchor="page" w:hAnchor="page" w:x="8790" w:y="1980"/>
        <w:rPr>
          <w:rFonts w:cs="Arial"/>
          <w:caps/>
          <w:sz w:val="14"/>
          <w:szCs w:val="18"/>
        </w:rPr>
      </w:pPr>
      <w:r w:rsidRPr="001614C8">
        <w:rPr>
          <w:rFonts w:cs="Arial"/>
          <w:caps/>
          <w:sz w:val="14"/>
          <w:szCs w:val="18"/>
        </w:rPr>
        <w:t>DATO</w:t>
      </w:r>
    </w:p>
    <w:p w:rsidR="001614C8" w:rsidRPr="001614C8" w:rsidRDefault="001614C8" w:rsidP="001614C8">
      <w:pPr>
        <w:framePr w:w="2722" w:h="12474" w:hRule="exact" w:wrap="around" w:vAnchor="page" w:hAnchor="page" w:x="8790" w:y="1980"/>
        <w:rPr>
          <w:rFonts w:cs="Arial"/>
          <w:szCs w:val="18"/>
        </w:rPr>
      </w:pPr>
      <w:r w:rsidRPr="001614C8">
        <w:rPr>
          <w:rFonts w:cs="Arial"/>
          <w:sz w:val="18"/>
          <w:szCs w:val="18"/>
        </w:rPr>
        <w:t>25. oktober 2018</w:t>
      </w:r>
    </w:p>
    <w:p w:rsidR="001614C8" w:rsidRPr="001614C8" w:rsidRDefault="001614C8" w:rsidP="001614C8">
      <w:pPr>
        <w:framePr w:w="2722" w:h="12474" w:hRule="exact" w:wrap="around" w:vAnchor="page" w:hAnchor="page" w:x="8790" w:y="1980"/>
        <w:rPr>
          <w:rFonts w:cs="Arial"/>
          <w:szCs w:val="18"/>
        </w:rPr>
      </w:pPr>
    </w:p>
    <w:p w:rsidR="001614C8" w:rsidRPr="001614C8" w:rsidRDefault="001614C8" w:rsidP="001614C8">
      <w:pPr>
        <w:framePr w:w="2722" w:h="12474" w:hRule="exact" w:wrap="around" w:vAnchor="page" w:hAnchor="page" w:x="8790" w:y="1980"/>
        <w:rPr>
          <w:rFonts w:cs="Arial"/>
          <w:szCs w:val="18"/>
        </w:rPr>
      </w:pPr>
      <w:r w:rsidRPr="001614C8">
        <w:rPr>
          <w:rFonts w:cs="Arial"/>
          <w:caps/>
          <w:sz w:val="14"/>
          <w:szCs w:val="18"/>
        </w:rPr>
        <w:t>REF.</w:t>
      </w:r>
    </w:p>
    <w:p w:rsidR="003A41CE" w:rsidRPr="001614C8" w:rsidRDefault="001614C8" w:rsidP="001614C8">
      <w:pPr>
        <w:framePr w:w="2722" w:h="12474" w:hRule="exact" w:wrap="around" w:vAnchor="page" w:hAnchor="page" w:x="8790" w:y="1980"/>
        <w:rPr>
          <w:sz w:val="18"/>
          <w:szCs w:val="18"/>
        </w:rPr>
      </w:pPr>
      <w:r w:rsidRPr="001614C8">
        <w:rPr>
          <w:rFonts w:cs="Arial"/>
          <w:szCs w:val="18"/>
        </w:rPr>
        <w:t>TSF</w:t>
      </w:r>
    </w:p>
    <w:p w:rsidR="000765CD" w:rsidRDefault="008D43AF" w:rsidP="000765CD">
      <w:r>
        <w:t>Til de bydende</w:t>
      </w:r>
    </w:p>
    <w:p w:rsidR="008D43AF" w:rsidRDefault="008D43AF" w:rsidP="000765CD"/>
    <w:p w:rsidR="008D43AF" w:rsidRPr="001614C8" w:rsidRDefault="008D43AF" w:rsidP="000765CD">
      <w:pPr>
        <w:rPr>
          <w:vanish/>
        </w:rPr>
      </w:pPr>
    </w:p>
    <w:p w:rsidR="001614C8" w:rsidRDefault="001614C8" w:rsidP="001614C8">
      <w:pPr>
        <w:pStyle w:val="Overskrift1"/>
        <w:rPr>
          <w:rFonts w:cs="Arial"/>
          <w:sz w:val="28"/>
        </w:rPr>
      </w:pPr>
      <w:r w:rsidRPr="001614C8">
        <w:rPr>
          <w:rFonts w:cs="Arial"/>
          <w:sz w:val="28"/>
        </w:rPr>
        <w:t>En stor og aktiv arbejdsplads i Vollsmose</w:t>
      </w:r>
    </w:p>
    <w:p w:rsidR="001614C8" w:rsidRPr="001614C8" w:rsidRDefault="001614C8" w:rsidP="001614C8">
      <w:pPr>
        <w:rPr>
          <w:b/>
          <w:sz w:val="22"/>
        </w:rPr>
      </w:pPr>
      <w:r w:rsidRPr="001614C8">
        <w:rPr>
          <w:b/>
          <w:sz w:val="22"/>
        </w:rPr>
        <w:t>Ombygning Vollsmosealle 20</w:t>
      </w:r>
    </w:p>
    <w:p w:rsidR="001614C8" w:rsidRPr="0037756A" w:rsidRDefault="001614C8" w:rsidP="001614C8"/>
    <w:p w:rsidR="001614C8" w:rsidRPr="0037756A" w:rsidRDefault="001614C8" w:rsidP="001614C8">
      <w:pPr>
        <w:rPr>
          <w:b/>
          <w:sz w:val="28"/>
          <w:szCs w:val="28"/>
        </w:rPr>
      </w:pPr>
      <w:r w:rsidRPr="0037756A">
        <w:rPr>
          <w:b/>
          <w:sz w:val="28"/>
          <w:szCs w:val="28"/>
        </w:rPr>
        <w:t>Udbudsbeskrivelse for teknisk rådgivning og bistand</w:t>
      </w:r>
    </w:p>
    <w:p w:rsidR="001614C8" w:rsidRPr="000C29F3" w:rsidRDefault="001614C8" w:rsidP="001614C8">
      <w:pPr>
        <w:rPr>
          <w:b/>
          <w:sz w:val="22"/>
        </w:rPr>
      </w:pPr>
    </w:p>
    <w:p w:rsidR="001614C8" w:rsidRDefault="001614C8" w:rsidP="001614C8">
      <w:pPr>
        <w:rPr>
          <w:rFonts w:cs="Arial"/>
          <w:b/>
          <w:sz w:val="22"/>
        </w:rPr>
      </w:pPr>
      <w:r w:rsidRPr="000F5244">
        <w:rPr>
          <w:rFonts w:cs="Arial"/>
          <w:b/>
          <w:sz w:val="22"/>
        </w:rPr>
        <w:t>Projektet</w:t>
      </w:r>
    </w:p>
    <w:p w:rsidR="00C20F68" w:rsidRPr="000F5244" w:rsidRDefault="00C20F68" w:rsidP="001614C8">
      <w:pPr>
        <w:rPr>
          <w:rFonts w:cs="Arial"/>
          <w:b/>
          <w:sz w:val="22"/>
        </w:rPr>
      </w:pPr>
    </w:p>
    <w:p w:rsidR="00C20F68" w:rsidRPr="00C20F68" w:rsidRDefault="00C20F68" w:rsidP="00C20F68">
      <w:pPr>
        <w:pStyle w:val="Standardtekst"/>
        <w:jc w:val="both"/>
        <w:rPr>
          <w:sz w:val="22"/>
        </w:rPr>
      </w:pPr>
      <w:r w:rsidRPr="00C20F68">
        <w:rPr>
          <w:sz w:val="22"/>
        </w:rPr>
        <w:t xml:space="preserve">Opgaven omfatter teknisk rådgivning og bistand i forbindelse med etableringen af </w:t>
      </w:r>
      <w:r w:rsidRPr="00C20F68">
        <w:rPr>
          <w:b/>
          <w:sz w:val="22"/>
        </w:rPr>
        <w:t xml:space="preserve">En stor og aktiv arbejdsplads i Vollsmose, </w:t>
      </w:r>
      <w:r w:rsidRPr="00C20F68">
        <w:rPr>
          <w:sz w:val="22"/>
        </w:rPr>
        <w:t xml:space="preserve">Ombygning af Vollsmose alle 20 til seks kommunale opgaver/funktioner. Herunder Indretning/Spacemanagement, installationer, etablering af p-pladser, udendørs belysning og kørevej, overdækning af del af Arkade til Center og etablering af cykelparkeringer.  </w:t>
      </w:r>
    </w:p>
    <w:p w:rsidR="001614C8" w:rsidRPr="000F5244" w:rsidRDefault="001614C8" w:rsidP="001614C8">
      <w:pPr>
        <w:rPr>
          <w:rFonts w:cs="Arial"/>
          <w:sz w:val="22"/>
        </w:rPr>
      </w:pPr>
    </w:p>
    <w:p w:rsidR="001614C8" w:rsidRPr="000F5244" w:rsidRDefault="001614C8" w:rsidP="001614C8">
      <w:pPr>
        <w:rPr>
          <w:rFonts w:cs="Arial"/>
          <w:b/>
          <w:sz w:val="22"/>
        </w:rPr>
      </w:pPr>
    </w:p>
    <w:p w:rsidR="001614C8" w:rsidRDefault="001614C8" w:rsidP="001614C8">
      <w:pPr>
        <w:rPr>
          <w:rFonts w:cs="Arial"/>
          <w:b/>
          <w:sz w:val="22"/>
        </w:rPr>
      </w:pPr>
      <w:r w:rsidRPr="000F5244">
        <w:rPr>
          <w:rFonts w:cs="Arial"/>
          <w:b/>
          <w:sz w:val="22"/>
        </w:rPr>
        <w:t>Ydelsen</w:t>
      </w:r>
    </w:p>
    <w:p w:rsidR="001614C8" w:rsidRPr="000F5244" w:rsidRDefault="001614C8" w:rsidP="001614C8">
      <w:pPr>
        <w:rPr>
          <w:rFonts w:cs="Arial"/>
          <w:b/>
          <w:sz w:val="22"/>
        </w:rPr>
      </w:pPr>
    </w:p>
    <w:p w:rsidR="001614C8" w:rsidRPr="000F5244" w:rsidRDefault="001614C8" w:rsidP="001614C8">
      <w:pPr>
        <w:rPr>
          <w:rFonts w:cs="Arial"/>
          <w:sz w:val="22"/>
        </w:rPr>
      </w:pPr>
      <w:r w:rsidRPr="000F5244">
        <w:rPr>
          <w:rFonts w:cs="Arial"/>
          <w:sz w:val="22"/>
        </w:rPr>
        <w:t>Ydelsen der udbydes omfatter totalrådgivning opdelt i følgende faser:</w:t>
      </w:r>
    </w:p>
    <w:p w:rsidR="001614C8" w:rsidRPr="000F5244" w:rsidRDefault="001614C8" w:rsidP="001614C8">
      <w:pPr>
        <w:rPr>
          <w:rFonts w:cs="Arial"/>
          <w:sz w:val="22"/>
        </w:rPr>
      </w:pPr>
    </w:p>
    <w:p w:rsidR="001614C8" w:rsidRPr="000F5244" w:rsidRDefault="001614C8" w:rsidP="001614C8">
      <w:pPr>
        <w:pStyle w:val="Standardtekst"/>
        <w:numPr>
          <w:ilvl w:val="0"/>
          <w:numId w:val="5"/>
        </w:numPr>
        <w:rPr>
          <w:rFonts w:cs="Arial"/>
          <w:sz w:val="22"/>
        </w:rPr>
      </w:pPr>
      <w:r w:rsidRPr="000F5244">
        <w:rPr>
          <w:rFonts w:cs="Arial"/>
          <w:sz w:val="22"/>
        </w:rPr>
        <w:t>Ideoplæg og Byggeprogram</w:t>
      </w:r>
    </w:p>
    <w:p w:rsidR="001614C8" w:rsidRPr="000F5244" w:rsidRDefault="001614C8" w:rsidP="001614C8">
      <w:pPr>
        <w:pStyle w:val="Standardtekst"/>
        <w:numPr>
          <w:ilvl w:val="0"/>
          <w:numId w:val="5"/>
        </w:numPr>
        <w:overflowPunct w:val="0"/>
        <w:autoSpaceDE w:val="0"/>
        <w:autoSpaceDN w:val="0"/>
        <w:adjustRightInd w:val="0"/>
        <w:spacing w:line="240" w:lineRule="auto"/>
        <w:textAlignment w:val="baseline"/>
        <w:rPr>
          <w:rFonts w:cs="Arial"/>
          <w:sz w:val="22"/>
        </w:rPr>
      </w:pPr>
      <w:r w:rsidRPr="000F5244">
        <w:rPr>
          <w:rFonts w:cs="Arial"/>
          <w:sz w:val="22"/>
        </w:rPr>
        <w:t>Dispositionsforslag</w:t>
      </w:r>
      <w:r w:rsidRPr="000F5244">
        <w:rPr>
          <w:rFonts w:cs="Arial"/>
          <w:sz w:val="22"/>
        </w:rPr>
        <w:tab/>
      </w:r>
    </w:p>
    <w:p w:rsidR="001614C8" w:rsidRPr="000F5244" w:rsidRDefault="006371FC" w:rsidP="001614C8">
      <w:pPr>
        <w:pStyle w:val="Standardtekst"/>
        <w:numPr>
          <w:ilvl w:val="0"/>
          <w:numId w:val="5"/>
        </w:numPr>
        <w:overflowPunct w:val="0"/>
        <w:autoSpaceDE w:val="0"/>
        <w:autoSpaceDN w:val="0"/>
        <w:adjustRightInd w:val="0"/>
        <w:spacing w:line="240" w:lineRule="auto"/>
        <w:textAlignment w:val="baseline"/>
        <w:rPr>
          <w:rFonts w:cs="Arial"/>
          <w:sz w:val="22"/>
        </w:rPr>
      </w:pPr>
      <w:r>
        <w:rPr>
          <w:rFonts w:cs="Arial"/>
          <w:sz w:val="22"/>
        </w:rPr>
        <w:t>Projektforslag og F</w:t>
      </w:r>
      <w:r w:rsidR="001614C8" w:rsidRPr="000F5244">
        <w:rPr>
          <w:rFonts w:cs="Arial"/>
          <w:sz w:val="22"/>
        </w:rPr>
        <w:t>orprojekt (myndighedsprojekt)</w:t>
      </w:r>
      <w:r w:rsidR="001614C8" w:rsidRPr="000F5244">
        <w:rPr>
          <w:rFonts w:cs="Arial"/>
          <w:sz w:val="22"/>
        </w:rPr>
        <w:tab/>
      </w:r>
    </w:p>
    <w:p w:rsidR="001614C8" w:rsidRPr="000F5244" w:rsidRDefault="001614C8" w:rsidP="001614C8">
      <w:pPr>
        <w:pStyle w:val="Standardtekst"/>
        <w:numPr>
          <w:ilvl w:val="0"/>
          <w:numId w:val="5"/>
        </w:numPr>
        <w:overflowPunct w:val="0"/>
        <w:autoSpaceDE w:val="0"/>
        <w:autoSpaceDN w:val="0"/>
        <w:adjustRightInd w:val="0"/>
        <w:spacing w:line="240" w:lineRule="auto"/>
        <w:textAlignment w:val="baseline"/>
        <w:rPr>
          <w:rFonts w:cs="Arial"/>
          <w:sz w:val="22"/>
        </w:rPr>
      </w:pPr>
      <w:r w:rsidRPr="000F5244">
        <w:rPr>
          <w:rFonts w:cs="Arial"/>
          <w:sz w:val="22"/>
        </w:rPr>
        <w:t>Hovedprojekt</w:t>
      </w:r>
    </w:p>
    <w:p w:rsidR="001614C8" w:rsidRDefault="001614C8" w:rsidP="001614C8">
      <w:pPr>
        <w:pStyle w:val="Standardtekst"/>
        <w:numPr>
          <w:ilvl w:val="0"/>
          <w:numId w:val="5"/>
        </w:numPr>
        <w:overflowPunct w:val="0"/>
        <w:autoSpaceDE w:val="0"/>
        <w:autoSpaceDN w:val="0"/>
        <w:adjustRightInd w:val="0"/>
        <w:spacing w:line="240" w:lineRule="auto"/>
        <w:textAlignment w:val="baseline"/>
        <w:rPr>
          <w:rFonts w:cs="Arial"/>
          <w:sz w:val="22"/>
        </w:rPr>
      </w:pPr>
      <w:r w:rsidRPr="000F5244">
        <w:rPr>
          <w:rFonts w:cs="Arial"/>
          <w:sz w:val="22"/>
        </w:rPr>
        <w:t>Udførelse</w:t>
      </w:r>
    </w:p>
    <w:p w:rsidR="001614C8" w:rsidRDefault="001614C8" w:rsidP="001614C8">
      <w:pPr>
        <w:pStyle w:val="Standardtekst"/>
        <w:overflowPunct w:val="0"/>
        <w:autoSpaceDE w:val="0"/>
        <w:autoSpaceDN w:val="0"/>
        <w:adjustRightInd w:val="0"/>
        <w:spacing w:line="240" w:lineRule="auto"/>
        <w:ind w:left="360"/>
        <w:textAlignment w:val="baseline"/>
        <w:rPr>
          <w:rFonts w:cs="Arial"/>
          <w:sz w:val="22"/>
        </w:rPr>
      </w:pPr>
      <w:r>
        <w:rPr>
          <w:rFonts w:cs="Arial"/>
          <w:sz w:val="22"/>
        </w:rPr>
        <w:tab/>
      </w:r>
      <w:r>
        <w:rPr>
          <w:rFonts w:cs="Arial"/>
          <w:sz w:val="22"/>
        </w:rPr>
        <w:tab/>
      </w:r>
      <w:r>
        <w:rPr>
          <w:rFonts w:cs="Arial"/>
          <w:sz w:val="22"/>
        </w:rPr>
        <w:tab/>
      </w:r>
    </w:p>
    <w:p w:rsidR="001614C8" w:rsidRPr="00FE2313" w:rsidRDefault="001614C8" w:rsidP="001614C8">
      <w:pPr>
        <w:pStyle w:val="Standardtekst"/>
        <w:overflowPunct w:val="0"/>
        <w:autoSpaceDE w:val="0"/>
        <w:autoSpaceDN w:val="0"/>
        <w:adjustRightInd w:val="0"/>
        <w:spacing w:line="240" w:lineRule="auto"/>
        <w:textAlignment w:val="baseline"/>
        <w:rPr>
          <w:rFonts w:cs="Arial"/>
          <w:b/>
          <w:sz w:val="22"/>
        </w:rPr>
      </w:pPr>
      <w:r w:rsidRPr="00FE2313">
        <w:rPr>
          <w:rFonts w:cs="Arial"/>
          <w:b/>
          <w:sz w:val="22"/>
        </w:rPr>
        <w:t>Grundlag for opgaven</w:t>
      </w:r>
      <w:r w:rsidRPr="00FE2313">
        <w:rPr>
          <w:rFonts w:cs="Arial"/>
          <w:b/>
          <w:sz w:val="22"/>
        </w:rPr>
        <w:tab/>
      </w:r>
    </w:p>
    <w:p w:rsidR="001614C8" w:rsidRPr="000F5244" w:rsidRDefault="001614C8" w:rsidP="001614C8">
      <w:pPr>
        <w:pStyle w:val="Standardtekst"/>
        <w:overflowPunct w:val="0"/>
        <w:autoSpaceDE w:val="0"/>
        <w:autoSpaceDN w:val="0"/>
        <w:adjustRightInd w:val="0"/>
        <w:spacing w:line="240" w:lineRule="auto"/>
        <w:textAlignment w:val="baseline"/>
        <w:rPr>
          <w:rFonts w:cs="Arial"/>
          <w:sz w:val="22"/>
        </w:rPr>
      </w:pPr>
      <w:r w:rsidRPr="000F5244">
        <w:rPr>
          <w:rFonts w:cs="Arial"/>
          <w:sz w:val="22"/>
        </w:rPr>
        <w:t>Der gøres opmærksom på, at der i alle projektets faser skal anvendes Byggeweb. Projektweb tilgår fra og betales af Bygherren. Projektering iht. IKT-Aftalen.</w:t>
      </w:r>
    </w:p>
    <w:p w:rsidR="001614C8" w:rsidRPr="000F5244" w:rsidRDefault="001614C8" w:rsidP="001614C8">
      <w:pPr>
        <w:pStyle w:val="Standardtekst"/>
        <w:overflowPunct w:val="0"/>
        <w:autoSpaceDE w:val="0"/>
        <w:autoSpaceDN w:val="0"/>
        <w:adjustRightInd w:val="0"/>
        <w:spacing w:line="240" w:lineRule="auto"/>
        <w:textAlignment w:val="baseline"/>
        <w:rPr>
          <w:rFonts w:cs="Arial"/>
          <w:sz w:val="22"/>
        </w:rPr>
      </w:pPr>
    </w:p>
    <w:p w:rsidR="006631E7" w:rsidRDefault="001614C8" w:rsidP="001614C8">
      <w:pPr>
        <w:pStyle w:val="Standardtekst"/>
        <w:overflowPunct w:val="0"/>
        <w:autoSpaceDE w:val="0"/>
        <w:autoSpaceDN w:val="0"/>
        <w:adjustRightInd w:val="0"/>
        <w:spacing w:line="240" w:lineRule="auto"/>
        <w:textAlignment w:val="baseline"/>
        <w:rPr>
          <w:rFonts w:cs="Arial"/>
          <w:sz w:val="22"/>
        </w:rPr>
      </w:pPr>
      <w:r w:rsidRPr="000F5244">
        <w:rPr>
          <w:rFonts w:cs="Arial"/>
          <w:sz w:val="22"/>
        </w:rPr>
        <w:t>Tegningsmateriale som de</w:t>
      </w:r>
      <w:r w:rsidR="009103E2">
        <w:rPr>
          <w:rFonts w:cs="Arial"/>
          <w:sz w:val="22"/>
        </w:rPr>
        <w:t xml:space="preserve">t </w:t>
      </w:r>
      <w:r w:rsidR="006631E7">
        <w:rPr>
          <w:rFonts w:cs="Arial"/>
          <w:sz w:val="22"/>
        </w:rPr>
        <w:t xml:space="preserve">forefindes hos Odense Kommune </w:t>
      </w:r>
      <w:r w:rsidRPr="000F5244">
        <w:rPr>
          <w:rFonts w:cs="Arial"/>
          <w:sz w:val="22"/>
        </w:rPr>
        <w:t>Weblager</w:t>
      </w:r>
      <w:r w:rsidR="006631E7">
        <w:rPr>
          <w:rFonts w:cs="Arial"/>
          <w:sz w:val="22"/>
        </w:rPr>
        <w:t xml:space="preserve">. </w:t>
      </w:r>
    </w:p>
    <w:p w:rsidR="001614C8" w:rsidRDefault="006631E7" w:rsidP="001614C8">
      <w:pPr>
        <w:pStyle w:val="Standardtekst"/>
        <w:overflowPunct w:val="0"/>
        <w:autoSpaceDE w:val="0"/>
        <w:autoSpaceDN w:val="0"/>
        <w:adjustRightInd w:val="0"/>
        <w:spacing w:line="240" w:lineRule="auto"/>
        <w:textAlignment w:val="baseline"/>
        <w:rPr>
          <w:rFonts w:cs="Arial"/>
          <w:sz w:val="22"/>
        </w:rPr>
      </w:pPr>
      <w:r>
        <w:rPr>
          <w:rFonts w:cs="Arial"/>
          <w:sz w:val="22"/>
        </w:rPr>
        <w:t xml:space="preserve">Der findes en </w:t>
      </w:r>
      <w:r w:rsidR="00477ABB">
        <w:rPr>
          <w:rFonts w:cs="Arial"/>
          <w:sz w:val="22"/>
        </w:rPr>
        <w:t xml:space="preserve">3D </w:t>
      </w:r>
      <w:r>
        <w:rPr>
          <w:rFonts w:cs="Arial"/>
          <w:sz w:val="22"/>
        </w:rPr>
        <w:t>model</w:t>
      </w:r>
      <w:r w:rsidR="001614C8" w:rsidRPr="000F5244">
        <w:rPr>
          <w:rFonts w:cs="Arial"/>
          <w:sz w:val="22"/>
        </w:rPr>
        <w:t xml:space="preserve"> </w:t>
      </w:r>
      <w:r w:rsidR="00F6568B">
        <w:rPr>
          <w:rFonts w:cs="Arial"/>
          <w:sz w:val="22"/>
        </w:rPr>
        <w:t>samt DWG tegninger</w:t>
      </w:r>
      <w:r w:rsidR="00CF0541">
        <w:rPr>
          <w:rFonts w:cs="Arial"/>
          <w:sz w:val="22"/>
        </w:rPr>
        <w:t xml:space="preserve"> af eksisterende forhold</w:t>
      </w:r>
      <w:r w:rsidR="00F6568B">
        <w:rPr>
          <w:rFonts w:cs="Arial"/>
          <w:sz w:val="22"/>
        </w:rPr>
        <w:t xml:space="preserve">. </w:t>
      </w:r>
    </w:p>
    <w:p w:rsidR="001614C8" w:rsidRDefault="001614C8" w:rsidP="001614C8">
      <w:pPr>
        <w:pStyle w:val="Standardtekst"/>
        <w:overflowPunct w:val="0"/>
        <w:autoSpaceDE w:val="0"/>
        <w:autoSpaceDN w:val="0"/>
        <w:adjustRightInd w:val="0"/>
        <w:spacing w:line="240" w:lineRule="auto"/>
        <w:textAlignment w:val="baseline"/>
        <w:rPr>
          <w:rFonts w:cs="Arial"/>
          <w:sz w:val="22"/>
        </w:rPr>
      </w:pPr>
    </w:p>
    <w:p w:rsidR="001614C8" w:rsidRPr="000F5244" w:rsidRDefault="001614C8" w:rsidP="001614C8">
      <w:pPr>
        <w:pStyle w:val="Standardtekst"/>
        <w:rPr>
          <w:rFonts w:cs="Arial"/>
          <w:sz w:val="22"/>
        </w:rPr>
      </w:pPr>
      <w:r w:rsidRPr="000F5244">
        <w:rPr>
          <w:rFonts w:cs="Arial"/>
          <w:sz w:val="22"/>
        </w:rPr>
        <w:t>Der henvises til Rådgiverkontrakten vedrørende ydelsernes omfang.</w:t>
      </w:r>
    </w:p>
    <w:p w:rsidR="001614C8" w:rsidRPr="000F5244" w:rsidRDefault="001614C8" w:rsidP="001614C8">
      <w:pPr>
        <w:rPr>
          <w:rFonts w:cs="Arial"/>
          <w:b/>
          <w:sz w:val="22"/>
        </w:rPr>
      </w:pPr>
    </w:p>
    <w:p w:rsidR="001614C8" w:rsidRPr="000F5244" w:rsidRDefault="001614C8" w:rsidP="001614C8">
      <w:pPr>
        <w:rPr>
          <w:rFonts w:cs="Arial"/>
          <w:b/>
          <w:sz w:val="22"/>
        </w:rPr>
      </w:pPr>
      <w:r w:rsidRPr="000F5244">
        <w:rPr>
          <w:rFonts w:cs="Arial"/>
          <w:b/>
          <w:sz w:val="22"/>
        </w:rPr>
        <w:t>Økonomi</w:t>
      </w:r>
    </w:p>
    <w:p w:rsidR="001614C8" w:rsidRPr="000F5244" w:rsidRDefault="001614C8" w:rsidP="001614C8">
      <w:pPr>
        <w:rPr>
          <w:rFonts w:cs="Arial"/>
          <w:sz w:val="22"/>
        </w:rPr>
      </w:pPr>
      <w:r w:rsidRPr="000F5244">
        <w:rPr>
          <w:rFonts w:cs="Arial"/>
          <w:sz w:val="22"/>
        </w:rPr>
        <w:t xml:space="preserve">Samlede håndværkerudgifter anslås til kr. </w:t>
      </w:r>
      <w:r w:rsidR="004C0CD1" w:rsidRPr="00841330">
        <w:rPr>
          <w:sz w:val="22"/>
        </w:rPr>
        <w:t>15.500.000</w:t>
      </w:r>
      <w:r w:rsidR="004C0CD1">
        <w:t>,-</w:t>
      </w:r>
      <w:r w:rsidRPr="000F5244">
        <w:rPr>
          <w:rFonts w:cs="Arial"/>
          <w:sz w:val="22"/>
        </w:rPr>
        <w:t>ekskl. moms.</w:t>
      </w:r>
    </w:p>
    <w:p w:rsidR="001614C8" w:rsidRPr="000F5244" w:rsidRDefault="001614C8" w:rsidP="001614C8">
      <w:pPr>
        <w:rPr>
          <w:rFonts w:cs="Arial"/>
          <w:sz w:val="22"/>
        </w:rPr>
      </w:pPr>
    </w:p>
    <w:p w:rsidR="00745F39" w:rsidRPr="000F5244" w:rsidRDefault="00745F39" w:rsidP="00745F39">
      <w:pPr>
        <w:rPr>
          <w:rFonts w:cs="Arial"/>
          <w:b/>
          <w:sz w:val="22"/>
        </w:rPr>
      </w:pPr>
      <w:r w:rsidRPr="000F5244">
        <w:rPr>
          <w:rFonts w:cs="Arial"/>
          <w:b/>
          <w:sz w:val="22"/>
        </w:rPr>
        <w:t>Betingelser for deltagelse</w:t>
      </w:r>
    </w:p>
    <w:p w:rsidR="001614C8" w:rsidRPr="000F5244" w:rsidRDefault="001614C8" w:rsidP="001614C8">
      <w:pPr>
        <w:rPr>
          <w:rFonts w:cs="Arial"/>
          <w:sz w:val="22"/>
        </w:rPr>
      </w:pPr>
      <w:r w:rsidRPr="000F5244">
        <w:rPr>
          <w:rFonts w:cs="Arial"/>
          <w:sz w:val="22"/>
        </w:rPr>
        <w:t>Der er et krav, at tilbudsgiver har ydet teknisk rådgivning</w:t>
      </w:r>
      <w:r w:rsidR="008C74F2">
        <w:rPr>
          <w:rFonts w:cs="Arial"/>
          <w:sz w:val="22"/>
        </w:rPr>
        <w:t xml:space="preserve"> og bistand</w:t>
      </w:r>
      <w:r w:rsidRPr="000F5244">
        <w:rPr>
          <w:rFonts w:cs="Arial"/>
          <w:sz w:val="22"/>
        </w:rPr>
        <w:t xml:space="preserve"> ved gennemførelse af minimum 3 </w:t>
      </w:r>
      <w:r w:rsidR="008C74F2">
        <w:rPr>
          <w:rFonts w:cs="Arial"/>
          <w:sz w:val="22"/>
        </w:rPr>
        <w:t>lignende om</w:t>
      </w:r>
      <w:r w:rsidRPr="000F5244">
        <w:rPr>
          <w:rFonts w:cs="Arial"/>
          <w:sz w:val="22"/>
        </w:rPr>
        <w:t>byg</w:t>
      </w:r>
      <w:r w:rsidR="008C74F2">
        <w:rPr>
          <w:rFonts w:cs="Arial"/>
          <w:sz w:val="22"/>
        </w:rPr>
        <w:t>nings</w:t>
      </w:r>
      <w:r w:rsidRPr="000F5244">
        <w:rPr>
          <w:rFonts w:cs="Arial"/>
          <w:sz w:val="22"/>
        </w:rPr>
        <w:t xml:space="preserve">projekter inden for </w:t>
      </w:r>
      <w:r w:rsidR="008C74F2">
        <w:rPr>
          <w:rFonts w:cs="Arial"/>
          <w:sz w:val="22"/>
        </w:rPr>
        <w:t>de seneste 3 år, hvor ombygning,</w:t>
      </w:r>
      <w:r w:rsidRPr="000F5244">
        <w:rPr>
          <w:rFonts w:cs="Arial"/>
          <w:sz w:val="22"/>
        </w:rPr>
        <w:t xml:space="preserve"> renovering</w:t>
      </w:r>
      <w:r w:rsidR="008C74F2">
        <w:rPr>
          <w:rFonts w:cs="Arial"/>
          <w:sz w:val="22"/>
        </w:rPr>
        <w:t xml:space="preserve">, indretning, </w:t>
      </w:r>
      <w:r w:rsidR="00F6568B">
        <w:rPr>
          <w:rFonts w:cs="Arial"/>
          <w:sz w:val="22"/>
        </w:rPr>
        <w:t>Facility management</w:t>
      </w:r>
      <w:r w:rsidRPr="000F5244">
        <w:rPr>
          <w:rFonts w:cs="Arial"/>
          <w:sz w:val="22"/>
        </w:rPr>
        <w:t xml:space="preserve"> har været en væsentlig del af opgaven. </w:t>
      </w:r>
      <w:r w:rsidR="00206957">
        <w:rPr>
          <w:rFonts w:cs="Arial"/>
          <w:sz w:val="22"/>
        </w:rPr>
        <w:t>Det samme gælder for anlæg af p-pladser og kørevej.</w:t>
      </w:r>
      <w:r w:rsidR="00F9300B">
        <w:rPr>
          <w:rFonts w:cs="Arial"/>
          <w:sz w:val="22"/>
        </w:rPr>
        <w:t xml:space="preserve"> </w:t>
      </w:r>
      <w:r w:rsidRPr="000F5244">
        <w:rPr>
          <w:rFonts w:cs="Arial"/>
          <w:sz w:val="22"/>
        </w:rPr>
        <w:t>Tilbudsgivers rolle i disse bygge</w:t>
      </w:r>
      <w:r w:rsidR="00206957">
        <w:rPr>
          <w:rFonts w:cs="Arial"/>
          <w:sz w:val="22"/>
        </w:rPr>
        <w:t xml:space="preserve">- og </w:t>
      </w:r>
      <w:r w:rsidR="00206957">
        <w:rPr>
          <w:rFonts w:cs="Arial"/>
          <w:sz w:val="22"/>
        </w:rPr>
        <w:lastRenderedPageBreak/>
        <w:t>anlægs</w:t>
      </w:r>
      <w:r w:rsidRPr="000F5244">
        <w:rPr>
          <w:rFonts w:cs="Arial"/>
          <w:sz w:val="22"/>
        </w:rPr>
        <w:t>projekter dokumenteres i referencematerialet som er en del af tilbuddet.</w:t>
      </w:r>
    </w:p>
    <w:p w:rsidR="001614C8" w:rsidRPr="000F5244" w:rsidRDefault="001614C8" w:rsidP="001614C8">
      <w:pPr>
        <w:rPr>
          <w:rFonts w:cs="Arial"/>
          <w:sz w:val="22"/>
        </w:rPr>
      </w:pPr>
    </w:p>
    <w:p w:rsidR="001614C8" w:rsidRPr="000F5244" w:rsidRDefault="001614C8" w:rsidP="001614C8">
      <w:pPr>
        <w:rPr>
          <w:rFonts w:cs="Arial"/>
          <w:b/>
          <w:sz w:val="22"/>
        </w:rPr>
      </w:pPr>
    </w:p>
    <w:p w:rsidR="001614C8" w:rsidRPr="000F5244" w:rsidRDefault="001614C8" w:rsidP="001614C8">
      <w:pPr>
        <w:rPr>
          <w:rFonts w:cs="Arial"/>
          <w:b/>
          <w:sz w:val="22"/>
        </w:rPr>
      </w:pPr>
      <w:r w:rsidRPr="000F5244">
        <w:rPr>
          <w:rFonts w:cs="Arial"/>
          <w:b/>
          <w:sz w:val="22"/>
        </w:rPr>
        <w:t>Bedømmelse af tilbud</w:t>
      </w:r>
    </w:p>
    <w:p w:rsidR="001614C8" w:rsidRPr="000F5244" w:rsidRDefault="001614C8" w:rsidP="001614C8">
      <w:pPr>
        <w:rPr>
          <w:rFonts w:cs="Arial"/>
          <w:sz w:val="22"/>
        </w:rPr>
      </w:pPr>
      <w:r w:rsidRPr="000F5244">
        <w:rPr>
          <w:rFonts w:cs="Arial"/>
          <w:sz w:val="22"/>
        </w:rPr>
        <w:t>I forbindelse med udvælgelsen af det økonomisk mest fordelagtige tilbud for Odense Kommune, vil følgende underkriterier blive bedømt og vægtet:</w:t>
      </w:r>
    </w:p>
    <w:p w:rsidR="001614C8" w:rsidRPr="000F5244" w:rsidRDefault="001614C8" w:rsidP="001614C8">
      <w:pPr>
        <w:jc w:val="both"/>
        <w:rPr>
          <w:rFonts w:cs="Arial"/>
          <w:sz w:val="22"/>
        </w:rPr>
      </w:pPr>
    </w:p>
    <w:p w:rsidR="001614C8" w:rsidRPr="000F5244" w:rsidRDefault="001614C8" w:rsidP="001614C8">
      <w:pPr>
        <w:numPr>
          <w:ilvl w:val="0"/>
          <w:numId w:val="4"/>
        </w:numPr>
        <w:spacing w:line="240" w:lineRule="auto"/>
        <w:jc w:val="both"/>
        <w:rPr>
          <w:rFonts w:cs="Arial"/>
          <w:sz w:val="22"/>
        </w:rPr>
      </w:pPr>
      <w:r w:rsidRPr="000F5244">
        <w:rPr>
          <w:rFonts w:cs="Arial"/>
          <w:sz w:val="22"/>
        </w:rPr>
        <w:t>Den samlede pris på totalrådgiverydelsen (skal udfyldes i rådgiverkontrakten)</w:t>
      </w:r>
      <w:r w:rsidRPr="000F5244">
        <w:rPr>
          <w:rFonts w:cs="Arial"/>
          <w:sz w:val="22"/>
        </w:rPr>
        <w:tab/>
      </w:r>
      <w:r w:rsidRPr="000F5244">
        <w:rPr>
          <w:rFonts w:cs="Arial"/>
          <w:sz w:val="22"/>
        </w:rPr>
        <w:tab/>
        <w:t>30 %</w:t>
      </w:r>
    </w:p>
    <w:p w:rsidR="001614C8" w:rsidRPr="000F5244" w:rsidRDefault="001614C8" w:rsidP="001614C8">
      <w:pPr>
        <w:numPr>
          <w:ilvl w:val="0"/>
          <w:numId w:val="4"/>
        </w:numPr>
        <w:spacing w:line="240" w:lineRule="auto"/>
        <w:jc w:val="both"/>
        <w:rPr>
          <w:rFonts w:cs="Arial"/>
          <w:sz w:val="22"/>
        </w:rPr>
      </w:pPr>
      <w:r w:rsidRPr="000F5244">
        <w:rPr>
          <w:rFonts w:cs="Arial"/>
          <w:sz w:val="22"/>
        </w:rPr>
        <w:t xml:space="preserve">Tilbudsgivers kvalitetsbeskrivelse for </w:t>
      </w:r>
      <w:r w:rsidR="009E503A">
        <w:rPr>
          <w:rFonts w:cs="Arial"/>
          <w:sz w:val="22"/>
        </w:rPr>
        <w:t>Ombygning</w:t>
      </w:r>
      <w:r w:rsidR="000825FD">
        <w:rPr>
          <w:rFonts w:cs="Arial"/>
          <w:sz w:val="22"/>
        </w:rPr>
        <w:t>s- og Anlægs</w:t>
      </w:r>
      <w:r w:rsidRPr="000F5244">
        <w:rPr>
          <w:rFonts w:cs="Arial"/>
          <w:sz w:val="22"/>
        </w:rPr>
        <w:t xml:space="preserve">tiltag indenfor; 1) </w:t>
      </w:r>
      <w:r w:rsidR="000825FD">
        <w:rPr>
          <w:rFonts w:cs="Arial"/>
          <w:sz w:val="22"/>
        </w:rPr>
        <w:t>Indretning / Facility Management</w:t>
      </w:r>
      <w:r w:rsidRPr="000F5244">
        <w:rPr>
          <w:rFonts w:cs="Arial"/>
          <w:sz w:val="22"/>
        </w:rPr>
        <w:t>; 2) Tekniske installationer og 3) Byggeledelse.</w:t>
      </w:r>
      <w:r w:rsidRPr="000F5244">
        <w:rPr>
          <w:rFonts w:cs="Arial"/>
          <w:sz w:val="22"/>
        </w:rPr>
        <w:tab/>
      </w:r>
      <w:r w:rsidRPr="000F5244">
        <w:rPr>
          <w:rFonts w:cs="Arial"/>
          <w:sz w:val="22"/>
        </w:rPr>
        <w:tab/>
        <w:t>20 %</w:t>
      </w:r>
    </w:p>
    <w:p w:rsidR="001614C8" w:rsidRPr="000F5244" w:rsidRDefault="001614C8" w:rsidP="001614C8">
      <w:pPr>
        <w:numPr>
          <w:ilvl w:val="0"/>
          <w:numId w:val="4"/>
        </w:numPr>
        <w:spacing w:line="240" w:lineRule="auto"/>
        <w:rPr>
          <w:rFonts w:cs="Arial"/>
          <w:sz w:val="22"/>
        </w:rPr>
      </w:pPr>
      <w:r w:rsidRPr="000F5244">
        <w:rPr>
          <w:rFonts w:cs="Arial"/>
          <w:sz w:val="22"/>
        </w:rPr>
        <w:t>Tilbudsgivers procesbeskrivelse af den metodemæssige gennemførelse af projektet</w:t>
      </w:r>
      <w:r w:rsidRPr="000F5244">
        <w:rPr>
          <w:rFonts w:cs="Arial"/>
          <w:sz w:val="22"/>
        </w:rPr>
        <w:tab/>
        <w:t>20 %</w:t>
      </w:r>
    </w:p>
    <w:p w:rsidR="001614C8" w:rsidRPr="000F5244" w:rsidRDefault="001614C8" w:rsidP="001614C8">
      <w:pPr>
        <w:numPr>
          <w:ilvl w:val="0"/>
          <w:numId w:val="4"/>
        </w:numPr>
        <w:spacing w:line="240" w:lineRule="auto"/>
        <w:jc w:val="both"/>
        <w:rPr>
          <w:rFonts w:cs="Arial"/>
          <w:sz w:val="22"/>
        </w:rPr>
      </w:pPr>
      <w:r w:rsidRPr="000F5244">
        <w:rPr>
          <w:rFonts w:cs="Arial"/>
          <w:sz w:val="22"/>
        </w:rPr>
        <w:t>Tilbudsgivers organisering i forbindelse med løsning af opgaven og herunder CV’er på relevante nøglepersoner</w:t>
      </w:r>
      <w:r w:rsidRPr="000F5244">
        <w:rPr>
          <w:rFonts w:cs="Arial"/>
          <w:sz w:val="22"/>
        </w:rPr>
        <w:tab/>
      </w:r>
      <w:r w:rsidRPr="000F5244">
        <w:rPr>
          <w:rFonts w:cs="Arial"/>
          <w:sz w:val="22"/>
        </w:rPr>
        <w:tab/>
        <w:t>30 %</w:t>
      </w:r>
    </w:p>
    <w:p w:rsidR="004F41CB" w:rsidRPr="000F5244" w:rsidRDefault="004F41CB" w:rsidP="001614C8">
      <w:pPr>
        <w:ind w:left="720"/>
        <w:jc w:val="both"/>
        <w:rPr>
          <w:rFonts w:cs="Arial"/>
          <w:sz w:val="22"/>
        </w:rPr>
      </w:pPr>
    </w:p>
    <w:p w:rsidR="004F41CB" w:rsidRPr="000F5244" w:rsidRDefault="004F41CB" w:rsidP="004F41CB">
      <w:pPr>
        <w:rPr>
          <w:rFonts w:cs="Arial"/>
          <w:sz w:val="22"/>
        </w:rPr>
      </w:pPr>
      <w:r w:rsidRPr="000F5244">
        <w:rPr>
          <w:rFonts w:cs="Arial"/>
          <w:sz w:val="22"/>
        </w:rPr>
        <w:t>Resultatet af bedømmelsen vil blive fremsendt til de bydende firmaer pr. mail.</w:t>
      </w:r>
    </w:p>
    <w:p w:rsidR="004F41CB" w:rsidRPr="000F5244" w:rsidRDefault="004F41CB" w:rsidP="004F41CB">
      <w:pPr>
        <w:rPr>
          <w:rFonts w:cs="Arial"/>
          <w:sz w:val="22"/>
        </w:rPr>
      </w:pPr>
      <w:r w:rsidRPr="000F5244">
        <w:rPr>
          <w:rFonts w:cs="Arial"/>
          <w:sz w:val="22"/>
        </w:rPr>
        <w:t xml:space="preserve">Der vil blive oplyst navn på den vindende rådgiver. </w:t>
      </w:r>
    </w:p>
    <w:p w:rsidR="004F41CB" w:rsidRPr="000F5244" w:rsidRDefault="004F41CB" w:rsidP="004F41CB">
      <w:pPr>
        <w:rPr>
          <w:rFonts w:cs="Arial"/>
          <w:b/>
          <w:sz w:val="22"/>
        </w:rPr>
      </w:pPr>
    </w:p>
    <w:p w:rsidR="001614C8" w:rsidRPr="000F5244" w:rsidRDefault="001614C8" w:rsidP="001614C8">
      <w:pPr>
        <w:rPr>
          <w:rFonts w:cs="Arial"/>
          <w:b/>
          <w:sz w:val="22"/>
        </w:rPr>
      </w:pPr>
    </w:p>
    <w:p w:rsidR="001614C8" w:rsidRPr="000F5244" w:rsidRDefault="001614C8" w:rsidP="001614C8">
      <w:pPr>
        <w:rPr>
          <w:rFonts w:cs="Arial"/>
          <w:b/>
          <w:sz w:val="22"/>
        </w:rPr>
      </w:pPr>
      <w:r w:rsidRPr="000F5244">
        <w:rPr>
          <w:rFonts w:cs="Arial"/>
          <w:b/>
          <w:sz w:val="22"/>
        </w:rPr>
        <w:t>Uddybning af underkriterier</w:t>
      </w:r>
    </w:p>
    <w:p w:rsidR="001614C8" w:rsidRPr="000F5244" w:rsidRDefault="001614C8" w:rsidP="001614C8">
      <w:pPr>
        <w:rPr>
          <w:rFonts w:cs="Arial"/>
          <w:sz w:val="22"/>
          <w:u w:val="single"/>
        </w:rPr>
      </w:pPr>
      <w:r w:rsidRPr="000F5244">
        <w:rPr>
          <w:rFonts w:cs="Arial"/>
          <w:sz w:val="22"/>
          <w:u w:val="single"/>
        </w:rPr>
        <w:t>Pkt. 1. Pris, rådgiverhonorar</w:t>
      </w:r>
    </w:p>
    <w:p w:rsidR="001614C8" w:rsidRPr="000F5244" w:rsidRDefault="001614C8" w:rsidP="001614C8">
      <w:pPr>
        <w:rPr>
          <w:rFonts w:cs="Arial"/>
          <w:sz w:val="22"/>
        </w:rPr>
      </w:pPr>
      <w:r w:rsidRPr="000F5244">
        <w:rPr>
          <w:rFonts w:cs="Arial"/>
          <w:sz w:val="22"/>
        </w:rPr>
        <w:t>Prisen vurderes på baggrund af den tilbudte faste pris. De laveste priser</w:t>
      </w:r>
      <w:bookmarkStart w:id="0" w:name="_GoBack"/>
      <w:bookmarkEnd w:id="0"/>
      <w:r w:rsidRPr="000F5244">
        <w:rPr>
          <w:rFonts w:cs="Arial"/>
          <w:sz w:val="22"/>
        </w:rPr>
        <w:t xml:space="preserve"> vil opnå den bedste vurdering under dette underkriterium. </w:t>
      </w:r>
    </w:p>
    <w:p w:rsidR="001614C8" w:rsidRPr="000F5244" w:rsidRDefault="001614C8" w:rsidP="001614C8">
      <w:pPr>
        <w:rPr>
          <w:rFonts w:cs="Arial"/>
          <w:sz w:val="22"/>
        </w:rPr>
      </w:pPr>
    </w:p>
    <w:p w:rsidR="001614C8" w:rsidRPr="000F5244" w:rsidRDefault="001614C8" w:rsidP="001614C8">
      <w:pPr>
        <w:rPr>
          <w:rFonts w:cs="Arial"/>
          <w:sz w:val="22"/>
          <w:u w:val="single"/>
        </w:rPr>
      </w:pPr>
      <w:r w:rsidRPr="000F5244">
        <w:rPr>
          <w:rFonts w:cs="Arial"/>
          <w:sz w:val="22"/>
          <w:u w:val="single"/>
        </w:rPr>
        <w:t>Pkt. 2. Kvalitetsbeskrivelse</w:t>
      </w:r>
    </w:p>
    <w:p w:rsidR="001614C8" w:rsidRPr="000F5244" w:rsidRDefault="001614C8" w:rsidP="001614C8">
      <w:pPr>
        <w:rPr>
          <w:rFonts w:cs="Arial"/>
          <w:sz w:val="22"/>
        </w:rPr>
      </w:pPr>
      <w:r w:rsidRPr="000F5244">
        <w:rPr>
          <w:rFonts w:cs="Arial"/>
          <w:sz w:val="22"/>
        </w:rPr>
        <w:t xml:space="preserve">Underkriteriet bedømmes på grundlag af en helhedsvurdering. Der lægges særlig vægt på, at tilbudsgiveren demonstrerer den nødvendige tekniske indsigt og ekspertise inden for de fagområder der er relevante i forhold til opgaven, </w:t>
      </w:r>
      <w:r w:rsidR="0088686A">
        <w:rPr>
          <w:rFonts w:cs="Arial"/>
          <w:sz w:val="22"/>
        </w:rPr>
        <w:t>Indretning/Facility Management</w:t>
      </w:r>
      <w:r w:rsidRPr="000F5244">
        <w:rPr>
          <w:rFonts w:cs="Arial"/>
          <w:sz w:val="22"/>
        </w:rPr>
        <w:t>, tekniske installationer og Byggeledelse.</w:t>
      </w:r>
    </w:p>
    <w:p w:rsidR="001614C8" w:rsidRPr="000F5244" w:rsidRDefault="001614C8" w:rsidP="001614C8">
      <w:pPr>
        <w:rPr>
          <w:rFonts w:cs="Arial"/>
          <w:sz w:val="22"/>
        </w:rPr>
      </w:pPr>
    </w:p>
    <w:p w:rsidR="001614C8" w:rsidRPr="000F5244" w:rsidRDefault="001614C8" w:rsidP="001614C8">
      <w:pPr>
        <w:rPr>
          <w:rFonts w:cs="Arial"/>
          <w:sz w:val="22"/>
          <w:u w:val="single"/>
        </w:rPr>
      </w:pPr>
      <w:r w:rsidRPr="000F5244">
        <w:rPr>
          <w:rFonts w:cs="Arial"/>
          <w:sz w:val="22"/>
          <w:u w:val="single"/>
        </w:rPr>
        <w:t>Pkt. 3. Procesbeskrivelse</w:t>
      </w:r>
    </w:p>
    <w:p w:rsidR="001614C8" w:rsidRPr="000F5244" w:rsidRDefault="001614C8" w:rsidP="001614C8">
      <w:pPr>
        <w:rPr>
          <w:rFonts w:cs="Arial"/>
          <w:sz w:val="22"/>
        </w:rPr>
      </w:pPr>
      <w:r w:rsidRPr="000F5244">
        <w:rPr>
          <w:rFonts w:cs="Arial"/>
          <w:sz w:val="22"/>
        </w:rPr>
        <w:t>Underkriteriet bedømmes på grundlag af en vurdering af procesbeskrivelsen, hvor der lægges særlig vægt på, at tilbudsgiveren på en klar og relevant måde demonstrer:</w:t>
      </w:r>
    </w:p>
    <w:p w:rsidR="001614C8" w:rsidRPr="000F5244" w:rsidRDefault="001614C8" w:rsidP="001614C8">
      <w:pPr>
        <w:numPr>
          <w:ilvl w:val="0"/>
          <w:numId w:val="8"/>
        </w:numPr>
        <w:spacing w:line="240" w:lineRule="auto"/>
        <w:rPr>
          <w:rFonts w:cs="Arial"/>
          <w:sz w:val="22"/>
        </w:rPr>
      </w:pPr>
      <w:r w:rsidRPr="000F5244">
        <w:rPr>
          <w:rFonts w:cs="Arial"/>
          <w:sz w:val="22"/>
        </w:rPr>
        <w:t>At tilbudsgiver vil kunne indgå i samarbejdet med bygherren og projektets øvrige interessenter på en kompetent måde i alle byggeriets faser.</w:t>
      </w:r>
    </w:p>
    <w:p w:rsidR="001614C8" w:rsidRPr="000F5244" w:rsidRDefault="001614C8" w:rsidP="001614C8">
      <w:pPr>
        <w:numPr>
          <w:ilvl w:val="0"/>
          <w:numId w:val="8"/>
        </w:numPr>
        <w:spacing w:line="240" w:lineRule="auto"/>
        <w:rPr>
          <w:rFonts w:cs="Arial"/>
          <w:sz w:val="22"/>
        </w:rPr>
      </w:pPr>
      <w:r w:rsidRPr="000F5244">
        <w:rPr>
          <w:rFonts w:cs="Arial"/>
          <w:sz w:val="22"/>
        </w:rPr>
        <w:t>At tilbudsgiver vil kunne håndtere kravene til styring af kvalitet, økonomi og tid samt imødegå uoverensstemmelser imellem projektets interessenter bedst muligt.</w:t>
      </w:r>
    </w:p>
    <w:p w:rsidR="001614C8" w:rsidRPr="000F5244" w:rsidRDefault="001614C8" w:rsidP="001614C8">
      <w:pPr>
        <w:spacing w:line="240" w:lineRule="auto"/>
        <w:rPr>
          <w:rFonts w:cs="Arial"/>
          <w:sz w:val="22"/>
        </w:rPr>
      </w:pPr>
    </w:p>
    <w:p w:rsidR="001614C8" w:rsidRPr="000F5244" w:rsidRDefault="001614C8" w:rsidP="001614C8">
      <w:pPr>
        <w:spacing w:line="240" w:lineRule="auto"/>
        <w:rPr>
          <w:rFonts w:cs="Arial"/>
          <w:sz w:val="22"/>
        </w:rPr>
      </w:pPr>
    </w:p>
    <w:p w:rsidR="001614C8" w:rsidRPr="000F5244" w:rsidRDefault="001614C8" w:rsidP="001614C8">
      <w:pPr>
        <w:spacing w:line="240" w:lineRule="auto"/>
        <w:rPr>
          <w:rFonts w:cs="Arial"/>
          <w:sz w:val="22"/>
        </w:rPr>
      </w:pPr>
    </w:p>
    <w:p w:rsidR="001614C8" w:rsidRPr="000F5244" w:rsidRDefault="001614C8" w:rsidP="001614C8">
      <w:pPr>
        <w:rPr>
          <w:rFonts w:cs="Arial"/>
          <w:sz w:val="22"/>
        </w:rPr>
      </w:pPr>
    </w:p>
    <w:p w:rsidR="001614C8" w:rsidRPr="000F5244" w:rsidRDefault="001614C8" w:rsidP="001614C8">
      <w:pPr>
        <w:rPr>
          <w:rFonts w:cs="Arial"/>
          <w:sz w:val="22"/>
          <w:u w:val="single"/>
        </w:rPr>
      </w:pPr>
      <w:r w:rsidRPr="000F5244">
        <w:rPr>
          <w:rFonts w:cs="Arial"/>
          <w:sz w:val="22"/>
          <w:u w:val="single"/>
        </w:rPr>
        <w:lastRenderedPageBreak/>
        <w:t>Pkt. 4. Organisation og kompetencer</w:t>
      </w:r>
    </w:p>
    <w:p w:rsidR="001614C8" w:rsidRPr="000F5244" w:rsidRDefault="001614C8" w:rsidP="001614C8">
      <w:pPr>
        <w:jc w:val="both"/>
        <w:rPr>
          <w:rFonts w:cs="Arial"/>
          <w:sz w:val="22"/>
        </w:rPr>
      </w:pPr>
      <w:r w:rsidRPr="000F5244">
        <w:rPr>
          <w:rFonts w:cs="Arial"/>
          <w:sz w:val="22"/>
        </w:rPr>
        <w:t>Dette underkriterium bedømmes på grundlag af en helhedsvurdering af tilbudsgivers beskrivelse af den tilbudte projektorganisation samt CV-er for de tilbudte nøglepersoner.</w:t>
      </w:r>
    </w:p>
    <w:p w:rsidR="001614C8" w:rsidRPr="000F5244" w:rsidRDefault="001614C8" w:rsidP="001614C8">
      <w:pPr>
        <w:jc w:val="both"/>
        <w:rPr>
          <w:rFonts w:cs="Arial"/>
          <w:sz w:val="22"/>
        </w:rPr>
      </w:pPr>
      <w:r w:rsidRPr="000F5244">
        <w:rPr>
          <w:rFonts w:cs="Arial"/>
          <w:sz w:val="22"/>
        </w:rPr>
        <w:t>Der vil især blive lagt vægt på:</w:t>
      </w:r>
    </w:p>
    <w:p w:rsidR="001614C8" w:rsidRPr="000F5244" w:rsidRDefault="001614C8" w:rsidP="001614C8">
      <w:pPr>
        <w:numPr>
          <w:ilvl w:val="0"/>
          <w:numId w:val="9"/>
        </w:numPr>
        <w:spacing w:line="240" w:lineRule="auto"/>
        <w:jc w:val="both"/>
        <w:rPr>
          <w:rFonts w:cs="Arial"/>
          <w:sz w:val="22"/>
        </w:rPr>
      </w:pPr>
      <w:r w:rsidRPr="000F5244">
        <w:rPr>
          <w:rFonts w:cs="Arial"/>
          <w:sz w:val="22"/>
        </w:rPr>
        <w:t>At de tilbudte nøglepersoner har erfaring med at håndtere en ombygningsproces som involverer mange interessenter. I hvor høj grad de anførte kompetencer og erfaringer, som tilbydes, er relevante for varetagelsen af opgaven, og at disse kompetencer vil blive nyttiggjort i den specifikke funktion, den pågældende nøgleperson har.</w:t>
      </w:r>
    </w:p>
    <w:p w:rsidR="001614C8" w:rsidRPr="000F5244" w:rsidRDefault="001614C8" w:rsidP="001614C8">
      <w:pPr>
        <w:numPr>
          <w:ilvl w:val="0"/>
          <w:numId w:val="9"/>
        </w:numPr>
        <w:spacing w:line="240" w:lineRule="auto"/>
        <w:jc w:val="both"/>
        <w:rPr>
          <w:rFonts w:cs="Arial"/>
          <w:sz w:val="22"/>
        </w:rPr>
      </w:pPr>
      <w:r w:rsidRPr="000F5244">
        <w:rPr>
          <w:rFonts w:cs="Arial"/>
          <w:sz w:val="22"/>
        </w:rPr>
        <w:t>At den tilbudte projektorganisation har en klar og logisk opgave- og ansvarsfordeling, og at projektet til stadighed vil kunne råde over kompetente personer til at varetage opgaverne gennem alle byggeriets faser. Det tillægges herunder vægt, at tilbudsgiver påviser at kunne håndtere ferie, sygdom eller længere tids fravær for en eller flere nøglepersoner med et minimum af gener for bygherren.</w:t>
      </w:r>
    </w:p>
    <w:p w:rsidR="001614C8" w:rsidRPr="000F5244" w:rsidRDefault="001614C8" w:rsidP="001614C8">
      <w:pPr>
        <w:jc w:val="both"/>
        <w:rPr>
          <w:rFonts w:cs="Arial"/>
          <w:b/>
          <w:sz w:val="22"/>
        </w:rPr>
      </w:pPr>
    </w:p>
    <w:p w:rsidR="001614C8" w:rsidRPr="000F5244" w:rsidRDefault="001614C8" w:rsidP="001614C8">
      <w:pPr>
        <w:jc w:val="both"/>
        <w:rPr>
          <w:rFonts w:cs="Arial"/>
          <w:b/>
          <w:sz w:val="22"/>
        </w:rPr>
      </w:pPr>
      <w:r w:rsidRPr="000F5244">
        <w:rPr>
          <w:rFonts w:cs="Arial"/>
          <w:b/>
          <w:sz w:val="22"/>
        </w:rPr>
        <w:t>Tidsplan</w:t>
      </w:r>
    </w:p>
    <w:p w:rsidR="001614C8" w:rsidRPr="000F5244" w:rsidRDefault="001614C8" w:rsidP="001614C8">
      <w:pPr>
        <w:jc w:val="both"/>
        <w:rPr>
          <w:rFonts w:cs="Arial"/>
          <w:sz w:val="22"/>
        </w:rPr>
      </w:pPr>
      <w:r w:rsidRPr="000F5244">
        <w:rPr>
          <w:rFonts w:cs="Arial"/>
          <w:sz w:val="22"/>
        </w:rPr>
        <w:t>Tidsplan for udbud og projektets gennemførelse:</w:t>
      </w:r>
    </w:p>
    <w:p w:rsidR="001614C8" w:rsidRPr="000F5244" w:rsidRDefault="001614C8" w:rsidP="001614C8">
      <w:pPr>
        <w:numPr>
          <w:ilvl w:val="0"/>
          <w:numId w:val="7"/>
        </w:numPr>
        <w:spacing w:before="100" w:beforeAutospacing="1" w:after="100" w:afterAutospacing="1" w:line="240" w:lineRule="auto"/>
        <w:rPr>
          <w:rFonts w:cs="Arial"/>
          <w:sz w:val="22"/>
        </w:rPr>
      </w:pPr>
      <w:r w:rsidRPr="000F5244">
        <w:rPr>
          <w:rFonts w:cs="Arial"/>
          <w:sz w:val="22"/>
        </w:rPr>
        <w:t xml:space="preserve">Indhentning af tilbud på totalrådgiverydelse, sidste frist for aflevering af tilbud, onsdag den </w:t>
      </w:r>
      <w:r w:rsidR="00F52979">
        <w:rPr>
          <w:rFonts w:cs="Arial"/>
          <w:sz w:val="22"/>
        </w:rPr>
        <w:t>14</w:t>
      </w:r>
      <w:r w:rsidRPr="000F5244">
        <w:rPr>
          <w:rFonts w:cs="Arial"/>
          <w:sz w:val="22"/>
        </w:rPr>
        <w:t xml:space="preserve">. </w:t>
      </w:r>
      <w:r w:rsidR="00F52979">
        <w:rPr>
          <w:rFonts w:cs="Arial"/>
          <w:sz w:val="22"/>
        </w:rPr>
        <w:t>nov.</w:t>
      </w:r>
      <w:r w:rsidRPr="000F5244">
        <w:rPr>
          <w:rFonts w:cs="Arial"/>
          <w:sz w:val="22"/>
        </w:rPr>
        <w:t xml:space="preserve"> 201</w:t>
      </w:r>
      <w:r w:rsidR="00B03B85">
        <w:rPr>
          <w:rFonts w:cs="Arial"/>
          <w:sz w:val="22"/>
        </w:rPr>
        <w:t>8</w:t>
      </w:r>
      <w:r w:rsidRPr="000F5244">
        <w:rPr>
          <w:rFonts w:cs="Arial"/>
          <w:sz w:val="22"/>
        </w:rPr>
        <w:t xml:space="preserve">, kl. 12.00 </w:t>
      </w:r>
    </w:p>
    <w:p w:rsidR="001614C8" w:rsidRPr="000F5244" w:rsidRDefault="001614C8" w:rsidP="001614C8">
      <w:pPr>
        <w:numPr>
          <w:ilvl w:val="0"/>
          <w:numId w:val="7"/>
        </w:numPr>
        <w:spacing w:before="100" w:beforeAutospacing="1" w:after="100" w:afterAutospacing="1" w:line="240" w:lineRule="auto"/>
        <w:rPr>
          <w:rFonts w:cs="Arial"/>
          <w:sz w:val="22"/>
        </w:rPr>
      </w:pPr>
      <w:r w:rsidRPr="000F5244">
        <w:rPr>
          <w:rFonts w:cs="Arial"/>
          <w:sz w:val="22"/>
        </w:rPr>
        <w:t xml:space="preserve">Udvælgelse af økonomisk mest fordelagtige tilbud for Odense Kommune uge </w:t>
      </w:r>
      <w:r w:rsidR="00B03B85">
        <w:rPr>
          <w:rFonts w:cs="Arial"/>
          <w:sz w:val="22"/>
        </w:rPr>
        <w:t>47</w:t>
      </w:r>
      <w:r w:rsidRPr="000F5244">
        <w:rPr>
          <w:rFonts w:cs="Arial"/>
          <w:sz w:val="22"/>
        </w:rPr>
        <w:t>- 201</w:t>
      </w:r>
      <w:r w:rsidR="00B03B85">
        <w:rPr>
          <w:rFonts w:cs="Arial"/>
          <w:sz w:val="22"/>
        </w:rPr>
        <w:t>8</w:t>
      </w:r>
    </w:p>
    <w:p w:rsidR="001614C8" w:rsidRPr="000F5244" w:rsidRDefault="001614C8" w:rsidP="001614C8">
      <w:pPr>
        <w:numPr>
          <w:ilvl w:val="0"/>
          <w:numId w:val="7"/>
        </w:numPr>
        <w:spacing w:before="100" w:beforeAutospacing="1" w:after="100" w:afterAutospacing="1" w:line="240" w:lineRule="auto"/>
        <w:rPr>
          <w:rFonts w:cs="Arial"/>
          <w:sz w:val="22"/>
        </w:rPr>
      </w:pPr>
      <w:r w:rsidRPr="000F5244">
        <w:rPr>
          <w:rFonts w:cs="Arial"/>
          <w:sz w:val="22"/>
        </w:rPr>
        <w:t xml:space="preserve">Resultat af bedømmelse vil blive fremsendt uge </w:t>
      </w:r>
      <w:r w:rsidR="00B03B85">
        <w:rPr>
          <w:rFonts w:cs="Arial"/>
          <w:sz w:val="22"/>
        </w:rPr>
        <w:t>47</w:t>
      </w:r>
      <w:r w:rsidRPr="000F5244">
        <w:rPr>
          <w:rFonts w:cs="Arial"/>
          <w:sz w:val="22"/>
        </w:rPr>
        <w:t xml:space="preserve"> - 201</w:t>
      </w:r>
      <w:r w:rsidR="00B03B85">
        <w:rPr>
          <w:rFonts w:cs="Arial"/>
          <w:sz w:val="22"/>
        </w:rPr>
        <w:t>8</w:t>
      </w:r>
    </w:p>
    <w:p w:rsidR="001614C8" w:rsidRPr="000F5244" w:rsidRDefault="001614C8" w:rsidP="001614C8">
      <w:pPr>
        <w:numPr>
          <w:ilvl w:val="0"/>
          <w:numId w:val="7"/>
        </w:numPr>
        <w:spacing w:before="100" w:beforeAutospacing="1" w:after="100" w:afterAutospacing="1" w:line="240" w:lineRule="auto"/>
        <w:rPr>
          <w:rFonts w:cs="Arial"/>
          <w:sz w:val="22"/>
        </w:rPr>
      </w:pPr>
      <w:r w:rsidRPr="000F5244">
        <w:rPr>
          <w:rFonts w:cs="Arial"/>
          <w:sz w:val="22"/>
        </w:rPr>
        <w:t xml:space="preserve">Forventet indgåelse af aftale om totalrådgivning uge </w:t>
      </w:r>
      <w:r w:rsidR="00B03B85">
        <w:rPr>
          <w:rFonts w:cs="Arial"/>
          <w:sz w:val="22"/>
        </w:rPr>
        <w:t>48</w:t>
      </w:r>
      <w:r w:rsidRPr="000F5244">
        <w:rPr>
          <w:rFonts w:cs="Arial"/>
          <w:sz w:val="22"/>
        </w:rPr>
        <w:t xml:space="preserve"> - 201</w:t>
      </w:r>
      <w:r w:rsidR="00B03B85">
        <w:rPr>
          <w:rFonts w:cs="Arial"/>
          <w:sz w:val="22"/>
        </w:rPr>
        <w:t>8</w:t>
      </w:r>
    </w:p>
    <w:p w:rsidR="001614C8" w:rsidRPr="000F5244" w:rsidRDefault="007A0571" w:rsidP="001614C8">
      <w:pPr>
        <w:numPr>
          <w:ilvl w:val="0"/>
          <w:numId w:val="7"/>
        </w:numPr>
        <w:spacing w:before="100" w:beforeAutospacing="1" w:after="100" w:afterAutospacing="1" w:line="240" w:lineRule="auto"/>
        <w:rPr>
          <w:rFonts w:cs="Arial"/>
          <w:sz w:val="22"/>
        </w:rPr>
      </w:pPr>
      <w:r>
        <w:rPr>
          <w:rFonts w:cs="Arial"/>
          <w:sz w:val="22"/>
        </w:rPr>
        <w:t xml:space="preserve">Dispositionsforslag </w:t>
      </w:r>
      <w:r w:rsidR="001614C8" w:rsidRPr="000F5244">
        <w:rPr>
          <w:rFonts w:cs="Arial"/>
          <w:sz w:val="22"/>
        </w:rPr>
        <w:t xml:space="preserve">uge </w:t>
      </w:r>
      <w:r w:rsidR="00B03B85">
        <w:rPr>
          <w:rFonts w:cs="Arial"/>
          <w:sz w:val="22"/>
        </w:rPr>
        <w:t>4</w:t>
      </w:r>
      <w:r w:rsidR="002472EB">
        <w:rPr>
          <w:rFonts w:cs="Arial"/>
          <w:sz w:val="22"/>
        </w:rPr>
        <w:t>-2019</w:t>
      </w:r>
      <w:r w:rsidR="001614C8" w:rsidRPr="000F5244">
        <w:rPr>
          <w:rFonts w:cs="Arial"/>
          <w:sz w:val="22"/>
        </w:rPr>
        <w:t xml:space="preserve">, og godkendelse af licitation uge </w:t>
      </w:r>
      <w:r w:rsidR="002472EB">
        <w:rPr>
          <w:rFonts w:cs="Arial"/>
          <w:sz w:val="22"/>
        </w:rPr>
        <w:t>14</w:t>
      </w:r>
      <w:r w:rsidR="001614C8" w:rsidRPr="000F5244">
        <w:rPr>
          <w:rFonts w:cs="Arial"/>
          <w:sz w:val="22"/>
        </w:rPr>
        <w:t xml:space="preserve"> - 201</w:t>
      </w:r>
      <w:r w:rsidR="002472EB">
        <w:rPr>
          <w:rFonts w:cs="Arial"/>
          <w:sz w:val="22"/>
        </w:rPr>
        <w:t>9</w:t>
      </w:r>
    </w:p>
    <w:p w:rsidR="001614C8" w:rsidRDefault="001614C8" w:rsidP="002472EB">
      <w:pPr>
        <w:numPr>
          <w:ilvl w:val="0"/>
          <w:numId w:val="7"/>
        </w:numPr>
        <w:spacing w:before="100" w:beforeAutospacing="1" w:after="100" w:afterAutospacing="1" w:line="240" w:lineRule="auto"/>
        <w:rPr>
          <w:rFonts w:cs="Arial"/>
          <w:sz w:val="22"/>
        </w:rPr>
      </w:pPr>
      <w:r w:rsidRPr="000F5244">
        <w:rPr>
          <w:rFonts w:cs="Arial"/>
          <w:sz w:val="22"/>
        </w:rPr>
        <w:t xml:space="preserve">Start på </w:t>
      </w:r>
      <w:r w:rsidR="002472EB">
        <w:rPr>
          <w:rFonts w:cs="Arial"/>
          <w:sz w:val="22"/>
        </w:rPr>
        <w:t>Byggeplads</w:t>
      </w:r>
      <w:r w:rsidRPr="000F5244">
        <w:rPr>
          <w:rFonts w:cs="Arial"/>
          <w:sz w:val="22"/>
        </w:rPr>
        <w:t xml:space="preserve"> uge </w:t>
      </w:r>
      <w:r w:rsidR="002472EB">
        <w:rPr>
          <w:rFonts w:cs="Arial"/>
          <w:sz w:val="22"/>
        </w:rPr>
        <w:t>15</w:t>
      </w:r>
      <w:r w:rsidRPr="000F5244">
        <w:rPr>
          <w:rFonts w:cs="Arial"/>
          <w:sz w:val="22"/>
        </w:rPr>
        <w:t xml:space="preserve"> – 201</w:t>
      </w:r>
      <w:r w:rsidR="002472EB">
        <w:rPr>
          <w:rFonts w:cs="Arial"/>
          <w:sz w:val="22"/>
        </w:rPr>
        <w:t>9</w:t>
      </w:r>
    </w:p>
    <w:p w:rsidR="002472EB" w:rsidRPr="000F5244" w:rsidRDefault="002472EB" w:rsidP="002472EB">
      <w:pPr>
        <w:numPr>
          <w:ilvl w:val="0"/>
          <w:numId w:val="7"/>
        </w:numPr>
        <w:spacing w:before="100" w:beforeAutospacing="1" w:after="100" w:afterAutospacing="1" w:line="240" w:lineRule="auto"/>
        <w:rPr>
          <w:rFonts w:cs="Arial"/>
          <w:sz w:val="22"/>
        </w:rPr>
      </w:pPr>
      <w:r>
        <w:rPr>
          <w:rFonts w:cs="Arial"/>
          <w:sz w:val="22"/>
        </w:rPr>
        <w:t>Aflevering Ombygning og Anlægsarbejder uge 33 2019</w:t>
      </w:r>
    </w:p>
    <w:p w:rsidR="001614C8" w:rsidRPr="000F5244" w:rsidRDefault="001614C8" w:rsidP="001614C8">
      <w:pPr>
        <w:rPr>
          <w:rFonts w:cs="Arial"/>
          <w:b/>
          <w:sz w:val="22"/>
        </w:rPr>
      </w:pPr>
      <w:r w:rsidRPr="000F5244">
        <w:rPr>
          <w:rFonts w:cs="Arial"/>
          <w:b/>
          <w:sz w:val="22"/>
        </w:rPr>
        <w:t>Tilbud</w:t>
      </w:r>
    </w:p>
    <w:p w:rsidR="00652854" w:rsidRPr="000F5244" w:rsidRDefault="00652854" w:rsidP="00652854">
      <w:pPr>
        <w:rPr>
          <w:rFonts w:cs="Arial"/>
          <w:sz w:val="22"/>
        </w:rPr>
      </w:pPr>
      <w:r w:rsidRPr="000F5244">
        <w:rPr>
          <w:rFonts w:cs="Arial"/>
          <w:sz w:val="22"/>
        </w:rPr>
        <w:t xml:space="preserve">Tilbud </w:t>
      </w:r>
      <w:r w:rsidRPr="000F5244">
        <w:rPr>
          <w:rFonts w:cs="Arial"/>
          <w:sz w:val="22"/>
          <w:u w:val="single"/>
        </w:rPr>
        <w:t>skal</w:t>
      </w:r>
      <w:r w:rsidRPr="000F5244">
        <w:rPr>
          <w:rFonts w:cs="Arial"/>
          <w:sz w:val="22"/>
        </w:rPr>
        <w:t xml:space="preserve"> sendes med e-mail til Odense Kommune – Byggeri, Torry Faxø, </w:t>
      </w:r>
      <w:r w:rsidR="004814F8" w:rsidRPr="000F5244">
        <w:rPr>
          <w:rFonts w:cs="Arial"/>
          <w:sz w:val="22"/>
        </w:rPr>
        <w:t>mailadresse</w:t>
      </w:r>
      <w:r w:rsidRPr="000F5244">
        <w:rPr>
          <w:rFonts w:cs="Arial"/>
          <w:sz w:val="22"/>
        </w:rPr>
        <w:t xml:space="preserve">: </w:t>
      </w:r>
      <w:hyperlink r:id="rId7" w:history="1">
        <w:r w:rsidRPr="000F5244">
          <w:rPr>
            <w:rStyle w:val="Hyperlink"/>
            <w:rFonts w:cs="Arial"/>
            <w:sz w:val="22"/>
          </w:rPr>
          <w:t>tsf@odense.dk</w:t>
        </w:r>
      </w:hyperlink>
      <w:r w:rsidRPr="000F5244">
        <w:rPr>
          <w:rFonts w:cs="Arial"/>
          <w:sz w:val="22"/>
        </w:rPr>
        <w:t xml:space="preserve">, tekst i emnefelt; </w:t>
      </w:r>
      <w:r w:rsidR="001F114E">
        <w:rPr>
          <w:b/>
          <w:sz w:val="22"/>
        </w:rPr>
        <w:t>En stor og aktiv</w:t>
      </w:r>
      <w:r w:rsidRPr="00C20F68">
        <w:rPr>
          <w:b/>
          <w:sz w:val="22"/>
        </w:rPr>
        <w:t xml:space="preserve"> arbejdsplads i Vollsmose</w:t>
      </w:r>
      <w:r w:rsidRPr="000F5244">
        <w:rPr>
          <w:rFonts w:cs="Arial"/>
          <w:sz w:val="22"/>
        </w:rPr>
        <w:t>.</w:t>
      </w:r>
    </w:p>
    <w:p w:rsidR="00652854" w:rsidRPr="000F5244" w:rsidRDefault="00652854" w:rsidP="00652854">
      <w:pPr>
        <w:rPr>
          <w:rFonts w:cs="Arial"/>
          <w:b/>
          <w:sz w:val="22"/>
        </w:rPr>
      </w:pPr>
      <w:r w:rsidRPr="000F5244">
        <w:rPr>
          <w:rFonts w:cs="Arial"/>
          <w:b/>
          <w:sz w:val="22"/>
        </w:rPr>
        <w:t xml:space="preserve">Tilbudsfrist onsdag den </w:t>
      </w:r>
      <w:r w:rsidR="00C2026F">
        <w:rPr>
          <w:rFonts w:cs="Arial"/>
          <w:b/>
          <w:sz w:val="22"/>
        </w:rPr>
        <w:t>14</w:t>
      </w:r>
      <w:r w:rsidRPr="000F5244">
        <w:rPr>
          <w:rFonts w:cs="Arial"/>
          <w:b/>
          <w:sz w:val="22"/>
        </w:rPr>
        <w:t xml:space="preserve">. </w:t>
      </w:r>
      <w:r w:rsidR="00C2026F">
        <w:rPr>
          <w:rFonts w:cs="Arial"/>
          <w:b/>
          <w:sz w:val="22"/>
        </w:rPr>
        <w:t>november</w:t>
      </w:r>
      <w:r w:rsidRPr="000F5244">
        <w:rPr>
          <w:rFonts w:cs="Arial"/>
          <w:b/>
          <w:sz w:val="22"/>
        </w:rPr>
        <w:t xml:space="preserve"> 201</w:t>
      </w:r>
      <w:r w:rsidR="00C2026F">
        <w:rPr>
          <w:rFonts w:cs="Arial"/>
          <w:b/>
          <w:sz w:val="22"/>
        </w:rPr>
        <w:t>8</w:t>
      </w:r>
      <w:r w:rsidRPr="000F5244">
        <w:rPr>
          <w:rFonts w:cs="Arial"/>
          <w:b/>
          <w:sz w:val="22"/>
        </w:rPr>
        <w:t>, kl. 12.00.</w:t>
      </w:r>
    </w:p>
    <w:p w:rsidR="001614C8" w:rsidRPr="000F5244" w:rsidRDefault="001614C8" w:rsidP="001614C8">
      <w:pPr>
        <w:rPr>
          <w:rFonts w:cs="Arial"/>
          <w:b/>
          <w:sz w:val="22"/>
        </w:rPr>
      </w:pPr>
      <w:r w:rsidRPr="000F5244">
        <w:rPr>
          <w:rFonts w:cs="Arial"/>
          <w:b/>
          <w:sz w:val="22"/>
        </w:rPr>
        <w:t>.</w:t>
      </w:r>
    </w:p>
    <w:p w:rsidR="001614C8" w:rsidRPr="000F5244" w:rsidRDefault="001614C8" w:rsidP="001614C8">
      <w:pPr>
        <w:rPr>
          <w:rFonts w:cs="Arial"/>
          <w:sz w:val="22"/>
        </w:rPr>
      </w:pPr>
    </w:p>
    <w:p w:rsidR="001614C8" w:rsidRPr="000F5244" w:rsidRDefault="001614C8" w:rsidP="001614C8">
      <w:pPr>
        <w:rPr>
          <w:rFonts w:cs="Arial"/>
          <w:sz w:val="22"/>
        </w:rPr>
      </w:pPr>
    </w:p>
    <w:p w:rsidR="001614C8" w:rsidRDefault="001614C8" w:rsidP="001614C8">
      <w:pPr>
        <w:rPr>
          <w:rFonts w:cs="Arial"/>
          <w:sz w:val="22"/>
        </w:rPr>
      </w:pPr>
      <w:r w:rsidRPr="000F5244">
        <w:rPr>
          <w:rFonts w:cs="Arial"/>
          <w:sz w:val="22"/>
        </w:rPr>
        <w:t>Tilbud udfærdiges ved at udfylde og underskrive Rådgiverkontrakten med bilag, samt underskrive Odense Kommunes Tro-</w:t>
      </w:r>
      <w:r w:rsidRPr="000F5244">
        <w:rPr>
          <w:rFonts w:cs="Arial"/>
          <w:i/>
          <w:sz w:val="22"/>
        </w:rPr>
        <w:t xml:space="preserve"> </w:t>
      </w:r>
      <w:r w:rsidRPr="000F5244">
        <w:rPr>
          <w:rFonts w:cs="Arial"/>
          <w:sz w:val="22"/>
        </w:rPr>
        <w:t>og Love-erklæring. Desuden skal tilbuddet vedlægges oplysninger om relevante referencer, kvalitetsbeskrivelse, procesbeskrivelse for løsning af opgaven samt projektorganisation og CV-er.</w:t>
      </w:r>
    </w:p>
    <w:p w:rsidR="00207E8B" w:rsidRPr="000F5244" w:rsidRDefault="00207E8B" w:rsidP="001614C8">
      <w:pPr>
        <w:rPr>
          <w:rFonts w:cs="Arial"/>
          <w:sz w:val="22"/>
        </w:rPr>
      </w:pPr>
    </w:p>
    <w:p w:rsidR="001614C8" w:rsidRDefault="001614C8" w:rsidP="001614C8">
      <w:pPr>
        <w:rPr>
          <w:rFonts w:cs="Arial"/>
          <w:sz w:val="22"/>
        </w:rPr>
      </w:pPr>
    </w:p>
    <w:p w:rsidR="00650375" w:rsidRPr="000F5244" w:rsidRDefault="00650375" w:rsidP="001614C8">
      <w:pPr>
        <w:rPr>
          <w:rFonts w:cs="Arial"/>
          <w:sz w:val="22"/>
        </w:rPr>
      </w:pPr>
    </w:p>
    <w:p w:rsidR="001614C8" w:rsidRPr="000F5244" w:rsidRDefault="001614C8" w:rsidP="001614C8">
      <w:pPr>
        <w:rPr>
          <w:rFonts w:cs="Arial"/>
          <w:sz w:val="22"/>
          <w:u w:val="single"/>
        </w:rPr>
      </w:pPr>
      <w:r w:rsidRPr="000F5244">
        <w:rPr>
          <w:rFonts w:cs="Arial"/>
          <w:sz w:val="22"/>
          <w:u w:val="single"/>
        </w:rPr>
        <w:lastRenderedPageBreak/>
        <w:t>Præcisering af tilbudsmateriale:</w:t>
      </w:r>
    </w:p>
    <w:p w:rsidR="001614C8" w:rsidRPr="000F5244" w:rsidRDefault="001614C8" w:rsidP="001614C8">
      <w:pPr>
        <w:numPr>
          <w:ilvl w:val="0"/>
          <w:numId w:val="6"/>
        </w:numPr>
        <w:spacing w:line="240" w:lineRule="auto"/>
        <w:rPr>
          <w:rFonts w:cs="Arial"/>
          <w:sz w:val="22"/>
        </w:rPr>
      </w:pPr>
      <w:r w:rsidRPr="000F5244">
        <w:rPr>
          <w:rFonts w:cs="Arial"/>
          <w:sz w:val="22"/>
        </w:rPr>
        <w:t xml:space="preserve">Tilbudsgivers erfaring fra lignende projekter: Max. 3 år tilbage – og kun referencer til </w:t>
      </w:r>
      <w:r w:rsidRPr="000F5244">
        <w:rPr>
          <w:rFonts w:cs="Arial"/>
          <w:b/>
          <w:sz w:val="22"/>
        </w:rPr>
        <w:t>gennemførte</w:t>
      </w:r>
      <w:r w:rsidRPr="000F5244">
        <w:rPr>
          <w:rFonts w:cs="Arial"/>
          <w:sz w:val="22"/>
        </w:rPr>
        <w:t xml:space="preserve"> projekter for </w:t>
      </w:r>
      <w:r>
        <w:rPr>
          <w:rFonts w:cs="Arial"/>
          <w:sz w:val="22"/>
        </w:rPr>
        <w:t>ombygnings- /renoveringsprojekter</w:t>
      </w:r>
      <w:r w:rsidRPr="000F5244">
        <w:rPr>
          <w:rFonts w:cs="Arial"/>
          <w:sz w:val="22"/>
        </w:rPr>
        <w:t xml:space="preserve">. Oplysninger om referenceprojekter: projektnavn, værdi af projektet i sin helhed, tilbudsgivers rolle samt værdi af tilbudsgivers arbejde. Det samlede præsentations- og reference-materiale må </w:t>
      </w:r>
      <w:r w:rsidRPr="000F5244">
        <w:rPr>
          <w:rFonts w:cs="Arial"/>
          <w:b/>
          <w:sz w:val="22"/>
        </w:rPr>
        <w:t>max. fylde 5 stk. A4-sider</w:t>
      </w:r>
      <w:r w:rsidRPr="000F5244">
        <w:rPr>
          <w:rFonts w:cs="Arial"/>
          <w:sz w:val="22"/>
        </w:rPr>
        <w:t>.</w:t>
      </w:r>
    </w:p>
    <w:p w:rsidR="001614C8" w:rsidRPr="000F5244" w:rsidRDefault="001614C8" w:rsidP="001614C8">
      <w:pPr>
        <w:rPr>
          <w:rFonts w:cs="Arial"/>
          <w:b/>
          <w:sz w:val="22"/>
        </w:rPr>
      </w:pPr>
    </w:p>
    <w:p w:rsidR="001614C8" w:rsidRPr="000F5244" w:rsidRDefault="001614C8" w:rsidP="001614C8">
      <w:pPr>
        <w:numPr>
          <w:ilvl w:val="0"/>
          <w:numId w:val="6"/>
        </w:numPr>
        <w:spacing w:line="240" w:lineRule="auto"/>
        <w:rPr>
          <w:rFonts w:cs="Arial"/>
          <w:b/>
          <w:sz w:val="22"/>
        </w:rPr>
      </w:pPr>
      <w:r w:rsidRPr="000F5244">
        <w:rPr>
          <w:rFonts w:cs="Arial"/>
          <w:sz w:val="22"/>
        </w:rPr>
        <w:t xml:space="preserve">Tilbudsgiver skal i kvalitetsbeskrivelsen kort redegøre for dennes metodetilgang for opnåelse af bedste kvalitet ved planlægning, gennemførelse og aflevering af ombygningstiltagene, herunder metode til sikring af bedste tekniske kvalitet. </w:t>
      </w:r>
      <w:r w:rsidRPr="000F5244">
        <w:rPr>
          <w:rFonts w:cs="Arial"/>
          <w:b/>
          <w:sz w:val="22"/>
        </w:rPr>
        <w:t xml:space="preserve"> Max. 2 stk. A4-sider.</w:t>
      </w:r>
    </w:p>
    <w:p w:rsidR="001614C8" w:rsidRPr="000F5244" w:rsidRDefault="001614C8" w:rsidP="001614C8">
      <w:pPr>
        <w:pStyle w:val="Listeafsnit"/>
        <w:rPr>
          <w:rFonts w:cs="Arial"/>
          <w:b/>
          <w:sz w:val="22"/>
        </w:rPr>
      </w:pPr>
    </w:p>
    <w:p w:rsidR="001614C8" w:rsidRPr="000F5244" w:rsidRDefault="001614C8" w:rsidP="001614C8">
      <w:pPr>
        <w:numPr>
          <w:ilvl w:val="0"/>
          <w:numId w:val="6"/>
        </w:numPr>
        <w:spacing w:line="240" w:lineRule="auto"/>
        <w:rPr>
          <w:rFonts w:cs="Arial"/>
          <w:sz w:val="22"/>
        </w:rPr>
      </w:pPr>
      <w:r w:rsidRPr="000F5244">
        <w:rPr>
          <w:rFonts w:cs="Arial"/>
          <w:sz w:val="22"/>
        </w:rPr>
        <w:t xml:space="preserve">Procesbeskrivelsen skal omfatte tilbudsgivers forslag til gennemførelse og løsning af projektet idet særligt følgende forhold ønskes belyst: - samarbejde med bygherren generelt i de enkelte faser, - samarbejdet med de enkelte fagentreprenører, - tiltag og projektstyringsmæssige redskaber til sikring af projektets overholdelse af den udmeldte økonomi og tidsplan. </w:t>
      </w:r>
      <w:r w:rsidRPr="000F5244">
        <w:rPr>
          <w:rFonts w:cs="Arial"/>
          <w:b/>
          <w:sz w:val="22"/>
        </w:rPr>
        <w:t>Max 2 stk. A4-sider.</w:t>
      </w:r>
    </w:p>
    <w:p w:rsidR="001614C8" w:rsidRPr="000F5244" w:rsidRDefault="001614C8" w:rsidP="001614C8">
      <w:pPr>
        <w:ind w:left="720"/>
        <w:rPr>
          <w:rFonts w:cs="Arial"/>
          <w:sz w:val="22"/>
        </w:rPr>
      </w:pPr>
    </w:p>
    <w:p w:rsidR="001614C8" w:rsidRPr="000F5244" w:rsidRDefault="001614C8" w:rsidP="001614C8">
      <w:pPr>
        <w:numPr>
          <w:ilvl w:val="0"/>
          <w:numId w:val="6"/>
        </w:numPr>
        <w:spacing w:line="240" w:lineRule="auto"/>
        <w:rPr>
          <w:rFonts w:cs="Arial"/>
          <w:b/>
          <w:sz w:val="22"/>
        </w:rPr>
      </w:pPr>
      <w:r w:rsidRPr="000F5244">
        <w:rPr>
          <w:rFonts w:cs="Arial"/>
          <w:sz w:val="22"/>
        </w:rPr>
        <w:t>Organisation og kompetencer: Tilbudsgivers besvarelse skal indeholde en beskrivelse af den tilbudte projektorganisation samt CV-er på de tilbudte nøglepersoner i form af projekteringsleder, sagsingeniør og byggeleder. I relation til de enkelte nøglemedarbejdere bør det med udgangspunkt i de fremlagte CV-er fremhæves, hvilke af de heri anførte kompetencer, der er særligt relevante i forhold til den nærværende opgave, og hvordan disse kompetencer vil blive nyttiggjort i projektet. Besvarelsen bør kort redegøre for, hvor mange og hvilke opgaver, der bliver løst af de tilbudte nøglemedarbejdere, og hvilke og hvor mange opgaver, der bliver løst af andre personer.</w:t>
      </w:r>
    </w:p>
    <w:p w:rsidR="001614C8" w:rsidRPr="000F5244" w:rsidRDefault="001614C8" w:rsidP="001614C8">
      <w:pPr>
        <w:pStyle w:val="Listeafsnit"/>
        <w:rPr>
          <w:rFonts w:cs="Arial"/>
          <w:b/>
          <w:sz w:val="22"/>
        </w:rPr>
      </w:pPr>
    </w:p>
    <w:p w:rsidR="007C36D1" w:rsidRPr="000F5244" w:rsidRDefault="007C36D1" w:rsidP="007C36D1">
      <w:pPr>
        <w:numPr>
          <w:ilvl w:val="0"/>
          <w:numId w:val="6"/>
        </w:numPr>
        <w:spacing w:line="240" w:lineRule="auto"/>
        <w:rPr>
          <w:rFonts w:cs="Arial"/>
          <w:b/>
          <w:sz w:val="22"/>
        </w:rPr>
      </w:pPr>
      <w:r w:rsidRPr="000F5244">
        <w:rPr>
          <w:rFonts w:cs="Arial"/>
          <w:sz w:val="22"/>
        </w:rPr>
        <w:t>Alt tilbudsmateriale skal pakkes og fremsendes som 1 stk.</w:t>
      </w:r>
      <w:r w:rsidRPr="000F5244">
        <w:rPr>
          <w:rFonts w:cs="Arial"/>
          <w:b/>
          <w:sz w:val="22"/>
        </w:rPr>
        <w:t xml:space="preserve"> </w:t>
      </w:r>
      <w:r w:rsidRPr="000F5244">
        <w:rPr>
          <w:rFonts w:cs="Arial"/>
          <w:sz w:val="22"/>
        </w:rPr>
        <w:t>sammenhængende pdf-fil.</w:t>
      </w:r>
    </w:p>
    <w:p w:rsidR="001614C8" w:rsidRPr="000F5244" w:rsidRDefault="001614C8" w:rsidP="001614C8">
      <w:pPr>
        <w:rPr>
          <w:rFonts w:cs="Arial"/>
          <w:b/>
          <w:sz w:val="22"/>
        </w:rPr>
      </w:pPr>
    </w:p>
    <w:p w:rsidR="001614C8" w:rsidRPr="000F5244" w:rsidRDefault="001614C8" w:rsidP="001614C8">
      <w:pPr>
        <w:rPr>
          <w:rFonts w:cs="Arial"/>
          <w:b/>
          <w:sz w:val="22"/>
        </w:rPr>
      </w:pPr>
      <w:r w:rsidRPr="000F5244">
        <w:rPr>
          <w:rFonts w:cs="Arial"/>
          <w:b/>
          <w:sz w:val="22"/>
        </w:rPr>
        <w:t>Spørgsmål</w:t>
      </w:r>
    </w:p>
    <w:p w:rsidR="001614C8" w:rsidRPr="000F5244" w:rsidRDefault="001614C8" w:rsidP="001614C8">
      <w:pPr>
        <w:rPr>
          <w:rFonts w:cs="Arial"/>
          <w:sz w:val="22"/>
        </w:rPr>
      </w:pPr>
      <w:r w:rsidRPr="000F5244">
        <w:rPr>
          <w:rFonts w:cs="Arial"/>
          <w:sz w:val="22"/>
        </w:rPr>
        <w:t xml:space="preserve">Evt. spørgsmål til udbudsmaterialet skal mailes til </w:t>
      </w:r>
      <w:hyperlink r:id="rId8" w:history="1">
        <w:r w:rsidRPr="000F5244">
          <w:rPr>
            <w:rStyle w:val="Hyperlink"/>
            <w:rFonts w:cs="Arial"/>
            <w:sz w:val="22"/>
          </w:rPr>
          <w:t>tsf@odense.dk</w:t>
        </w:r>
      </w:hyperlink>
      <w:r w:rsidRPr="000F5244">
        <w:rPr>
          <w:rFonts w:cs="Arial"/>
          <w:sz w:val="22"/>
        </w:rPr>
        <w:t xml:space="preserve">, tekst i emnefelt; </w:t>
      </w:r>
      <w:r w:rsidR="00194E15">
        <w:rPr>
          <w:b/>
          <w:sz w:val="22"/>
        </w:rPr>
        <w:t>En stor og aktiv</w:t>
      </w:r>
      <w:r w:rsidR="0036018C">
        <w:rPr>
          <w:b/>
          <w:sz w:val="22"/>
        </w:rPr>
        <w:t xml:space="preserve"> arbejdsplads i </w:t>
      </w:r>
      <w:proofErr w:type="spellStart"/>
      <w:r w:rsidR="0036018C">
        <w:rPr>
          <w:b/>
          <w:sz w:val="22"/>
        </w:rPr>
        <w:t>Vollsmos</w:t>
      </w:r>
      <w:proofErr w:type="spellEnd"/>
      <w:r>
        <w:rPr>
          <w:rFonts w:cs="Arial"/>
          <w:sz w:val="22"/>
        </w:rPr>
        <w:t>, Spørgsmål</w:t>
      </w:r>
      <w:r w:rsidRPr="000F5244">
        <w:rPr>
          <w:rFonts w:cs="Arial"/>
          <w:sz w:val="22"/>
        </w:rPr>
        <w:t>.</w:t>
      </w:r>
    </w:p>
    <w:p w:rsidR="001614C8" w:rsidRPr="000F5244" w:rsidRDefault="001614C8" w:rsidP="001614C8">
      <w:pPr>
        <w:rPr>
          <w:rFonts w:cs="Arial"/>
          <w:sz w:val="22"/>
        </w:rPr>
      </w:pPr>
    </w:p>
    <w:p w:rsidR="001614C8" w:rsidRPr="000F5244" w:rsidRDefault="001614C8" w:rsidP="001614C8">
      <w:pPr>
        <w:rPr>
          <w:rFonts w:cs="Arial"/>
          <w:sz w:val="22"/>
        </w:rPr>
      </w:pPr>
      <w:r w:rsidRPr="000F5244">
        <w:rPr>
          <w:rFonts w:cs="Arial"/>
          <w:sz w:val="22"/>
        </w:rPr>
        <w:t xml:space="preserve">Relevante spørgsmål som er modtaget inden </w:t>
      </w:r>
      <w:r w:rsidR="00610CD2">
        <w:rPr>
          <w:rFonts w:cs="Arial"/>
          <w:sz w:val="22"/>
        </w:rPr>
        <w:t>fre</w:t>
      </w:r>
      <w:r w:rsidRPr="000F5244">
        <w:rPr>
          <w:rFonts w:cs="Arial"/>
          <w:sz w:val="22"/>
        </w:rPr>
        <w:t xml:space="preserve">dag d. </w:t>
      </w:r>
      <w:r w:rsidR="00610CD2">
        <w:rPr>
          <w:rFonts w:cs="Arial"/>
          <w:sz w:val="22"/>
        </w:rPr>
        <w:t>9</w:t>
      </w:r>
      <w:r w:rsidRPr="000F5244">
        <w:rPr>
          <w:rFonts w:cs="Arial"/>
          <w:sz w:val="22"/>
        </w:rPr>
        <w:t xml:space="preserve">. </w:t>
      </w:r>
      <w:r w:rsidR="00610CD2">
        <w:rPr>
          <w:rFonts w:cs="Arial"/>
          <w:sz w:val="22"/>
        </w:rPr>
        <w:t>nov.</w:t>
      </w:r>
      <w:r w:rsidRPr="000F5244">
        <w:rPr>
          <w:rFonts w:cs="Arial"/>
          <w:sz w:val="22"/>
        </w:rPr>
        <w:t xml:space="preserve"> 201</w:t>
      </w:r>
      <w:r w:rsidR="00610CD2">
        <w:rPr>
          <w:rFonts w:cs="Arial"/>
          <w:sz w:val="22"/>
        </w:rPr>
        <w:t>8</w:t>
      </w:r>
      <w:r w:rsidRPr="000F5244">
        <w:rPr>
          <w:rFonts w:cs="Arial"/>
          <w:sz w:val="22"/>
        </w:rPr>
        <w:t xml:space="preserve">, kl. 12.00, vil blive besvaret </w:t>
      </w:r>
      <w:r w:rsidR="00610CD2">
        <w:rPr>
          <w:rFonts w:cs="Arial"/>
          <w:sz w:val="22"/>
        </w:rPr>
        <w:t>mandag</w:t>
      </w:r>
      <w:r w:rsidRPr="000F5244">
        <w:rPr>
          <w:rFonts w:cs="Arial"/>
          <w:sz w:val="22"/>
        </w:rPr>
        <w:t xml:space="preserve"> d.1</w:t>
      </w:r>
      <w:r w:rsidR="00610CD2">
        <w:rPr>
          <w:rFonts w:cs="Arial"/>
          <w:sz w:val="22"/>
        </w:rPr>
        <w:t>2</w:t>
      </w:r>
      <w:r w:rsidRPr="000F5244">
        <w:rPr>
          <w:rFonts w:cs="Arial"/>
          <w:sz w:val="22"/>
        </w:rPr>
        <w:t xml:space="preserve">. </w:t>
      </w:r>
      <w:r w:rsidR="00610CD2">
        <w:rPr>
          <w:rFonts w:cs="Arial"/>
          <w:sz w:val="22"/>
        </w:rPr>
        <w:t>nov.</w:t>
      </w:r>
      <w:r w:rsidRPr="000F5244">
        <w:rPr>
          <w:rFonts w:cs="Arial"/>
          <w:sz w:val="22"/>
        </w:rPr>
        <w:t xml:space="preserve"> og </w:t>
      </w:r>
      <w:r w:rsidR="009146A3">
        <w:rPr>
          <w:rFonts w:cs="Arial"/>
          <w:sz w:val="22"/>
        </w:rPr>
        <w:t>tilgå de bydende.</w:t>
      </w:r>
    </w:p>
    <w:p w:rsidR="001614C8" w:rsidRPr="000F5244" w:rsidRDefault="001614C8" w:rsidP="001614C8">
      <w:pPr>
        <w:rPr>
          <w:rFonts w:cs="Arial"/>
          <w:sz w:val="22"/>
        </w:rPr>
      </w:pPr>
    </w:p>
    <w:p w:rsidR="001614C8" w:rsidRDefault="001614C8" w:rsidP="001614C8">
      <w:pPr>
        <w:rPr>
          <w:rFonts w:cs="Arial"/>
          <w:b/>
          <w:sz w:val="22"/>
        </w:rPr>
      </w:pPr>
    </w:p>
    <w:p w:rsidR="001364F8" w:rsidRDefault="001364F8" w:rsidP="001614C8">
      <w:pPr>
        <w:rPr>
          <w:rFonts w:cs="Arial"/>
          <w:b/>
          <w:sz w:val="22"/>
        </w:rPr>
      </w:pPr>
    </w:p>
    <w:p w:rsidR="001364F8" w:rsidRDefault="001364F8" w:rsidP="001614C8">
      <w:pPr>
        <w:rPr>
          <w:rFonts w:cs="Arial"/>
          <w:b/>
          <w:sz w:val="22"/>
        </w:rPr>
      </w:pPr>
    </w:p>
    <w:p w:rsidR="001364F8" w:rsidRDefault="001364F8" w:rsidP="001614C8">
      <w:pPr>
        <w:rPr>
          <w:rFonts w:cs="Arial"/>
          <w:b/>
          <w:sz w:val="22"/>
        </w:rPr>
      </w:pPr>
    </w:p>
    <w:p w:rsidR="001364F8" w:rsidRDefault="001364F8" w:rsidP="001614C8">
      <w:pPr>
        <w:rPr>
          <w:rFonts w:cs="Arial"/>
          <w:b/>
          <w:sz w:val="22"/>
        </w:rPr>
      </w:pPr>
    </w:p>
    <w:p w:rsidR="002C6DF6" w:rsidRDefault="002C6DF6" w:rsidP="001614C8">
      <w:pPr>
        <w:rPr>
          <w:rFonts w:cs="Arial"/>
          <w:b/>
          <w:sz w:val="22"/>
        </w:rPr>
      </w:pPr>
    </w:p>
    <w:p w:rsidR="002C6DF6" w:rsidRPr="000F5244" w:rsidRDefault="002C6DF6" w:rsidP="001614C8">
      <w:pPr>
        <w:rPr>
          <w:rFonts w:cs="Arial"/>
          <w:b/>
          <w:sz w:val="22"/>
        </w:rPr>
      </w:pPr>
    </w:p>
    <w:p w:rsidR="001614C8" w:rsidRPr="000F5244" w:rsidRDefault="001614C8" w:rsidP="001614C8">
      <w:pPr>
        <w:rPr>
          <w:rFonts w:cs="Arial"/>
          <w:b/>
          <w:sz w:val="22"/>
        </w:rPr>
      </w:pPr>
      <w:r w:rsidRPr="000F5244">
        <w:rPr>
          <w:rFonts w:cs="Arial"/>
          <w:b/>
          <w:sz w:val="22"/>
        </w:rPr>
        <w:lastRenderedPageBreak/>
        <w:t xml:space="preserve">Kontrakt og bilag </w:t>
      </w:r>
    </w:p>
    <w:p w:rsidR="001614C8" w:rsidRPr="000F5244" w:rsidRDefault="001614C8" w:rsidP="001614C8">
      <w:pPr>
        <w:rPr>
          <w:rFonts w:cs="Arial"/>
          <w:b/>
          <w:sz w:val="22"/>
        </w:rPr>
      </w:pPr>
    </w:p>
    <w:p w:rsidR="00FC7CE9" w:rsidRDefault="00FC7CE9" w:rsidP="00FC7CE9">
      <w:pPr>
        <w:pStyle w:val="Standardtekst"/>
      </w:pPr>
    </w:p>
    <w:p w:rsidR="00FC7CE9" w:rsidRPr="00F312C6" w:rsidRDefault="00FC7CE9" w:rsidP="00FC7CE9">
      <w:pPr>
        <w:pStyle w:val="Standardtekst"/>
      </w:pPr>
      <w:r w:rsidRPr="00F312C6">
        <w:t>Til aftalen hører følgende bilag:</w:t>
      </w:r>
    </w:p>
    <w:p w:rsidR="00FC7CE9" w:rsidRDefault="00FC7CE9" w:rsidP="00FC7CE9">
      <w:pPr>
        <w:pStyle w:val="Standardtekst"/>
      </w:pPr>
    </w:p>
    <w:p w:rsidR="00FC7CE9" w:rsidRPr="00FC7CE9" w:rsidRDefault="00FC7CE9" w:rsidP="00FC7CE9">
      <w:pPr>
        <w:pStyle w:val="Standardtekst"/>
        <w:numPr>
          <w:ilvl w:val="0"/>
          <w:numId w:val="10"/>
        </w:numPr>
        <w:overflowPunct w:val="0"/>
        <w:autoSpaceDE w:val="0"/>
        <w:autoSpaceDN w:val="0"/>
        <w:adjustRightInd w:val="0"/>
        <w:spacing w:line="240" w:lineRule="auto"/>
        <w:textAlignment w:val="baseline"/>
        <w:rPr>
          <w:sz w:val="22"/>
        </w:rPr>
      </w:pPr>
      <w:r w:rsidRPr="00FC7CE9">
        <w:rPr>
          <w:sz w:val="22"/>
        </w:rPr>
        <w:t>Udbudsskrivelse for Teknisk Rådgivning og Bistand, 25. okt. 2018</w:t>
      </w:r>
    </w:p>
    <w:p w:rsidR="00FC7CE9" w:rsidRPr="00FC7CE9" w:rsidRDefault="00FC7CE9" w:rsidP="00FC7CE9">
      <w:pPr>
        <w:pStyle w:val="Standardtekst"/>
        <w:numPr>
          <w:ilvl w:val="0"/>
          <w:numId w:val="10"/>
        </w:numPr>
        <w:overflowPunct w:val="0"/>
        <w:autoSpaceDE w:val="0"/>
        <w:autoSpaceDN w:val="0"/>
        <w:adjustRightInd w:val="0"/>
        <w:spacing w:line="240" w:lineRule="auto"/>
        <w:textAlignment w:val="baseline"/>
        <w:rPr>
          <w:sz w:val="22"/>
        </w:rPr>
      </w:pPr>
      <w:r w:rsidRPr="00FC7CE9">
        <w:rPr>
          <w:sz w:val="22"/>
        </w:rPr>
        <w:t>Rådgiverkontrakt med bilag 1 og 2</w:t>
      </w:r>
    </w:p>
    <w:p w:rsidR="00FC7CE9" w:rsidRPr="00FC7CE9" w:rsidRDefault="00FC7CE9" w:rsidP="00FC7CE9">
      <w:pPr>
        <w:pStyle w:val="Standardtekst"/>
        <w:numPr>
          <w:ilvl w:val="0"/>
          <w:numId w:val="10"/>
        </w:numPr>
        <w:overflowPunct w:val="0"/>
        <w:autoSpaceDE w:val="0"/>
        <w:autoSpaceDN w:val="0"/>
        <w:adjustRightInd w:val="0"/>
        <w:spacing w:line="240" w:lineRule="auto"/>
        <w:textAlignment w:val="baseline"/>
        <w:rPr>
          <w:sz w:val="22"/>
        </w:rPr>
      </w:pPr>
      <w:r w:rsidRPr="00FC7CE9">
        <w:rPr>
          <w:sz w:val="22"/>
        </w:rPr>
        <w:t>Ydelsesbeskrivelser - Byggeri og Planlægning 2012 med sagsrelateret tilføjelser og fravigelser, udarbejdet af Danske Arkitektvirksomheder og F.R.I.</w:t>
      </w:r>
    </w:p>
    <w:p w:rsidR="00FC7CE9" w:rsidRPr="00FC7CE9" w:rsidRDefault="00FC7CE9" w:rsidP="00FC7CE9">
      <w:pPr>
        <w:pStyle w:val="Standardtekst"/>
        <w:numPr>
          <w:ilvl w:val="0"/>
          <w:numId w:val="10"/>
        </w:numPr>
        <w:overflowPunct w:val="0"/>
        <w:autoSpaceDE w:val="0"/>
        <w:autoSpaceDN w:val="0"/>
        <w:adjustRightInd w:val="0"/>
        <w:spacing w:line="240" w:lineRule="auto"/>
        <w:textAlignment w:val="baseline"/>
        <w:rPr>
          <w:sz w:val="22"/>
        </w:rPr>
      </w:pPr>
      <w:r w:rsidRPr="00FC7CE9">
        <w:rPr>
          <w:sz w:val="22"/>
        </w:rPr>
        <w:t>Ydelsesbeskrivelser – Bygherrerådgivning, december 2013 med sagsrelateret tilføjelser og fravigelser, udarbejdet af Danske Arkitektvirksomheder, F.R.I. og Bygherreforeningen.</w:t>
      </w:r>
    </w:p>
    <w:p w:rsidR="00FC7CE9" w:rsidRPr="00FC7CE9" w:rsidRDefault="00FC7CE9" w:rsidP="00FC7CE9">
      <w:pPr>
        <w:pStyle w:val="Standardtekst"/>
        <w:numPr>
          <w:ilvl w:val="0"/>
          <w:numId w:val="10"/>
        </w:numPr>
        <w:overflowPunct w:val="0"/>
        <w:autoSpaceDE w:val="0"/>
        <w:autoSpaceDN w:val="0"/>
        <w:adjustRightInd w:val="0"/>
        <w:spacing w:line="240" w:lineRule="auto"/>
        <w:textAlignment w:val="baseline"/>
        <w:rPr>
          <w:sz w:val="22"/>
        </w:rPr>
      </w:pPr>
      <w:r w:rsidRPr="00FC7CE9">
        <w:rPr>
          <w:sz w:val="22"/>
        </w:rPr>
        <w:t>Notat om arbejdsklausuler.</w:t>
      </w:r>
    </w:p>
    <w:p w:rsidR="00FC7CE9" w:rsidRPr="00FC7CE9" w:rsidRDefault="00FC7CE9" w:rsidP="00FC7CE9">
      <w:pPr>
        <w:pStyle w:val="Standardtekst"/>
        <w:numPr>
          <w:ilvl w:val="0"/>
          <w:numId w:val="10"/>
        </w:numPr>
        <w:overflowPunct w:val="0"/>
        <w:autoSpaceDE w:val="0"/>
        <w:autoSpaceDN w:val="0"/>
        <w:adjustRightInd w:val="0"/>
        <w:spacing w:line="240" w:lineRule="auto"/>
        <w:textAlignment w:val="baseline"/>
        <w:rPr>
          <w:sz w:val="22"/>
        </w:rPr>
      </w:pPr>
      <w:r w:rsidRPr="00FC7CE9">
        <w:rPr>
          <w:sz w:val="22"/>
        </w:rPr>
        <w:t>Sociale klausuler vedr. praktik- og lærlingepladser i Odense Kommune.</w:t>
      </w:r>
    </w:p>
    <w:p w:rsidR="00FC7CE9" w:rsidRPr="00FC7CE9" w:rsidRDefault="00FC7CE9" w:rsidP="00FC7CE9">
      <w:pPr>
        <w:pStyle w:val="Standardtekst"/>
        <w:numPr>
          <w:ilvl w:val="0"/>
          <w:numId w:val="10"/>
        </w:numPr>
        <w:overflowPunct w:val="0"/>
        <w:autoSpaceDE w:val="0"/>
        <w:autoSpaceDN w:val="0"/>
        <w:adjustRightInd w:val="0"/>
        <w:spacing w:line="240" w:lineRule="auto"/>
        <w:textAlignment w:val="baseline"/>
        <w:rPr>
          <w:sz w:val="22"/>
        </w:rPr>
      </w:pPr>
      <w:r w:rsidRPr="00FC7CE9">
        <w:rPr>
          <w:sz w:val="22"/>
        </w:rPr>
        <w:t>Energieffektivisering i Odense Kommunes ejendomme, Del 2, marts 2013.</w:t>
      </w:r>
    </w:p>
    <w:p w:rsidR="00FC7CE9" w:rsidRPr="00FC7CE9" w:rsidRDefault="00FC7CE9" w:rsidP="00FC7CE9">
      <w:pPr>
        <w:pStyle w:val="Standardtekst"/>
        <w:numPr>
          <w:ilvl w:val="0"/>
          <w:numId w:val="10"/>
        </w:numPr>
        <w:overflowPunct w:val="0"/>
        <w:autoSpaceDE w:val="0"/>
        <w:autoSpaceDN w:val="0"/>
        <w:adjustRightInd w:val="0"/>
        <w:spacing w:line="240" w:lineRule="auto"/>
        <w:textAlignment w:val="baseline"/>
        <w:rPr>
          <w:sz w:val="22"/>
        </w:rPr>
      </w:pPr>
      <w:r w:rsidRPr="00FC7CE9">
        <w:rPr>
          <w:sz w:val="22"/>
        </w:rPr>
        <w:t>Standard krav ved ny kabling I Odense Kommune, version 6, 2017.</w:t>
      </w:r>
    </w:p>
    <w:p w:rsidR="00FC7CE9" w:rsidRPr="00FC7CE9" w:rsidRDefault="00FC7CE9" w:rsidP="00FC7CE9">
      <w:pPr>
        <w:pStyle w:val="Standardtekst"/>
        <w:numPr>
          <w:ilvl w:val="0"/>
          <w:numId w:val="10"/>
        </w:numPr>
        <w:overflowPunct w:val="0"/>
        <w:autoSpaceDE w:val="0"/>
        <w:autoSpaceDN w:val="0"/>
        <w:adjustRightInd w:val="0"/>
        <w:spacing w:line="240" w:lineRule="auto"/>
        <w:textAlignment w:val="baseline"/>
        <w:rPr>
          <w:sz w:val="22"/>
        </w:rPr>
      </w:pPr>
      <w:r w:rsidRPr="00FC7CE9">
        <w:rPr>
          <w:sz w:val="22"/>
        </w:rPr>
        <w:t>ABA anlæg Kravsspecifikation 2017-2020</w:t>
      </w:r>
    </w:p>
    <w:p w:rsidR="00FC7CE9" w:rsidRPr="00FC7CE9" w:rsidRDefault="00FC7CE9" w:rsidP="00FC7CE9">
      <w:pPr>
        <w:pStyle w:val="Standardtekst"/>
        <w:numPr>
          <w:ilvl w:val="0"/>
          <w:numId w:val="10"/>
        </w:numPr>
        <w:overflowPunct w:val="0"/>
        <w:autoSpaceDE w:val="0"/>
        <w:autoSpaceDN w:val="0"/>
        <w:adjustRightInd w:val="0"/>
        <w:spacing w:line="240" w:lineRule="auto"/>
        <w:textAlignment w:val="baseline"/>
        <w:rPr>
          <w:sz w:val="22"/>
        </w:rPr>
      </w:pPr>
      <w:r w:rsidRPr="00FC7CE9">
        <w:rPr>
          <w:sz w:val="22"/>
        </w:rPr>
        <w:t xml:space="preserve">Odense Kommune, Miljørigtigt Byggeri - Krav og anbefalinger, februar 2010. </w:t>
      </w:r>
    </w:p>
    <w:p w:rsidR="00FC7CE9" w:rsidRPr="00FC7CE9" w:rsidRDefault="00FC7CE9" w:rsidP="00FC7CE9">
      <w:pPr>
        <w:pStyle w:val="Standardtekst"/>
        <w:numPr>
          <w:ilvl w:val="0"/>
          <w:numId w:val="10"/>
        </w:numPr>
        <w:overflowPunct w:val="0"/>
        <w:autoSpaceDE w:val="0"/>
        <w:autoSpaceDN w:val="0"/>
        <w:adjustRightInd w:val="0"/>
        <w:spacing w:line="240" w:lineRule="auto"/>
        <w:textAlignment w:val="baseline"/>
        <w:rPr>
          <w:sz w:val="22"/>
        </w:rPr>
      </w:pPr>
      <w:r w:rsidRPr="00FC7CE9">
        <w:rPr>
          <w:sz w:val="22"/>
        </w:rPr>
        <w:t>Checkliste, Miljørigtigt byggeri.</w:t>
      </w:r>
    </w:p>
    <w:p w:rsidR="00FC7CE9" w:rsidRPr="00FC7CE9" w:rsidRDefault="00FC7CE9" w:rsidP="00FC7CE9">
      <w:pPr>
        <w:pStyle w:val="Standardtekst"/>
        <w:numPr>
          <w:ilvl w:val="0"/>
          <w:numId w:val="10"/>
        </w:numPr>
        <w:overflowPunct w:val="0"/>
        <w:autoSpaceDE w:val="0"/>
        <w:autoSpaceDN w:val="0"/>
        <w:adjustRightInd w:val="0"/>
        <w:spacing w:line="240" w:lineRule="auto"/>
        <w:textAlignment w:val="baseline"/>
        <w:rPr>
          <w:sz w:val="22"/>
        </w:rPr>
      </w:pPr>
      <w:r w:rsidRPr="00FC7CE9">
        <w:rPr>
          <w:sz w:val="22"/>
        </w:rPr>
        <w:t>Instruks i miljørigtigt byggeri.</w:t>
      </w:r>
    </w:p>
    <w:p w:rsidR="00FC7CE9" w:rsidRPr="00FC7CE9" w:rsidRDefault="00FC7CE9" w:rsidP="00FC7CE9">
      <w:pPr>
        <w:pStyle w:val="Standardtekst"/>
        <w:numPr>
          <w:ilvl w:val="0"/>
          <w:numId w:val="10"/>
        </w:numPr>
        <w:overflowPunct w:val="0"/>
        <w:autoSpaceDE w:val="0"/>
        <w:autoSpaceDN w:val="0"/>
        <w:adjustRightInd w:val="0"/>
        <w:spacing w:line="240" w:lineRule="auto"/>
        <w:textAlignment w:val="baseline"/>
        <w:rPr>
          <w:sz w:val="22"/>
        </w:rPr>
      </w:pPr>
      <w:r w:rsidRPr="00FC7CE9">
        <w:rPr>
          <w:sz w:val="22"/>
        </w:rPr>
        <w:t>IKT-aftale, Odense Kommune.</w:t>
      </w:r>
    </w:p>
    <w:p w:rsidR="00FC7CE9" w:rsidRPr="00FC7CE9" w:rsidRDefault="00FC7CE9" w:rsidP="00FC7CE9">
      <w:pPr>
        <w:pStyle w:val="Standardtekst"/>
        <w:numPr>
          <w:ilvl w:val="0"/>
          <w:numId w:val="10"/>
        </w:numPr>
        <w:overflowPunct w:val="0"/>
        <w:autoSpaceDE w:val="0"/>
        <w:autoSpaceDN w:val="0"/>
        <w:adjustRightInd w:val="0"/>
        <w:spacing w:line="240" w:lineRule="auto"/>
        <w:textAlignment w:val="baseline"/>
        <w:rPr>
          <w:sz w:val="22"/>
        </w:rPr>
      </w:pPr>
      <w:r w:rsidRPr="00FC7CE9">
        <w:rPr>
          <w:sz w:val="22"/>
        </w:rPr>
        <w:t>Tilføjelser og Præciseringer til AB 92, april 2006.</w:t>
      </w:r>
    </w:p>
    <w:p w:rsidR="00FC7CE9" w:rsidRPr="00FC7CE9" w:rsidRDefault="00FC7CE9" w:rsidP="00FC7CE9">
      <w:pPr>
        <w:pStyle w:val="Standardtekst"/>
        <w:numPr>
          <w:ilvl w:val="0"/>
          <w:numId w:val="10"/>
        </w:numPr>
        <w:overflowPunct w:val="0"/>
        <w:autoSpaceDE w:val="0"/>
        <w:autoSpaceDN w:val="0"/>
        <w:adjustRightInd w:val="0"/>
        <w:spacing w:line="240" w:lineRule="auto"/>
        <w:textAlignment w:val="baseline"/>
        <w:rPr>
          <w:sz w:val="22"/>
        </w:rPr>
      </w:pPr>
      <w:r w:rsidRPr="00FC7CE9">
        <w:rPr>
          <w:sz w:val="22"/>
        </w:rPr>
        <w:t xml:space="preserve">Odense Kommunes Tro- og Love-erklæring </w:t>
      </w:r>
    </w:p>
    <w:p w:rsidR="00FC7CE9" w:rsidRPr="00FC7CE9" w:rsidRDefault="00FC7CE9" w:rsidP="00FC7CE9">
      <w:pPr>
        <w:pStyle w:val="Standardtekst"/>
        <w:numPr>
          <w:ilvl w:val="0"/>
          <w:numId w:val="10"/>
        </w:numPr>
        <w:overflowPunct w:val="0"/>
        <w:autoSpaceDE w:val="0"/>
        <w:autoSpaceDN w:val="0"/>
        <w:adjustRightInd w:val="0"/>
        <w:spacing w:line="240" w:lineRule="auto"/>
        <w:textAlignment w:val="baseline"/>
        <w:rPr>
          <w:sz w:val="22"/>
        </w:rPr>
      </w:pPr>
      <w:r w:rsidRPr="00FC7CE9">
        <w:rPr>
          <w:sz w:val="22"/>
        </w:rPr>
        <w:t>Projektets Faseopdeling generelt, 01-09-2016</w:t>
      </w:r>
    </w:p>
    <w:p w:rsidR="00FC7CE9" w:rsidRPr="00FC7CE9" w:rsidRDefault="00FC7CE9" w:rsidP="00FC7CE9">
      <w:pPr>
        <w:pStyle w:val="Standardtekst"/>
        <w:numPr>
          <w:ilvl w:val="0"/>
          <w:numId w:val="10"/>
        </w:numPr>
        <w:overflowPunct w:val="0"/>
        <w:autoSpaceDE w:val="0"/>
        <w:autoSpaceDN w:val="0"/>
        <w:adjustRightInd w:val="0"/>
        <w:spacing w:line="240" w:lineRule="auto"/>
        <w:textAlignment w:val="baseline"/>
        <w:rPr>
          <w:sz w:val="22"/>
        </w:rPr>
      </w:pPr>
      <w:r w:rsidRPr="00FC7CE9">
        <w:rPr>
          <w:sz w:val="22"/>
        </w:rPr>
        <w:t>Rammetidsplan</w:t>
      </w:r>
    </w:p>
    <w:p w:rsidR="00FC7CE9" w:rsidRPr="00FC7CE9" w:rsidRDefault="00FC7CE9" w:rsidP="00FC7CE9">
      <w:pPr>
        <w:pStyle w:val="Standardtekst"/>
        <w:numPr>
          <w:ilvl w:val="0"/>
          <w:numId w:val="10"/>
        </w:numPr>
        <w:overflowPunct w:val="0"/>
        <w:autoSpaceDE w:val="0"/>
        <w:autoSpaceDN w:val="0"/>
        <w:adjustRightInd w:val="0"/>
        <w:spacing w:line="240" w:lineRule="auto"/>
        <w:textAlignment w:val="baseline"/>
        <w:rPr>
          <w:sz w:val="22"/>
        </w:rPr>
      </w:pPr>
      <w:r w:rsidRPr="00FC7CE9">
        <w:rPr>
          <w:sz w:val="22"/>
        </w:rPr>
        <w:t>Ideoplæg udarbejdet af Arkitektfirmaet Charlotte Folke</w:t>
      </w:r>
    </w:p>
    <w:p w:rsidR="001614C8" w:rsidRPr="000F5244" w:rsidRDefault="001614C8" w:rsidP="001614C8">
      <w:pPr>
        <w:rPr>
          <w:rFonts w:cs="Arial"/>
          <w:sz w:val="22"/>
        </w:rPr>
      </w:pPr>
    </w:p>
    <w:p w:rsidR="001614C8" w:rsidRPr="000F5244" w:rsidRDefault="001614C8" w:rsidP="001614C8">
      <w:pPr>
        <w:rPr>
          <w:rFonts w:cs="Arial"/>
          <w:sz w:val="22"/>
        </w:rPr>
      </w:pPr>
    </w:p>
    <w:p w:rsidR="001614C8" w:rsidRPr="000F5244" w:rsidRDefault="001614C8" w:rsidP="001614C8">
      <w:pPr>
        <w:rPr>
          <w:rFonts w:cs="Arial"/>
          <w:sz w:val="22"/>
        </w:rPr>
      </w:pPr>
    </w:p>
    <w:p w:rsidR="001614C8" w:rsidRPr="000F5244" w:rsidRDefault="001614C8" w:rsidP="001614C8">
      <w:pPr>
        <w:rPr>
          <w:rFonts w:cs="Arial"/>
          <w:sz w:val="22"/>
        </w:rPr>
      </w:pPr>
    </w:p>
    <w:p w:rsidR="001614C8" w:rsidRPr="000F5244" w:rsidRDefault="001614C8" w:rsidP="001614C8">
      <w:pPr>
        <w:spacing w:line="240" w:lineRule="auto"/>
        <w:rPr>
          <w:rFonts w:cs="Arial"/>
          <w:sz w:val="22"/>
        </w:rPr>
      </w:pPr>
    </w:p>
    <w:p w:rsidR="001614C8" w:rsidRPr="000F5244" w:rsidRDefault="001614C8" w:rsidP="001614C8">
      <w:pPr>
        <w:rPr>
          <w:rFonts w:cs="Arial"/>
          <w:sz w:val="22"/>
        </w:rPr>
      </w:pPr>
      <w:r w:rsidRPr="000F5244">
        <w:rPr>
          <w:rFonts w:cs="Arial"/>
          <w:sz w:val="22"/>
        </w:rPr>
        <w:t>Venlig hilsen</w:t>
      </w:r>
    </w:p>
    <w:p w:rsidR="001614C8" w:rsidRPr="000F5244" w:rsidRDefault="001614C8" w:rsidP="001614C8">
      <w:pPr>
        <w:rPr>
          <w:rFonts w:cs="Arial"/>
          <w:sz w:val="22"/>
        </w:rPr>
      </w:pPr>
    </w:p>
    <w:p w:rsidR="001614C8" w:rsidRPr="000F5244" w:rsidRDefault="001614C8" w:rsidP="001614C8">
      <w:pPr>
        <w:rPr>
          <w:rFonts w:cs="Arial"/>
          <w:vanish/>
          <w:sz w:val="22"/>
        </w:rPr>
      </w:pPr>
    </w:p>
    <w:tbl>
      <w:tblPr>
        <w:tblW w:w="0" w:type="auto"/>
        <w:tblCellMar>
          <w:left w:w="0" w:type="dxa"/>
          <w:right w:w="0" w:type="dxa"/>
        </w:tblCellMar>
        <w:tblLook w:val="04A0" w:firstRow="1" w:lastRow="0" w:firstColumn="1" w:lastColumn="0" w:noHBand="0" w:noVBand="1"/>
      </w:tblPr>
      <w:tblGrid>
        <w:gridCol w:w="3119"/>
        <w:gridCol w:w="567"/>
        <w:gridCol w:w="3285"/>
      </w:tblGrid>
      <w:tr w:rsidR="001614C8" w:rsidRPr="000F5244" w:rsidTr="008D3644">
        <w:tc>
          <w:tcPr>
            <w:tcW w:w="3119" w:type="dxa"/>
            <w:shd w:val="clear" w:color="auto" w:fill="auto"/>
          </w:tcPr>
          <w:p w:rsidR="001614C8" w:rsidRPr="000F5244" w:rsidRDefault="001614C8" w:rsidP="008D3644">
            <w:pPr>
              <w:rPr>
                <w:rFonts w:cs="Arial"/>
                <w:sz w:val="22"/>
              </w:rPr>
            </w:pPr>
            <w:bookmarkStart w:id="1" w:name="bmkSignatureSender"/>
            <w:bookmarkEnd w:id="1"/>
          </w:p>
        </w:tc>
        <w:tc>
          <w:tcPr>
            <w:tcW w:w="567" w:type="dxa"/>
            <w:shd w:val="clear" w:color="auto" w:fill="auto"/>
          </w:tcPr>
          <w:p w:rsidR="001614C8" w:rsidRPr="000F5244" w:rsidRDefault="001614C8" w:rsidP="008D3644">
            <w:pPr>
              <w:rPr>
                <w:rFonts w:cs="Arial"/>
                <w:sz w:val="22"/>
              </w:rPr>
            </w:pPr>
          </w:p>
        </w:tc>
        <w:tc>
          <w:tcPr>
            <w:tcW w:w="3285" w:type="dxa"/>
            <w:shd w:val="clear" w:color="auto" w:fill="auto"/>
          </w:tcPr>
          <w:p w:rsidR="001614C8" w:rsidRPr="000F5244" w:rsidRDefault="001614C8" w:rsidP="008D3644">
            <w:pPr>
              <w:rPr>
                <w:rFonts w:cs="Arial"/>
                <w:sz w:val="22"/>
              </w:rPr>
            </w:pPr>
            <w:bookmarkStart w:id="2" w:name="bmkSignatureSignatory"/>
            <w:bookmarkEnd w:id="2"/>
          </w:p>
        </w:tc>
      </w:tr>
      <w:tr w:rsidR="001614C8" w:rsidRPr="00EB604D" w:rsidTr="008D3644">
        <w:tc>
          <w:tcPr>
            <w:tcW w:w="3119" w:type="dxa"/>
            <w:shd w:val="clear" w:color="auto" w:fill="auto"/>
          </w:tcPr>
          <w:p w:rsidR="001614C8" w:rsidRPr="000F5244" w:rsidRDefault="001614C8" w:rsidP="008D3644">
            <w:pPr>
              <w:rPr>
                <w:rFonts w:cs="Arial"/>
                <w:sz w:val="22"/>
              </w:rPr>
            </w:pPr>
            <w:r w:rsidRPr="000F5244">
              <w:rPr>
                <w:rFonts w:cs="Arial"/>
                <w:sz w:val="22"/>
              </w:rPr>
              <w:t>Torry Simon Faxø</w:t>
            </w:r>
          </w:p>
          <w:p w:rsidR="001614C8" w:rsidRPr="000F5244" w:rsidRDefault="001614C8" w:rsidP="008D3644">
            <w:pPr>
              <w:rPr>
                <w:rFonts w:cs="Arial"/>
                <w:sz w:val="22"/>
              </w:rPr>
            </w:pPr>
            <w:r w:rsidRPr="000F5244">
              <w:rPr>
                <w:rFonts w:cs="Arial"/>
                <w:sz w:val="22"/>
              </w:rPr>
              <w:t xml:space="preserve">Byggerådgiver, arkitekt </w:t>
            </w:r>
            <w:proofErr w:type="spellStart"/>
            <w:r w:rsidRPr="000F5244">
              <w:rPr>
                <w:rFonts w:cs="Arial"/>
                <w:sz w:val="22"/>
              </w:rPr>
              <w:t>m.a.a</w:t>
            </w:r>
            <w:proofErr w:type="spellEnd"/>
            <w:r w:rsidRPr="000F5244">
              <w:rPr>
                <w:rFonts w:cs="Arial"/>
                <w:sz w:val="22"/>
              </w:rPr>
              <w:t>.</w:t>
            </w:r>
          </w:p>
          <w:p w:rsidR="001614C8" w:rsidRPr="000F5244" w:rsidRDefault="001614C8" w:rsidP="008D3644">
            <w:pPr>
              <w:rPr>
                <w:rFonts w:cs="Arial"/>
                <w:sz w:val="22"/>
              </w:rPr>
            </w:pPr>
          </w:p>
          <w:p w:rsidR="001614C8" w:rsidRPr="000F5244" w:rsidRDefault="001614C8" w:rsidP="008D3644">
            <w:pPr>
              <w:rPr>
                <w:rFonts w:cs="Arial"/>
                <w:sz w:val="22"/>
                <w:lang w:val="en-US"/>
              </w:rPr>
            </w:pPr>
            <w:r w:rsidRPr="000F5244">
              <w:rPr>
                <w:rFonts w:cs="Arial"/>
                <w:sz w:val="22"/>
                <w:lang w:val="en-US"/>
              </w:rPr>
              <w:t>Mobil +4529630978</w:t>
            </w:r>
          </w:p>
          <w:p w:rsidR="001614C8" w:rsidRPr="000F5244" w:rsidRDefault="001614C8" w:rsidP="008D3644">
            <w:pPr>
              <w:rPr>
                <w:rFonts w:cs="Arial"/>
                <w:sz w:val="22"/>
                <w:lang w:val="en-US"/>
              </w:rPr>
            </w:pPr>
            <w:r w:rsidRPr="000F5244">
              <w:rPr>
                <w:rFonts w:cs="Arial"/>
                <w:sz w:val="22"/>
                <w:lang w:val="en-US"/>
              </w:rPr>
              <w:t>E-mail tsf@odense.dk</w:t>
            </w:r>
          </w:p>
        </w:tc>
        <w:tc>
          <w:tcPr>
            <w:tcW w:w="567" w:type="dxa"/>
            <w:shd w:val="clear" w:color="auto" w:fill="auto"/>
          </w:tcPr>
          <w:p w:rsidR="001614C8" w:rsidRPr="000F5244" w:rsidRDefault="001614C8" w:rsidP="008D3644">
            <w:pPr>
              <w:rPr>
                <w:rFonts w:cs="Arial"/>
                <w:sz w:val="22"/>
                <w:lang w:val="en-US"/>
              </w:rPr>
            </w:pPr>
          </w:p>
        </w:tc>
        <w:tc>
          <w:tcPr>
            <w:tcW w:w="3285" w:type="dxa"/>
            <w:shd w:val="clear" w:color="auto" w:fill="auto"/>
          </w:tcPr>
          <w:p w:rsidR="001614C8" w:rsidRPr="000F5244" w:rsidRDefault="001614C8" w:rsidP="008D3644">
            <w:pPr>
              <w:rPr>
                <w:rFonts w:cs="Arial"/>
                <w:sz w:val="22"/>
                <w:lang w:val="en-US"/>
              </w:rPr>
            </w:pPr>
          </w:p>
        </w:tc>
      </w:tr>
    </w:tbl>
    <w:p w:rsidR="001614C8" w:rsidRPr="000F5244" w:rsidRDefault="001614C8" w:rsidP="001614C8">
      <w:pPr>
        <w:rPr>
          <w:rFonts w:cs="Arial"/>
          <w:sz w:val="22"/>
          <w:lang w:val="en-US"/>
        </w:rPr>
      </w:pPr>
    </w:p>
    <w:p w:rsidR="001614C8" w:rsidRPr="000F5244" w:rsidRDefault="001614C8" w:rsidP="001614C8">
      <w:pPr>
        <w:rPr>
          <w:rFonts w:cs="Arial"/>
          <w:sz w:val="22"/>
          <w:lang w:val="en-US"/>
        </w:rPr>
      </w:pPr>
    </w:p>
    <w:p w:rsidR="001614C8" w:rsidRPr="001614C8" w:rsidRDefault="001614C8" w:rsidP="004722EA">
      <w:pPr>
        <w:pStyle w:val="Standardtekst"/>
        <w:rPr>
          <w:lang w:val="en-US"/>
        </w:rPr>
      </w:pPr>
    </w:p>
    <w:sectPr w:rsidR="001614C8" w:rsidRPr="001614C8" w:rsidSect="00170B08">
      <w:headerReference w:type="default" r:id="rId9"/>
      <w:footerReference w:type="default" r:id="rId10"/>
      <w:headerReference w:type="first" r:id="rId11"/>
      <w:footerReference w:type="first" r:id="rId12"/>
      <w:pgSz w:w="11906" w:h="16838"/>
      <w:pgMar w:top="2268" w:right="3515"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4C8" w:rsidRPr="001614C8" w:rsidRDefault="001614C8" w:rsidP="00876D3A">
      <w:pPr>
        <w:spacing w:line="240" w:lineRule="auto"/>
      </w:pPr>
      <w:r w:rsidRPr="001614C8">
        <w:separator/>
      </w:r>
    </w:p>
  </w:endnote>
  <w:endnote w:type="continuationSeparator" w:id="0">
    <w:p w:rsidR="001614C8" w:rsidRPr="001614C8" w:rsidRDefault="001614C8" w:rsidP="00876D3A">
      <w:pPr>
        <w:spacing w:line="240" w:lineRule="auto"/>
      </w:pPr>
      <w:r w:rsidRPr="001614C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737"/>
    </w:tblGrid>
    <w:tr w:rsidR="00441902" w:rsidRPr="001614C8" w:rsidTr="00441902">
      <w:trPr>
        <w:trHeight w:val="284"/>
      </w:trPr>
      <w:tc>
        <w:tcPr>
          <w:tcW w:w="737" w:type="dxa"/>
          <w:tcBorders>
            <w:top w:val="single" w:sz="6" w:space="0" w:color="auto"/>
          </w:tcBorders>
          <w:shd w:val="clear" w:color="auto" w:fill="auto"/>
          <w:vAlign w:val="bottom"/>
        </w:tcPr>
        <w:p w:rsidR="00441902" w:rsidRPr="001614C8" w:rsidRDefault="00441902" w:rsidP="004722EA">
          <w:pPr>
            <w:framePr w:w="737" w:h="284" w:hRule="exact" w:wrap="around" w:vAnchor="page" w:hAnchor="page" w:x="8790" w:y="15707"/>
            <w:jc w:val="center"/>
          </w:pPr>
          <w:r w:rsidRPr="001614C8">
            <w:fldChar w:fldCharType="begin"/>
          </w:r>
          <w:r w:rsidRPr="001614C8">
            <w:instrText xml:space="preserve"> PAGE   \* MERGEFORMAT </w:instrText>
          </w:r>
          <w:r w:rsidRPr="001614C8">
            <w:fldChar w:fldCharType="separate"/>
          </w:r>
          <w:r w:rsidR="004722EA" w:rsidRPr="001614C8">
            <w:rPr>
              <w:noProof/>
            </w:rPr>
            <w:t>2</w:t>
          </w:r>
          <w:r w:rsidRPr="001614C8">
            <w:fldChar w:fldCharType="end"/>
          </w:r>
          <w:r w:rsidRPr="001614C8">
            <w:t>/</w:t>
          </w:r>
          <w:fldSimple w:instr=" NUMPAGES   \* MERGEFORMAT ">
            <w:r w:rsidR="004722EA" w:rsidRPr="001614C8">
              <w:rPr>
                <w:noProof/>
              </w:rPr>
              <w:t>2</w:t>
            </w:r>
          </w:fldSimple>
        </w:p>
      </w:tc>
    </w:tr>
  </w:tbl>
  <w:p w:rsidR="00441902" w:rsidRPr="001614C8" w:rsidRDefault="00441902" w:rsidP="004722EA">
    <w:pPr>
      <w:framePr w:w="737" w:h="284" w:hRule="exact" w:wrap="around" w:vAnchor="page" w:hAnchor="page" w:x="8790" w:y="15707"/>
    </w:pPr>
  </w:p>
  <w:p w:rsidR="00441902" w:rsidRPr="001614C8" w:rsidRDefault="00441902" w:rsidP="004419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737"/>
    </w:tblGrid>
    <w:tr w:rsidR="00441902" w:rsidRPr="001614C8" w:rsidTr="00AC40FC">
      <w:trPr>
        <w:trHeight w:val="284"/>
      </w:trPr>
      <w:tc>
        <w:tcPr>
          <w:tcW w:w="737" w:type="dxa"/>
          <w:tcBorders>
            <w:top w:val="single" w:sz="6" w:space="0" w:color="auto"/>
          </w:tcBorders>
          <w:shd w:val="clear" w:color="auto" w:fill="auto"/>
          <w:vAlign w:val="bottom"/>
        </w:tcPr>
        <w:p w:rsidR="00441902" w:rsidRPr="001614C8" w:rsidRDefault="00441902" w:rsidP="004722EA">
          <w:pPr>
            <w:framePr w:w="737" w:h="284" w:hRule="exact" w:wrap="around" w:vAnchor="page" w:hAnchor="page" w:x="8790" w:y="15707"/>
            <w:jc w:val="center"/>
          </w:pPr>
          <w:r w:rsidRPr="001614C8">
            <w:fldChar w:fldCharType="begin"/>
          </w:r>
          <w:r w:rsidRPr="001614C8">
            <w:instrText xml:space="preserve"> PAGE   \* MERGEFORMAT </w:instrText>
          </w:r>
          <w:r w:rsidRPr="001614C8">
            <w:fldChar w:fldCharType="separate"/>
          </w:r>
          <w:r w:rsidR="002651DF" w:rsidRPr="001614C8">
            <w:rPr>
              <w:noProof/>
            </w:rPr>
            <w:t>1</w:t>
          </w:r>
          <w:r w:rsidRPr="001614C8">
            <w:fldChar w:fldCharType="end"/>
          </w:r>
          <w:r w:rsidRPr="001614C8">
            <w:t>/</w:t>
          </w:r>
          <w:fldSimple w:instr=" NUMPAGES   \* MERGEFORMAT ">
            <w:r w:rsidR="002651DF" w:rsidRPr="001614C8">
              <w:rPr>
                <w:noProof/>
              </w:rPr>
              <w:t>1</w:t>
            </w:r>
          </w:fldSimple>
        </w:p>
      </w:tc>
    </w:tr>
  </w:tbl>
  <w:p w:rsidR="00441902" w:rsidRPr="001614C8" w:rsidRDefault="00441902" w:rsidP="004722EA">
    <w:pPr>
      <w:framePr w:w="737" w:h="284" w:hRule="exact" w:wrap="around" w:vAnchor="page" w:hAnchor="page" w:x="8790" w:y="15707"/>
    </w:pPr>
  </w:p>
  <w:p w:rsidR="00227C6F" w:rsidRPr="001614C8" w:rsidRDefault="00227C6F" w:rsidP="008F705F">
    <w:pPr>
      <w:framePr w:w="7655" w:h="284" w:hRule="exact" w:wrap="around" w:vAnchor="page" w:hAnchor="page" w:x="1135" w:y="15764"/>
      <w:shd w:val="solid" w:color="FFFFFF" w:fill="FFFFFF"/>
      <w:rPr>
        <w:sz w:val="16"/>
        <w:szCs w:val="16"/>
      </w:rPr>
    </w:pPr>
    <w:r w:rsidRPr="001614C8">
      <w:rPr>
        <w:sz w:val="16"/>
        <w:szCs w:val="16"/>
      </w:rPr>
      <w:fldChar w:fldCharType="begin"/>
    </w:r>
    <w:r w:rsidRPr="001614C8">
      <w:rPr>
        <w:sz w:val="16"/>
        <w:szCs w:val="16"/>
      </w:rPr>
      <w:instrText xml:space="preserve"> FILENAME   \* MERGEFORMAT </w:instrText>
    </w:r>
    <w:r w:rsidRPr="001614C8">
      <w:rPr>
        <w:sz w:val="16"/>
        <w:szCs w:val="16"/>
      </w:rPr>
      <w:fldChar w:fldCharType="separate"/>
    </w:r>
    <w:r w:rsidR="001614C8">
      <w:rPr>
        <w:noProof/>
        <w:sz w:val="16"/>
        <w:szCs w:val="16"/>
      </w:rPr>
      <w:t>Dokument6</w:t>
    </w:r>
    <w:r w:rsidRPr="001614C8">
      <w:rPr>
        <w:sz w:val="16"/>
        <w:szCs w:val="16"/>
      </w:rPr>
      <w:fldChar w:fldCharType="end"/>
    </w:r>
  </w:p>
  <w:p w:rsidR="00441902" w:rsidRPr="001614C8" w:rsidRDefault="00441902" w:rsidP="005C02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4C8" w:rsidRPr="001614C8" w:rsidRDefault="001614C8" w:rsidP="00876D3A">
      <w:pPr>
        <w:spacing w:line="240" w:lineRule="auto"/>
      </w:pPr>
      <w:r w:rsidRPr="001614C8">
        <w:separator/>
      </w:r>
    </w:p>
  </w:footnote>
  <w:footnote w:type="continuationSeparator" w:id="0">
    <w:p w:rsidR="001614C8" w:rsidRPr="001614C8" w:rsidRDefault="001614C8" w:rsidP="00876D3A">
      <w:pPr>
        <w:spacing w:line="240" w:lineRule="auto"/>
      </w:pPr>
      <w:r w:rsidRPr="001614C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6" w:space="0" w:color="auto"/>
      </w:tblBorders>
      <w:tblCellMar>
        <w:left w:w="0" w:type="dxa"/>
        <w:right w:w="0" w:type="dxa"/>
      </w:tblCellMar>
      <w:tblLook w:val="04A0" w:firstRow="1" w:lastRow="0" w:firstColumn="1" w:lastColumn="0" w:noHBand="0" w:noVBand="1"/>
    </w:tblPr>
    <w:tblGrid>
      <w:gridCol w:w="737"/>
    </w:tblGrid>
    <w:tr w:rsidR="004E3D66" w:rsidRPr="001614C8" w:rsidTr="00181D02">
      <w:trPr>
        <w:trHeight w:hRule="exact" w:val="284"/>
      </w:trPr>
      <w:tc>
        <w:tcPr>
          <w:tcW w:w="737" w:type="dxa"/>
          <w:shd w:val="clear" w:color="auto" w:fill="auto"/>
        </w:tcPr>
        <w:p w:rsidR="004E3D66" w:rsidRPr="001614C8" w:rsidRDefault="004E3D66" w:rsidP="004722EA">
          <w:pPr>
            <w:framePr w:w="737" w:h="284" w:hRule="exact" w:wrap="around" w:vAnchor="page" w:hAnchor="page" w:x="8790" w:y="1986"/>
          </w:pPr>
        </w:p>
      </w:tc>
    </w:tr>
  </w:tbl>
  <w:p w:rsidR="000246D4" w:rsidRPr="001614C8" w:rsidRDefault="000246D4" w:rsidP="004722EA">
    <w:pPr>
      <w:framePr w:w="737" w:h="284" w:hRule="exact" w:wrap="around" w:vAnchor="page" w:hAnchor="page" w:x="8790" w:y="1986"/>
      <w:shd w:val="solid" w:color="FFFFFF" w:fill="FFFFFF"/>
    </w:pPr>
  </w:p>
  <w:p w:rsidR="00D16E72" w:rsidRPr="001614C8" w:rsidRDefault="00D16E7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2722"/>
    </w:tblGrid>
    <w:tr w:rsidR="00022E35" w:rsidRPr="001614C8" w:rsidTr="003A41CE">
      <w:trPr>
        <w:trHeight w:val="1361"/>
      </w:trPr>
      <w:tc>
        <w:tcPr>
          <w:tcW w:w="2722" w:type="dxa"/>
          <w:shd w:val="clear" w:color="auto" w:fill="auto"/>
          <w:vAlign w:val="bottom"/>
        </w:tcPr>
        <w:p w:rsidR="00022E35" w:rsidRPr="001614C8" w:rsidRDefault="001614C8" w:rsidP="003A41CE">
          <w:pPr>
            <w:framePr w:w="2722" w:h="1361" w:hRule="exact" w:wrap="around" w:vAnchor="page" w:hAnchor="page" w:x="8790" w:y="341"/>
            <w:shd w:val="solid" w:color="FFFFFF" w:fill="FFFFFF"/>
          </w:pPr>
          <w:bookmarkStart w:id="3" w:name="bmkLogo"/>
          <w:bookmarkEnd w:id="3"/>
          <w:r>
            <w:rPr>
              <w:noProof/>
            </w:rPr>
            <w:drawing>
              <wp:inline distT="0" distB="0" distL="0" distR="0">
                <wp:extent cx="1621539" cy="544069"/>
                <wp:effectExtent l="0" t="0" r="0" b="8890"/>
                <wp:docPr id="1" name="Billed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21539" cy="544069"/>
                        </a:xfrm>
                        <a:prstGeom prst="rect">
                          <a:avLst/>
                        </a:prstGeom>
                      </pic:spPr>
                    </pic:pic>
                  </a:graphicData>
                </a:graphic>
              </wp:inline>
            </w:drawing>
          </w:r>
        </w:p>
      </w:tc>
    </w:tr>
  </w:tbl>
  <w:p w:rsidR="00022E35" w:rsidRPr="001614C8" w:rsidRDefault="00022E35" w:rsidP="003A41CE">
    <w:pPr>
      <w:framePr w:w="2722" w:h="1361" w:hRule="exact" w:wrap="around" w:vAnchor="page" w:hAnchor="page" w:x="8790" w:y="341"/>
      <w:shd w:val="solid" w:color="FFFFFF" w:fill="FFFFFF"/>
    </w:pPr>
  </w:p>
  <w:p w:rsidR="00441902" w:rsidRPr="001614C8" w:rsidRDefault="00441902" w:rsidP="00457801"/>
  <w:p w:rsidR="00832B50" w:rsidRPr="001614C8" w:rsidRDefault="00832B50" w:rsidP="00457801"/>
  <w:p w:rsidR="00832B50" w:rsidRPr="001614C8" w:rsidRDefault="00832B50" w:rsidP="00457801"/>
  <w:p w:rsidR="00832B50" w:rsidRPr="001614C8" w:rsidRDefault="00832B50" w:rsidP="00457801"/>
  <w:p w:rsidR="00832B50" w:rsidRPr="001614C8" w:rsidRDefault="00832B50" w:rsidP="00457801"/>
  <w:p w:rsidR="00832B50" w:rsidRPr="001614C8" w:rsidRDefault="00832B50" w:rsidP="00457801"/>
  <w:p w:rsidR="00832B50" w:rsidRPr="001614C8" w:rsidRDefault="00832B50" w:rsidP="00832B50">
    <w:pPr>
      <w:spacing w:line="80" w:lineRule="atLeast"/>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59F9"/>
    <w:multiLevelType w:val="hybridMultilevel"/>
    <w:tmpl w:val="F620D13E"/>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 w15:restartNumberingAfterBreak="0">
    <w:nsid w:val="175539EF"/>
    <w:multiLevelType w:val="hybridMultilevel"/>
    <w:tmpl w:val="4D924A14"/>
    <w:lvl w:ilvl="0" w:tplc="490008F8">
      <w:start w:val="1"/>
      <w:numFmt w:val="decimal"/>
      <w:lvlText w:val="%1."/>
      <w:lvlJc w:val="left"/>
      <w:pPr>
        <w:tabs>
          <w:tab w:val="num" w:pos="720"/>
        </w:tabs>
        <w:ind w:left="720" w:hanging="360"/>
      </w:pPr>
      <w:rPr>
        <w:color w:val="00000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15:restartNumberingAfterBreak="0">
    <w:nsid w:val="21EA553E"/>
    <w:multiLevelType w:val="hybridMultilevel"/>
    <w:tmpl w:val="0C1E4C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87421D8"/>
    <w:multiLevelType w:val="hybridMultilevel"/>
    <w:tmpl w:val="43184C2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E458A5"/>
    <w:multiLevelType w:val="multilevel"/>
    <w:tmpl w:val="D5C6BA8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ind w:left="851" w:hanging="491"/>
      </w:pPr>
      <w:rPr>
        <w:rFonts w:cs="Times New Roman" w:hint="default"/>
      </w:rPr>
    </w:lvl>
    <w:lvl w:ilvl="2">
      <w:start w:val="1"/>
      <w:numFmt w:val="decimal"/>
      <w:lvlText w:val="%1.%2.%3."/>
      <w:lvlJc w:val="left"/>
      <w:pPr>
        <w:tabs>
          <w:tab w:val="num" w:pos="0"/>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50C30EA8"/>
    <w:multiLevelType w:val="hybridMultilevel"/>
    <w:tmpl w:val="5062214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803E51"/>
    <w:multiLevelType w:val="hybridMultilevel"/>
    <w:tmpl w:val="E80E0D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5DD1CB7"/>
    <w:multiLevelType w:val="hybridMultilevel"/>
    <w:tmpl w:val="9A86A00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8983653"/>
    <w:multiLevelType w:val="multilevel"/>
    <w:tmpl w:val="B47CA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9857FF"/>
    <w:multiLevelType w:val="hybridMultilevel"/>
    <w:tmpl w:val="534273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1"/>
  </w:num>
  <w:num w:numId="5">
    <w:abstractNumId w:val="5"/>
  </w:num>
  <w:num w:numId="6">
    <w:abstractNumId w:val="3"/>
  </w:num>
  <w:num w:numId="7">
    <w:abstractNumId w:val="8"/>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ocumentProtection w:edit="readOnly" w:enforcement="1" w:cryptProviderType="rsaAES" w:cryptAlgorithmClass="hash" w:cryptAlgorithmType="typeAny" w:cryptAlgorithmSid="14" w:cryptSpinCount="100000" w:hash="V9JxIsfVNATIbL7I5KCh2xxcSbco0jXUdh7PazxFfQzV3vk/rVvkISjFCqQoafofYlOBQkTBzrcCyxlXHWEHPg==" w:salt="BxF8AgF4dSBMUr+ye3taGA=="/>
  <w:defaultTabStop w:val="1304"/>
  <w:hyphenationZone w:val="425"/>
  <w:characterSpacingControl w:val="doNotCompress"/>
  <w:hdrShapeDefaults>
    <o:shapedefaults v:ext="edit" spidmax="14337" fillcolor="white">
      <v:fill color="white"/>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Notat.dotm"/>
    <w:docVar w:name="CreatedWithDtVersion" w:val="2.0.012"/>
    <w:docVar w:name="DocumentCreated" w:val="DocumentCreated"/>
    <w:docVar w:name="DocumentCreatedOK" w:val="DocumentCreatedOK"/>
    <w:docVar w:name="DocumentInitialized" w:val="OK"/>
    <w:docVar w:name="Encrypted_DialogFieldValue_documentdate" w:val="DPB7MdkGigCZZHTcxjqpHmftmV1jCSojDEhK/oH8b/Y="/>
    <w:docVar w:name="Encrypted_DialogFieldValue_senderaddress" w:val="0xUV/4ehnCka4MicpY+JfA=="/>
    <w:docVar w:name="Encrypted_DialogFieldValue_sendercity" w:val="R0bx+/oCZDmedPFHF9yGYg=="/>
    <w:docVar w:name="Encrypted_DialogFieldValue_senderdepartment" w:val="rXFVsbqmlM9+OWZdBbLqhG7xM83hInTbtJZoB3uejg8="/>
    <w:docVar w:name="Encrypted_DialogFieldValue_senderemail" w:val="4uKEu7Qm4peIBXn6uu5TQteadDk5I1lBxoUjj+AKnUM="/>
    <w:docVar w:name="Encrypted_DialogFieldValue_senderemaildir" w:val="6rIYx1OEBn9r8h5TRgkErQ=="/>
    <w:docVar w:name="Encrypted_DialogFieldValue_sendername" w:val="vfRGbPhzTsAHIk0iYmnfSRaGbJ3jfFUfzHOFwLaL604="/>
    <w:docVar w:name="Encrypted_DialogFieldValue_senderphone" w:val="OsXjp4T4+doixD0Dxn2OGA=="/>
    <w:docVar w:name="Encrypted_DialogFieldValue_senderphonedir" w:val="sz2WrncMnbzd4XWD5u6hYQ=="/>
    <w:docVar w:name="Encrypted_DialogFieldValue_senderposition" w:val="e5ejb/njhyp3iI4AK5My4w=="/>
    <w:docVar w:name="Encrypted_DialogFieldValue_senderpostalcode" w:val="p/MGjh5o8hpCX+8mznUXkA=="/>
    <w:docVar w:name="IntegrationType" w:val="StandAlone"/>
  </w:docVars>
  <w:rsids>
    <w:rsidRoot w:val="001614C8"/>
    <w:rsid w:val="00000E28"/>
    <w:rsid w:val="00003D3A"/>
    <w:rsid w:val="00010564"/>
    <w:rsid w:val="00021541"/>
    <w:rsid w:val="00022E35"/>
    <w:rsid w:val="0002462F"/>
    <w:rsid w:val="000246D4"/>
    <w:rsid w:val="00032870"/>
    <w:rsid w:val="000409E9"/>
    <w:rsid w:val="000429D4"/>
    <w:rsid w:val="000515AC"/>
    <w:rsid w:val="00055FC4"/>
    <w:rsid w:val="000618F7"/>
    <w:rsid w:val="00070950"/>
    <w:rsid w:val="000765CD"/>
    <w:rsid w:val="000825FD"/>
    <w:rsid w:val="0008495F"/>
    <w:rsid w:val="00084EB4"/>
    <w:rsid w:val="00090FE6"/>
    <w:rsid w:val="00092C4C"/>
    <w:rsid w:val="000A0675"/>
    <w:rsid w:val="000B0DC0"/>
    <w:rsid w:val="000B2974"/>
    <w:rsid w:val="000C0155"/>
    <w:rsid w:val="000C2B99"/>
    <w:rsid w:val="000C32E3"/>
    <w:rsid w:val="000C50A4"/>
    <w:rsid w:val="000C6B73"/>
    <w:rsid w:val="000C733A"/>
    <w:rsid w:val="000D1B38"/>
    <w:rsid w:val="000D3E57"/>
    <w:rsid w:val="000E3158"/>
    <w:rsid w:val="000E5203"/>
    <w:rsid w:val="000F02F3"/>
    <w:rsid w:val="000F659E"/>
    <w:rsid w:val="0010252E"/>
    <w:rsid w:val="001031DA"/>
    <w:rsid w:val="00111595"/>
    <w:rsid w:val="00112E00"/>
    <w:rsid w:val="001140B7"/>
    <w:rsid w:val="001167D6"/>
    <w:rsid w:val="0012211E"/>
    <w:rsid w:val="001224D9"/>
    <w:rsid w:val="00123D20"/>
    <w:rsid w:val="00133EC5"/>
    <w:rsid w:val="001364F8"/>
    <w:rsid w:val="001474B4"/>
    <w:rsid w:val="001529F7"/>
    <w:rsid w:val="00154A92"/>
    <w:rsid w:val="001611D9"/>
    <w:rsid w:val="001614C8"/>
    <w:rsid w:val="00161A36"/>
    <w:rsid w:val="001633AC"/>
    <w:rsid w:val="00165330"/>
    <w:rsid w:val="001671A0"/>
    <w:rsid w:val="00170B08"/>
    <w:rsid w:val="00173496"/>
    <w:rsid w:val="001815E6"/>
    <w:rsid w:val="00181D02"/>
    <w:rsid w:val="0018321C"/>
    <w:rsid w:val="00194E15"/>
    <w:rsid w:val="001A1390"/>
    <w:rsid w:val="001B6933"/>
    <w:rsid w:val="001C01A4"/>
    <w:rsid w:val="001C2FFE"/>
    <w:rsid w:val="001C306F"/>
    <w:rsid w:val="001C793E"/>
    <w:rsid w:val="001C7D0D"/>
    <w:rsid w:val="001C7FAA"/>
    <w:rsid w:val="001E20D9"/>
    <w:rsid w:val="001E47B7"/>
    <w:rsid w:val="001E4BEF"/>
    <w:rsid w:val="001E6AA2"/>
    <w:rsid w:val="001F114E"/>
    <w:rsid w:val="001F5125"/>
    <w:rsid w:val="001F7371"/>
    <w:rsid w:val="001F758E"/>
    <w:rsid w:val="00204998"/>
    <w:rsid w:val="00206957"/>
    <w:rsid w:val="00206C24"/>
    <w:rsid w:val="0020717F"/>
    <w:rsid w:val="00207E8B"/>
    <w:rsid w:val="002153D7"/>
    <w:rsid w:val="00217C81"/>
    <w:rsid w:val="002216F0"/>
    <w:rsid w:val="002259AB"/>
    <w:rsid w:val="00225AAE"/>
    <w:rsid w:val="00226E28"/>
    <w:rsid w:val="0022712C"/>
    <w:rsid w:val="00227C6F"/>
    <w:rsid w:val="0023514C"/>
    <w:rsid w:val="00235A8C"/>
    <w:rsid w:val="00236B87"/>
    <w:rsid w:val="00241522"/>
    <w:rsid w:val="00241AD3"/>
    <w:rsid w:val="00241FCD"/>
    <w:rsid w:val="0024484F"/>
    <w:rsid w:val="0024547A"/>
    <w:rsid w:val="00246C9F"/>
    <w:rsid w:val="002472EB"/>
    <w:rsid w:val="00251DC1"/>
    <w:rsid w:val="00254183"/>
    <w:rsid w:val="0025583F"/>
    <w:rsid w:val="00256D3B"/>
    <w:rsid w:val="00257844"/>
    <w:rsid w:val="00257EE8"/>
    <w:rsid w:val="00260CD0"/>
    <w:rsid w:val="00261CD5"/>
    <w:rsid w:val="002651DF"/>
    <w:rsid w:val="00273028"/>
    <w:rsid w:val="0027322F"/>
    <w:rsid w:val="00273DDD"/>
    <w:rsid w:val="002804D2"/>
    <w:rsid w:val="002806E1"/>
    <w:rsid w:val="0028136A"/>
    <w:rsid w:val="0028311C"/>
    <w:rsid w:val="00286612"/>
    <w:rsid w:val="00291005"/>
    <w:rsid w:val="0029212C"/>
    <w:rsid w:val="0029509C"/>
    <w:rsid w:val="002B4D2C"/>
    <w:rsid w:val="002B58F5"/>
    <w:rsid w:val="002C0D8A"/>
    <w:rsid w:val="002C159C"/>
    <w:rsid w:val="002C2676"/>
    <w:rsid w:val="002C6DF6"/>
    <w:rsid w:val="002E0417"/>
    <w:rsid w:val="002E559C"/>
    <w:rsid w:val="002E783A"/>
    <w:rsid w:val="002F602E"/>
    <w:rsid w:val="0030168D"/>
    <w:rsid w:val="00301C93"/>
    <w:rsid w:val="00304A02"/>
    <w:rsid w:val="00305BE4"/>
    <w:rsid w:val="00312424"/>
    <w:rsid w:val="003155BC"/>
    <w:rsid w:val="00315E9D"/>
    <w:rsid w:val="00327F51"/>
    <w:rsid w:val="00333EE8"/>
    <w:rsid w:val="003347CB"/>
    <w:rsid w:val="00335701"/>
    <w:rsid w:val="003515B3"/>
    <w:rsid w:val="00354E69"/>
    <w:rsid w:val="0036018C"/>
    <w:rsid w:val="00365895"/>
    <w:rsid w:val="00366F6D"/>
    <w:rsid w:val="00375762"/>
    <w:rsid w:val="0038557F"/>
    <w:rsid w:val="00387EDD"/>
    <w:rsid w:val="003957CE"/>
    <w:rsid w:val="003A32C6"/>
    <w:rsid w:val="003A41CE"/>
    <w:rsid w:val="003A6CE0"/>
    <w:rsid w:val="003A7CC6"/>
    <w:rsid w:val="003B36C4"/>
    <w:rsid w:val="003B40AE"/>
    <w:rsid w:val="003C23FF"/>
    <w:rsid w:val="003C282D"/>
    <w:rsid w:val="003C3EAB"/>
    <w:rsid w:val="003C46A8"/>
    <w:rsid w:val="003C7B96"/>
    <w:rsid w:val="003D2C4F"/>
    <w:rsid w:val="003D6E43"/>
    <w:rsid w:val="003D7D80"/>
    <w:rsid w:val="003E1E86"/>
    <w:rsid w:val="003E2BEE"/>
    <w:rsid w:val="003E3665"/>
    <w:rsid w:val="003E5248"/>
    <w:rsid w:val="003F0C73"/>
    <w:rsid w:val="003F148F"/>
    <w:rsid w:val="003F4EB2"/>
    <w:rsid w:val="0041033D"/>
    <w:rsid w:val="00416DC0"/>
    <w:rsid w:val="00417D22"/>
    <w:rsid w:val="00430907"/>
    <w:rsid w:val="00431492"/>
    <w:rsid w:val="00432755"/>
    <w:rsid w:val="00433014"/>
    <w:rsid w:val="00433B36"/>
    <w:rsid w:val="004377E6"/>
    <w:rsid w:val="00441902"/>
    <w:rsid w:val="00453239"/>
    <w:rsid w:val="0045340D"/>
    <w:rsid w:val="004568B7"/>
    <w:rsid w:val="00457801"/>
    <w:rsid w:val="004602F6"/>
    <w:rsid w:val="0046384F"/>
    <w:rsid w:val="004655DD"/>
    <w:rsid w:val="004657E7"/>
    <w:rsid w:val="00465E35"/>
    <w:rsid w:val="00466C1B"/>
    <w:rsid w:val="004701BD"/>
    <w:rsid w:val="00471A57"/>
    <w:rsid w:val="004722EA"/>
    <w:rsid w:val="00475CE9"/>
    <w:rsid w:val="00477ABB"/>
    <w:rsid w:val="004814F8"/>
    <w:rsid w:val="0048303E"/>
    <w:rsid w:val="00487A44"/>
    <w:rsid w:val="00494BA1"/>
    <w:rsid w:val="0049556B"/>
    <w:rsid w:val="004972A8"/>
    <w:rsid w:val="00497FC6"/>
    <w:rsid w:val="004A1378"/>
    <w:rsid w:val="004A17BD"/>
    <w:rsid w:val="004A319E"/>
    <w:rsid w:val="004A3948"/>
    <w:rsid w:val="004A4BC7"/>
    <w:rsid w:val="004B0D75"/>
    <w:rsid w:val="004B77BB"/>
    <w:rsid w:val="004C0CD1"/>
    <w:rsid w:val="004C2F9C"/>
    <w:rsid w:val="004C3B08"/>
    <w:rsid w:val="004C6708"/>
    <w:rsid w:val="004D4F25"/>
    <w:rsid w:val="004D58E4"/>
    <w:rsid w:val="004E3D66"/>
    <w:rsid w:val="004E58A8"/>
    <w:rsid w:val="004E5EE0"/>
    <w:rsid w:val="004F1E48"/>
    <w:rsid w:val="004F3FD3"/>
    <w:rsid w:val="004F41CB"/>
    <w:rsid w:val="004F657F"/>
    <w:rsid w:val="00502B46"/>
    <w:rsid w:val="005071CD"/>
    <w:rsid w:val="00507FC8"/>
    <w:rsid w:val="00515351"/>
    <w:rsid w:val="00526461"/>
    <w:rsid w:val="00544464"/>
    <w:rsid w:val="00546328"/>
    <w:rsid w:val="005614FE"/>
    <w:rsid w:val="00562639"/>
    <w:rsid w:val="00567406"/>
    <w:rsid w:val="00571A2C"/>
    <w:rsid w:val="00571E1A"/>
    <w:rsid w:val="00571E8D"/>
    <w:rsid w:val="00580379"/>
    <w:rsid w:val="0058612D"/>
    <w:rsid w:val="00593E47"/>
    <w:rsid w:val="00596D29"/>
    <w:rsid w:val="005A102B"/>
    <w:rsid w:val="005A29C1"/>
    <w:rsid w:val="005A2D24"/>
    <w:rsid w:val="005A7074"/>
    <w:rsid w:val="005B4D8F"/>
    <w:rsid w:val="005B6E3F"/>
    <w:rsid w:val="005C029B"/>
    <w:rsid w:val="005C43F4"/>
    <w:rsid w:val="005C4982"/>
    <w:rsid w:val="005C6165"/>
    <w:rsid w:val="005D0505"/>
    <w:rsid w:val="005D3D13"/>
    <w:rsid w:val="005D5EE9"/>
    <w:rsid w:val="005D7891"/>
    <w:rsid w:val="005D7A8C"/>
    <w:rsid w:val="005F4983"/>
    <w:rsid w:val="0060450B"/>
    <w:rsid w:val="00604548"/>
    <w:rsid w:val="00607BCB"/>
    <w:rsid w:val="00610CD2"/>
    <w:rsid w:val="00611C30"/>
    <w:rsid w:val="00612314"/>
    <w:rsid w:val="00620934"/>
    <w:rsid w:val="006223D2"/>
    <w:rsid w:val="006243B4"/>
    <w:rsid w:val="0063253B"/>
    <w:rsid w:val="0063614C"/>
    <w:rsid w:val="006366D6"/>
    <w:rsid w:val="006371FC"/>
    <w:rsid w:val="00641A71"/>
    <w:rsid w:val="0064206F"/>
    <w:rsid w:val="00642C07"/>
    <w:rsid w:val="00643B4B"/>
    <w:rsid w:val="00645946"/>
    <w:rsid w:val="006472A9"/>
    <w:rsid w:val="00647A63"/>
    <w:rsid w:val="00650248"/>
    <w:rsid w:val="00650375"/>
    <w:rsid w:val="00652854"/>
    <w:rsid w:val="00652CA0"/>
    <w:rsid w:val="00653AD8"/>
    <w:rsid w:val="0065701F"/>
    <w:rsid w:val="00657D8B"/>
    <w:rsid w:val="0066052A"/>
    <w:rsid w:val="0066076F"/>
    <w:rsid w:val="00661C73"/>
    <w:rsid w:val="006631E7"/>
    <w:rsid w:val="00672C7F"/>
    <w:rsid w:val="00677D3A"/>
    <w:rsid w:val="006812B6"/>
    <w:rsid w:val="00684CB7"/>
    <w:rsid w:val="00687037"/>
    <w:rsid w:val="00687E08"/>
    <w:rsid w:val="00691105"/>
    <w:rsid w:val="00694EAB"/>
    <w:rsid w:val="006A2778"/>
    <w:rsid w:val="006A3C1C"/>
    <w:rsid w:val="006B4E4D"/>
    <w:rsid w:val="006C3E61"/>
    <w:rsid w:val="006C5A58"/>
    <w:rsid w:val="006D743E"/>
    <w:rsid w:val="006F64D9"/>
    <w:rsid w:val="00700E28"/>
    <w:rsid w:val="00706DE1"/>
    <w:rsid w:val="00706E77"/>
    <w:rsid w:val="007072DA"/>
    <w:rsid w:val="0071051C"/>
    <w:rsid w:val="00712FD0"/>
    <w:rsid w:val="0071343B"/>
    <w:rsid w:val="00721510"/>
    <w:rsid w:val="00725F39"/>
    <w:rsid w:val="00731DE9"/>
    <w:rsid w:val="007354E5"/>
    <w:rsid w:val="0074069C"/>
    <w:rsid w:val="00744A2D"/>
    <w:rsid w:val="00744E8E"/>
    <w:rsid w:val="00745F39"/>
    <w:rsid w:val="00752D4C"/>
    <w:rsid w:val="0076056E"/>
    <w:rsid w:val="007617F3"/>
    <w:rsid w:val="00765127"/>
    <w:rsid w:val="007655FB"/>
    <w:rsid w:val="00765815"/>
    <w:rsid w:val="00766689"/>
    <w:rsid w:val="00777797"/>
    <w:rsid w:val="007820F1"/>
    <w:rsid w:val="00783346"/>
    <w:rsid w:val="00783AA3"/>
    <w:rsid w:val="00787B97"/>
    <w:rsid w:val="00791148"/>
    <w:rsid w:val="0079194F"/>
    <w:rsid w:val="00793B3A"/>
    <w:rsid w:val="00793FBD"/>
    <w:rsid w:val="007958F6"/>
    <w:rsid w:val="00797C63"/>
    <w:rsid w:val="007A015A"/>
    <w:rsid w:val="007A03D2"/>
    <w:rsid w:val="007A0473"/>
    <w:rsid w:val="007A0571"/>
    <w:rsid w:val="007A339B"/>
    <w:rsid w:val="007A6C9F"/>
    <w:rsid w:val="007B021C"/>
    <w:rsid w:val="007B1445"/>
    <w:rsid w:val="007B2BCC"/>
    <w:rsid w:val="007C09F5"/>
    <w:rsid w:val="007C30AD"/>
    <w:rsid w:val="007C31E6"/>
    <w:rsid w:val="007C36D1"/>
    <w:rsid w:val="007C5584"/>
    <w:rsid w:val="007C5899"/>
    <w:rsid w:val="007D096F"/>
    <w:rsid w:val="007D5EC0"/>
    <w:rsid w:val="007E0D05"/>
    <w:rsid w:val="007E499C"/>
    <w:rsid w:val="007E6060"/>
    <w:rsid w:val="007E7050"/>
    <w:rsid w:val="0080748B"/>
    <w:rsid w:val="008101C9"/>
    <w:rsid w:val="00812640"/>
    <w:rsid w:val="00814838"/>
    <w:rsid w:val="00814F47"/>
    <w:rsid w:val="00816344"/>
    <w:rsid w:val="00820B2C"/>
    <w:rsid w:val="00821E21"/>
    <w:rsid w:val="00822426"/>
    <w:rsid w:val="00826061"/>
    <w:rsid w:val="00832995"/>
    <w:rsid w:val="00832B50"/>
    <w:rsid w:val="00833057"/>
    <w:rsid w:val="00834047"/>
    <w:rsid w:val="00841330"/>
    <w:rsid w:val="00847C3E"/>
    <w:rsid w:val="00851326"/>
    <w:rsid w:val="00853AB6"/>
    <w:rsid w:val="008560E8"/>
    <w:rsid w:val="008562E3"/>
    <w:rsid w:val="00862596"/>
    <w:rsid w:val="008657BE"/>
    <w:rsid w:val="0086731D"/>
    <w:rsid w:val="008674E1"/>
    <w:rsid w:val="00871B26"/>
    <w:rsid w:val="00876CFA"/>
    <w:rsid w:val="00876D3A"/>
    <w:rsid w:val="00880EC5"/>
    <w:rsid w:val="00881B5C"/>
    <w:rsid w:val="00882292"/>
    <w:rsid w:val="0088236D"/>
    <w:rsid w:val="008825A0"/>
    <w:rsid w:val="0088686A"/>
    <w:rsid w:val="00894F37"/>
    <w:rsid w:val="008957A7"/>
    <w:rsid w:val="008A5369"/>
    <w:rsid w:val="008B0DB7"/>
    <w:rsid w:val="008B1B0E"/>
    <w:rsid w:val="008B6F68"/>
    <w:rsid w:val="008C01CF"/>
    <w:rsid w:val="008C2F11"/>
    <w:rsid w:val="008C38C9"/>
    <w:rsid w:val="008C42CE"/>
    <w:rsid w:val="008C734F"/>
    <w:rsid w:val="008C74F2"/>
    <w:rsid w:val="008D0D0C"/>
    <w:rsid w:val="008D43AF"/>
    <w:rsid w:val="008D47AF"/>
    <w:rsid w:val="008D4A5D"/>
    <w:rsid w:val="008E1A54"/>
    <w:rsid w:val="008E726A"/>
    <w:rsid w:val="008F0135"/>
    <w:rsid w:val="008F2B76"/>
    <w:rsid w:val="008F3AE8"/>
    <w:rsid w:val="008F653B"/>
    <w:rsid w:val="008F705F"/>
    <w:rsid w:val="009103E2"/>
    <w:rsid w:val="009146A3"/>
    <w:rsid w:val="00915C8E"/>
    <w:rsid w:val="009221E6"/>
    <w:rsid w:val="00933986"/>
    <w:rsid w:val="00935238"/>
    <w:rsid w:val="00946EF9"/>
    <w:rsid w:val="00947692"/>
    <w:rsid w:val="009538F1"/>
    <w:rsid w:val="00953CC0"/>
    <w:rsid w:val="00956776"/>
    <w:rsid w:val="0095773B"/>
    <w:rsid w:val="00963007"/>
    <w:rsid w:val="00965879"/>
    <w:rsid w:val="00966AE5"/>
    <w:rsid w:val="00971760"/>
    <w:rsid w:val="00981F4B"/>
    <w:rsid w:val="00984542"/>
    <w:rsid w:val="00984DA7"/>
    <w:rsid w:val="00985EBB"/>
    <w:rsid w:val="0098651B"/>
    <w:rsid w:val="009915ED"/>
    <w:rsid w:val="00992DE8"/>
    <w:rsid w:val="009951BB"/>
    <w:rsid w:val="009A3086"/>
    <w:rsid w:val="009A7100"/>
    <w:rsid w:val="009A7B93"/>
    <w:rsid w:val="009B341E"/>
    <w:rsid w:val="009C2958"/>
    <w:rsid w:val="009C506E"/>
    <w:rsid w:val="009C6428"/>
    <w:rsid w:val="009D390E"/>
    <w:rsid w:val="009D7283"/>
    <w:rsid w:val="009E1461"/>
    <w:rsid w:val="009E399B"/>
    <w:rsid w:val="009E421E"/>
    <w:rsid w:val="009E503A"/>
    <w:rsid w:val="009F4E2A"/>
    <w:rsid w:val="009F5D41"/>
    <w:rsid w:val="009F6A10"/>
    <w:rsid w:val="00A10ABA"/>
    <w:rsid w:val="00A12631"/>
    <w:rsid w:val="00A131D8"/>
    <w:rsid w:val="00A22023"/>
    <w:rsid w:val="00A262E0"/>
    <w:rsid w:val="00A319EE"/>
    <w:rsid w:val="00A31BD9"/>
    <w:rsid w:val="00A36028"/>
    <w:rsid w:val="00A43491"/>
    <w:rsid w:val="00A43A67"/>
    <w:rsid w:val="00A46DDA"/>
    <w:rsid w:val="00A5190A"/>
    <w:rsid w:val="00A52EA5"/>
    <w:rsid w:val="00A53ED8"/>
    <w:rsid w:val="00A54004"/>
    <w:rsid w:val="00A55FAF"/>
    <w:rsid w:val="00A566E5"/>
    <w:rsid w:val="00A570C0"/>
    <w:rsid w:val="00A60540"/>
    <w:rsid w:val="00A635AE"/>
    <w:rsid w:val="00A644FA"/>
    <w:rsid w:val="00A65EF0"/>
    <w:rsid w:val="00A7471C"/>
    <w:rsid w:val="00A749F4"/>
    <w:rsid w:val="00A74BA1"/>
    <w:rsid w:val="00A76411"/>
    <w:rsid w:val="00A8215E"/>
    <w:rsid w:val="00A834BA"/>
    <w:rsid w:val="00A86BC4"/>
    <w:rsid w:val="00A86DF7"/>
    <w:rsid w:val="00A91729"/>
    <w:rsid w:val="00A925E8"/>
    <w:rsid w:val="00A935AC"/>
    <w:rsid w:val="00A94D22"/>
    <w:rsid w:val="00A95CA7"/>
    <w:rsid w:val="00AA37A6"/>
    <w:rsid w:val="00AB09EC"/>
    <w:rsid w:val="00AB4F69"/>
    <w:rsid w:val="00AB5970"/>
    <w:rsid w:val="00AB7771"/>
    <w:rsid w:val="00AC227A"/>
    <w:rsid w:val="00AC40FC"/>
    <w:rsid w:val="00AC6720"/>
    <w:rsid w:val="00AC691E"/>
    <w:rsid w:val="00AD16C1"/>
    <w:rsid w:val="00AE1AA1"/>
    <w:rsid w:val="00AE34A1"/>
    <w:rsid w:val="00AE4E2F"/>
    <w:rsid w:val="00AE6D24"/>
    <w:rsid w:val="00B0235C"/>
    <w:rsid w:val="00B03B85"/>
    <w:rsid w:val="00B04F35"/>
    <w:rsid w:val="00B05A95"/>
    <w:rsid w:val="00B10B24"/>
    <w:rsid w:val="00B20374"/>
    <w:rsid w:val="00B25E51"/>
    <w:rsid w:val="00B270FB"/>
    <w:rsid w:val="00B308C1"/>
    <w:rsid w:val="00B314F4"/>
    <w:rsid w:val="00B32CF1"/>
    <w:rsid w:val="00B34BDF"/>
    <w:rsid w:val="00B36348"/>
    <w:rsid w:val="00B41FA0"/>
    <w:rsid w:val="00B510D3"/>
    <w:rsid w:val="00B55E31"/>
    <w:rsid w:val="00B61B06"/>
    <w:rsid w:val="00B62ADC"/>
    <w:rsid w:val="00B63C10"/>
    <w:rsid w:val="00B65FD6"/>
    <w:rsid w:val="00B7030D"/>
    <w:rsid w:val="00B716CD"/>
    <w:rsid w:val="00B717FD"/>
    <w:rsid w:val="00B77558"/>
    <w:rsid w:val="00B77FA5"/>
    <w:rsid w:val="00B81821"/>
    <w:rsid w:val="00B853B6"/>
    <w:rsid w:val="00B8667A"/>
    <w:rsid w:val="00B9004C"/>
    <w:rsid w:val="00B915CD"/>
    <w:rsid w:val="00B934B3"/>
    <w:rsid w:val="00BA0CA0"/>
    <w:rsid w:val="00BA268D"/>
    <w:rsid w:val="00BB0744"/>
    <w:rsid w:val="00BB176E"/>
    <w:rsid w:val="00BB72B7"/>
    <w:rsid w:val="00BC20C2"/>
    <w:rsid w:val="00BC38A3"/>
    <w:rsid w:val="00BC64C5"/>
    <w:rsid w:val="00BD348B"/>
    <w:rsid w:val="00BD4B94"/>
    <w:rsid w:val="00BE2A05"/>
    <w:rsid w:val="00BE33F5"/>
    <w:rsid w:val="00BE54EF"/>
    <w:rsid w:val="00BE6667"/>
    <w:rsid w:val="00BE7590"/>
    <w:rsid w:val="00BF74CC"/>
    <w:rsid w:val="00C03FAE"/>
    <w:rsid w:val="00C13D14"/>
    <w:rsid w:val="00C14037"/>
    <w:rsid w:val="00C14222"/>
    <w:rsid w:val="00C15F7C"/>
    <w:rsid w:val="00C2026F"/>
    <w:rsid w:val="00C20F68"/>
    <w:rsid w:val="00C22B03"/>
    <w:rsid w:val="00C3093E"/>
    <w:rsid w:val="00C32EE8"/>
    <w:rsid w:val="00C32FB7"/>
    <w:rsid w:val="00C34C99"/>
    <w:rsid w:val="00C47D03"/>
    <w:rsid w:val="00C47FE2"/>
    <w:rsid w:val="00C55457"/>
    <w:rsid w:val="00C57ED5"/>
    <w:rsid w:val="00C60396"/>
    <w:rsid w:val="00C62060"/>
    <w:rsid w:val="00C63C34"/>
    <w:rsid w:val="00C66050"/>
    <w:rsid w:val="00C7020A"/>
    <w:rsid w:val="00C70291"/>
    <w:rsid w:val="00C7132B"/>
    <w:rsid w:val="00C73A2C"/>
    <w:rsid w:val="00C7778B"/>
    <w:rsid w:val="00C82F1D"/>
    <w:rsid w:val="00C84429"/>
    <w:rsid w:val="00C850E7"/>
    <w:rsid w:val="00C868B9"/>
    <w:rsid w:val="00C96D2D"/>
    <w:rsid w:val="00CA1D6B"/>
    <w:rsid w:val="00CA49A9"/>
    <w:rsid w:val="00CB0746"/>
    <w:rsid w:val="00CB6708"/>
    <w:rsid w:val="00CD32D7"/>
    <w:rsid w:val="00CD6AFD"/>
    <w:rsid w:val="00CE1BB0"/>
    <w:rsid w:val="00CE61A1"/>
    <w:rsid w:val="00CF0541"/>
    <w:rsid w:val="00CF33CF"/>
    <w:rsid w:val="00D0160D"/>
    <w:rsid w:val="00D01C1D"/>
    <w:rsid w:val="00D02AC0"/>
    <w:rsid w:val="00D02C68"/>
    <w:rsid w:val="00D06BD4"/>
    <w:rsid w:val="00D07372"/>
    <w:rsid w:val="00D12597"/>
    <w:rsid w:val="00D16E72"/>
    <w:rsid w:val="00D23FF8"/>
    <w:rsid w:val="00D2519D"/>
    <w:rsid w:val="00D25CC1"/>
    <w:rsid w:val="00D2722A"/>
    <w:rsid w:val="00D27748"/>
    <w:rsid w:val="00D354FF"/>
    <w:rsid w:val="00D35645"/>
    <w:rsid w:val="00D361BF"/>
    <w:rsid w:val="00D37FFA"/>
    <w:rsid w:val="00D40883"/>
    <w:rsid w:val="00D4312C"/>
    <w:rsid w:val="00D431DC"/>
    <w:rsid w:val="00D44D16"/>
    <w:rsid w:val="00D45B35"/>
    <w:rsid w:val="00D4775B"/>
    <w:rsid w:val="00D62A9D"/>
    <w:rsid w:val="00D6635A"/>
    <w:rsid w:val="00D734AC"/>
    <w:rsid w:val="00D768FF"/>
    <w:rsid w:val="00D8075E"/>
    <w:rsid w:val="00D81612"/>
    <w:rsid w:val="00D82A87"/>
    <w:rsid w:val="00D87510"/>
    <w:rsid w:val="00D92A66"/>
    <w:rsid w:val="00D94175"/>
    <w:rsid w:val="00D947C3"/>
    <w:rsid w:val="00DA1741"/>
    <w:rsid w:val="00DA4226"/>
    <w:rsid w:val="00DA502C"/>
    <w:rsid w:val="00DA53BD"/>
    <w:rsid w:val="00DB0973"/>
    <w:rsid w:val="00DB12B2"/>
    <w:rsid w:val="00DC1E54"/>
    <w:rsid w:val="00DC2B2D"/>
    <w:rsid w:val="00DC3093"/>
    <w:rsid w:val="00DC4297"/>
    <w:rsid w:val="00DC4626"/>
    <w:rsid w:val="00DC56C6"/>
    <w:rsid w:val="00DD080E"/>
    <w:rsid w:val="00DD4343"/>
    <w:rsid w:val="00DD4B9A"/>
    <w:rsid w:val="00DD6019"/>
    <w:rsid w:val="00DE3A90"/>
    <w:rsid w:val="00DF18A0"/>
    <w:rsid w:val="00DF2941"/>
    <w:rsid w:val="00DF3CCC"/>
    <w:rsid w:val="00DF7CAF"/>
    <w:rsid w:val="00E01FF8"/>
    <w:rsid w:val="00E03B29"/>
    <w:rsid w:val="00E05F97"/>
    <w:rsid w:val="00E062A0"/>
    <w:rsid w:val="00E07265"/>
    <w:rsid w:val="00E1489E"/>
    <w:rsid w:val="00E26A1C"/>
    <w:rsid w:val="00E368CA"/>
    <w:rsid w:val="00E36B62"/>
    <w:rsid w:val="00E41B15"/>
    <w:rsid w:val="00E429C3"/>
    <w:rsid w:val="00E46A49"/>
    <w:rsid w:val="00E6457A"/>
    <w:rsid w:val="00E7158B"/>
    <w:rsid w:val="00E71852"/>
    <w:rsid w:val="00E723DD"/>
    <w:rsid w:val="00E758E5"/>
    <w:rsid w:val="00E80F75"/>
    <w:rsid w:val="00E81B45"/>
    <w:rsid w:val="00E8496B"/>
    <w:rsid w:val="00E8767B"/>
    <w:rsid w:val="00E91D25"/>
    <w:rsid w:val="00E94994"/>
    <w:rsid w:val="00E9574D"/>
    <w:rsid w:val="00E9591C"/>
    <w:rsid w:val="00E959A6"/>
    <w:rsid w:val="00EA071C"/>
    <w:rsid w:val="00EA100E"/>
    <w:rsid w:val="00EA54A9"/>
    <w:rsid w:val="00EA7624"/>
    <w:rsid w:val="00EB32C6"/>
    <w:rsid w:val="00EB604D"/>
    <w:rsid w:val="00EC1270"/>
    <w:rsid w:val="00EC1E4E"/>
    <w:rsid w:val="00EC2311"/>
    <w:rsid w:val="00EC250C"/>
    <w:rsid w:val="00EC5148"/>
    <w:rsid w:val="00ED13D5"/>
    <w:rsid w:val="00ED187A"/>
    <w:rsid w:val="00ED3EEE"/>
    <w:rsid w:val="00ED72A1"/>
    <w:rsid w:val="00EE0D62"/>
    <w:rsid w:val="00EE19C9"/>
    <w:rsid w:val="00EE2CC6"/>
    <w:rsid w:val="00EE420A"/>
    <w:rsid w:val="00EE64EC"/>
    <w:rsid w:val="00EF0A43"/>
    <w:rsid w:val="00EF1377"/>
    <w:rsid w:val="00EF4E10"/>
    <w:rsid w:val="00EF70DD"/>
    <w:rsid w:val="00F007DE"/>
    <w:rsid w:val="00F02F0A"/>
    <w:rsid w:val="00F105FB"/>
    <w:rsid w:val="00F11913"/>
    <w:rsid w:val="00F11A99"/>
    <w:rsid w:val="00F11AD5"/>
    <w:rsid w:val="00F11DF0"/>
    <w:rsid w:val="00F20A68"/>
    <w:rsid w:val="00F2222B"/>
    <w:rsid w:val="00F2604D"/>
    <w:rsid w:val="00F30012"/>
    <w:rsid w:val="00F3398B"/>
    <w:rsid w:val="00F3418B"/>
    <w:rsid w:val="00F34C2C"/>
    <w:rsid w:val="00F4381F"/>
    <w:rsid w:val="00F448BF"/>
    <w:rsid w:val="00F52979"/>
    <w:rsid w:val="00F6462B"/>
    <w:rsid w:val="00F6568B"/>
    <w:rsid w:val="00F67F6E"/>
    <w:rsid w:val="00F7463A"/>
    <w:rsid w:val="00F81F84"/>
    <w:rsid w:val="00F82C3C"/>
    <w:rsid w:val="00F9300B"/>
    <w:rsid w:val="00F94624"/>
    <w:rsid w:val="00F94786"/>
    <w:rsid w:val="00F974C6"/>
    <w:rsid w:val="00FA18D5"/>
    <w:rsid w:val="00FA1F49"/>
    <w:rsid w:val="00FA3B0B"/>
    <w:rsid w:val="00FA3FE5"/>
    <w:rsid w:val="00FA6062"/>
    <w:rsid w:val="00FB761A"/>
    <w:rsid w:val="00FB79B3"/>
    <w:rsid w:val="00FC0339"/>
    <w:rsid w:val="00FC58BB"/>
    <w:rsid w:val="00FC5D40"/>
    <w:rsid w:val="00FC6011"/>
    <w:rsid w:val="00FC677F"/>
    <w:rsid w:val="00FC7CE9"/>
    <w:rsid w:val="00FD0C8F"/>
    <w:rsid w:val="00FD3764"/>
    <w:rsid w:val="00FE4A04"/>
    <w:rsid w:val="00FF076C"/>
    <w:rsid w:val="00FF0DCC"/>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fillcolor="white">
      <v:fill color="white"/>
      <v:textbox inset="0,0,0,0"/>
    </o:shapedefaults>
    <o:shapelayout v:ext="edit">
      <o:idmap v:ext="edit" data="1"/>
    </o:shapelayout>
  </w:shapeDefaults>
  <w:decimalSymbol w:val=","/>
  <w:listSeparator w:val=";"/>
  <w14:docId w14:val="26EA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6C6"/>
    <w:pPr>
      <w:spacing w:line="260" w:lineRule="atLeast"/>
    </w:pPr>
    <w:rPr>
      <w:rFonts w:ascii="Arial" w:hAnsi="Arial"/>
      <w:szCs w:val="22"/>
      <w:lang w:eastAsia="en-US"/>
    </w:rPr>
  </w:style>
  <w:style w:type="paragraph" w:styleId="Overskrift1">
    <w:name w:val="heading 1"/>
    <w:basedOn w:val="Normal"/>
    <w:next w:val="Normal"/>
    <w:link w:val="Overskrift1Tegn"/>
    <w:uiPriority w:val="9"/>
    <w:qFormat/>
    <w:rsid w:val="00DC56C6"/>
    <w:pPr>
      <w:keepNext/>
      <w:keepLines/>
      <w:spacing w:before="220"/>
      <w:outlineLvl w:val="0"/>
    </w:pPr>
    <w:rPr>
      <w:rFonts w:eastAsia="Times New Roman"/>
      <w:b/>
      <w:bCs/>
      <w:sz w:val="22"/>
      <w:szCs w:val="28"/>
    </w:rPr>
  </w:style>
  <w:style w:type="paragraph" w:styleId="Overskrift2">
    <w:name w:val="heading 2"/>
    <w:basedOn w:val="Normal"/>
    <w:next w:val="Normal"/>
    <w:link w:val="Overskrift2Tegn"/>
    <w:uiPriority w:val="9"/>
    <w:semiHidden/>
    <w:unhideWhenUsed/>
    <w:qFormat/>
    <w:rsid w:val="002E559C"/>
    <w:pPr>
      <w:keepNext/>
      <w:keepLines/>
      <w:spacing w:before="200"/>
      <w:outlineLvl w:val="1"/>
    </w:pPr>
    <w:rPr>
      <w:rFonts w:eastAsia="Times New Roman"/>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DC56C6"/>
    <w:rPr>
      <w:rFonts w:ascii="Arial" w:eastAsia="Times New Roman" w:hAnsi="Arial" w:cs="Times New Roman"/>
      <w:b/>
      <w:bCs/>
      <w:szCs w:val="28"/>
    </w:rPr>
  </w:style>
  <w:style w:type="table" w:styleId="Tabel-Gitter">
    <w:name w:val="Table Grid"/>
    <w:basedOn w:val="Tabel-Normal"/>
    <w:uiPriority w:val="59"/>
    <w:rsid w:val="00032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876D3A"/>
    <w:pPr>
      <w:tabs>
        <w:tab w:val="center" w:pos="4819"/>
        <w:tab w:val="right" w:pos="9638"/>
      </w:tabs>
      <w:spacing w:line="240" w:lineRule="auto"/>
    </w:pPr>
  </w:style>
  <w:style w:type="character" w:customStyle="1" w:styleId="SidehovedTegn">
    <w:name w:val="Sidehoved Tegn"/>
    <w:link w:val="Sidehoved"/>
    <w:uiPriority w:val="99"/>
    <w:rsid w:val="00876D3A"/>
    <w:rPr>
      <w:rFonts w:ascii="Arial" w:hAnsi="Arial"/>
      <w:sz w:val="20"/>
    </w:rPr>
  </w:style>
  <w:style w:type="paragraph" w:styleId="Sidefod">
    <w:name w:val="footer"/>
    <w:basedOn w:val="Normal"/>
    <w:link w:val="SidefodTegn"/>
    <w:uiPriority w:val="99"/>
    <w:unhideWhenUsed/>
    <w:rsid w:val="00876D3A"/>
    <w:pPr>
      <w:tabs>
        <w:tab w:val="center" w:pos="4819"/>
        <w:tab w:val="right" w:pos="9638"/>
      </w:tabs>
      <w:spacing w:line="240" w:lineRule="auto"/>
    </w:pPr>
  </w:style>
  <w:style w:type="character" w:customStyle="1" w:styleId="SidefodTegn">
    <w:name w:val="Sidefod Tegn"/>
    <w:link w:val="Sidefod"/>
    <w:uiPriority w:val="99"/>
    <w:rsid w:val="00876D3A"/>
    <w:rPr>
      <w:rFonts w:ascii="Arial" w:hAnsi="Arial"/>
      <w:sz w:val="20"/>
    </w:rPr>
  </w:style>
  <w:style w:type="paragraph" w:styleId="Markeringsbobletekst">
    <w:name w:val="Balloon Text"/>
    <w:basedOn w:val="Normal"/>
    <w:link w:val="MarkeringsbobletekstTegn"/>
    <w:uiPriority w:val="99"/>
    <w:semiHidden/>
    <w:unhideWhenUsed/>
    <w:rsid w:val="004C6708"/>
    <w:pPr>
      <w:spacing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4C6708"/>
    <w:rPr>
      <w:rFonts w:ascii="Tahoma" w:hAnsi="Tahoma" w:cs="Tahoma"/>
      <w:sz w:val="16"/>
      <w:szCs w:val="16"/>
    </w:rPr>
  </w:style>
  <w:style w:type="paragraph" w:customStyle="1" w:styleId="Standardtekst">
    <w:name w:val="Standardtekst"/>
    <w:basedOn w:val="Normal"/>
    <w:qFormat/>
    <w:rsid w:val="002153D7"/>
  </w:style>
  <w:style w:type="character" w:customStyle="1" w:styleId="Overskrift2Tegn">
    <w:name w:val="Overskrift 2 Tegn"/>
    <w:link w:val="Overskrift2"/>
    <w:uiPriority w:val="9"/>
    <w:semiHidden/>
    <w:rsid w:val="002E559C"/>
    <w:rPr>
      <w:rFonts w:ascii="Arial" w:eastAsia="Times New Roman" w:hAnsi="Arial" w:cs="Times New Roman"/>
      <w:b/>
      <w:bCs/>
      <w:sz w:val="20"/>
      <w:szCs w:val="26"/>
    </w:rPr>
  </w:style>
  <w:style w:type="paragraph" w:styleId="Listeafsnit">
    <w:name w:val="List Paragraph"/>
    <w:basedOn w:val="Normal"/>
    <w:uiPriority w:val="34"/>
    <w:qFormat/>
    <w:rsid w:val="00F11913"/>
    <w:pPr>
      <w:ind w:left="720"/>
      <w:contextualSpacing/>
    </w:pPr>
  </w:style>
  <w:style w:type="character" w:styleId="Hyperlink">
    <w:name w:val="Hyperlink"/>
    <w:unhideWhenUsed/>
    <w:rsid w:val="004655DD"/>
    <w:rPr>
      <w:color w:val="0000FF"/>
      <w:u w:val="single"/>
    </w:rPr>
  </w:style>
  <w:style w:type="paragraph" w:customStyle="1" w:styleId="AfsenderKolofonForvaltning">
    <w:name w:val="AfsenderKolofonForvaltning"/>
    <w:basedOn w:val="Normal"/>
    <w:rsid w:val="000D3E57"/>
    <w:pPr>
      <w:framePr w:w="2722" w:h="12474" w:hRule="exact" w:wrap="around" w:vAnchor="page" w:hAnchor="page" w:x="8790" w:y="1980"/>
      <w:spacing w:line="200" w:lineRule="atLeast"/>
    </w:pPr>
    <w:rPr>
      <w:sz w:val="18"/>
      <w:szCs w:val="18"/>
    </w:rPr>
  </w:style>
  <w:style w:type="paragraph" w:customStyle="1" w:styleId="AfsenderKolofonAfdeling">
    <w:name w:val="AfsenderKolofonAfdeling"/>
    <w:basedOn w:val="Normal"/>
    <w:rsid w:val="009D390E"/>
    <w:pPr>
      <w:framePr w:w="2722" w:h="12474" w:hRule="exact" w:wrap="around" w:vAnchor="page" w:hAnchor="page" w:x="8790" w:y="1980"/>
    </w:pPr>
    <w:rPr>
      <w:szCs w:val="20"/>
    </w:rPr>
  </w:style>
  <w:style w:type="paragraph" w:customStyle="1" w:styleId="AfsenderKolofonAdresse">
    <w:name w:val="AfsenderKolofonAdresse"/>
    <w:basedOn w:val="Normal"/>
    <w:rsid w:val="00D92A66"/>
    <w:pPr>
      <w:framePr w:w="2722" w:h="12474" w:hRule="exact" w:wrap="around" w:vAnchor="page" w:hAnchor="page" w:x="8790" w:y="1980"/>
      <w:spacing w:line="200" w:lineRule="atLeast"/>
    </w:pPr>
    <w:rPr>
      <w:sz w:val="18"/>
      <w:szCs w:val="18"/>
    </w:rPr>
  </w:style>
  <w:style w:type="paragraph" w:customStyle="1" w:styleId="AfsenderKolofonNormalPrefix">
    <w:name w:val="AfsenderKolofonNormalPrefix"/>
    <w:basedOn w:val="Normal"/>
    <w:rsid w:val="00FA18D5"/>
    <w:pPr>
      <w:framePr w:w="2722" w:h="12474" w:hRule="exact" w:wrap="around" w:vAnchor="page" w:hAnchor="page" w:x="8790" w:y="1980"/>
    </w:pPr>
    <w:rPr>
      <w:caps/>
      <w:sz w:val="14"/>
      <w:szCs w:val="14"/>
    </w:rPr>
  </w:style>
  <w:style w:type="paragraph" w:customStyle="1" w:styleId="AfsenderKolofonNormalTekst">
    <w:name w:val="AfsenderKolofonNormalTekst"/>
    <w:basedOn w:val="Normal"/>
    <w:rsid w:val="00FA18D5"/>
    <w:pPr>
      <w:framePr w:w="2722" w:h="12474" w:hRule="exact" w:wrap="around" w:vAnchor="page" w:hAnchor="page" w:x="8790" w:y="198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f@odense.d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sf@odense.d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00603p\dt\dt\Skabeloner\Notat.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Notat</Template>
  <TotalTime>0</TotalTime>
  <Pages>5</Pages>
  <Words>1277</Words>
  <Characters>7795</Characters>
  <Application>Microsoft Office Word</Application>
  <DocSecurity>8</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2018-10-25T11:10:00Z</dcterms:created>
  <dcterms:modified xsi:type="dcterms:W3CDTF">2018-10-30T14:04:00Z</dcterms:modified>
</cp:coreProperties>
</file>