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Verdana" w:eastAsia="Times New Roman" w:hAnsi="Verdana" w:cs="Times New Roman"/>
          <w:sz w:val="19"/>
          <w:szCs w:val="19"/>
        </w:rPr>
        <w:id w:val="-622081561"/>
        <w:docPartObj>
          <w:docPartGallery w:val="Cover Pages"/>
          <w:docPartUnique/>
        </w:docPartObj>
      </w:sdtPr>
      <w:sdtEndPr>
        <w:rPr>
          <w:rFonts w:cs="Verdana"/>
          <w:b/>
          <w:bCs/>
          <w:sz w:val="28"/>
          <w:szCs w:val="28"/>
        </w:rPr>
      </w:sdtEndPr>
      <w:sdtContent>
        <w:p w:rsidR="006A2DC2" w:rsidRDefault="006A2DC2">
          <w:pPr>
            <w:pStyle w:val="Ingenafstand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uppe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ktangel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o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8-11-23T00:00:00Z">
                                      <w:dateFormat w:val="dd-MM-yyyy"/>
                                      <w:lid w:val="da-DK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6A2DC2" w:rsidRDefault="00CA007E">
                                      <w:pPr>
                                        <w:pStyle w:val="Ingenafstand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23</w:t>
                                      </w:r>
                                      <w:r w:rsidR="006A2DC2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-11-2018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pe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pe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Kombinationstegning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Kombinationstegning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Kombinationstegning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Kombinationstegning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Kombinationstegning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Kombinationstegning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Kombinationstegning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Kombinationstegning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Kombinationstegning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Kombinationstegning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Kombinationstegning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Kombinationstegning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pe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Kombinationstegning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Kombinationstegning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Kombinationstegning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Kombinationstegning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Kombinationstegning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Kombinationstegning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Kombinationstegning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Kombinationstegning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Kombinationstegning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Kombinationstegning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Kombinationstegning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uppe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">
                    <v:rect id="Rektangel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1xMIA&#10;AADaAAAADwAAAGRycy9kb3ducmV2LnhtbESPQWsCMRSE7wX/Q3iCt5q1QllXoyxCQelJK4K3x+a5&#10;u7h5WZPopv++KRR6HGbmG2a1iaYTT3K+taxgNs1AEFdWt1wrOH19vOYgfEDW2FkmBd/kYbMevayw&#10;0HbgAz2PoRYJwr5ABU0IfSGlrxoy6Ke2J07e1TqDIUlXS+1wSHDTybcse5cGW04LDfa0bai6HR9G&#10;wXY/nMsu31/q3CzKzygPrrxHpSbjWC5BBIrhP/zX3mk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7XEwgAAANoAAAAPAAAAAAAAAAAAAAAAAJgCAABkcnMvZG93&#10;bnJldi54bWxQSwUGAAAAAAQABAD1AAAAhwMAAAAA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U+MMA&#10;AADaAAAADwAAAGRycy9kb3ducmV2LnhtbESPT2sCMRTE74V+h/AKvdVsRaSsZhct2lp68i8eH5vn&#10;ZnHzsiRRt9++KRQ8DjPzG2Za9rYVV/KhcazgdZCBIK6cbrhWsNsuX95AhIissXVMCn4oQFk8Pkwx&#10;1+7Ga7puYi0ShEOOCkyMXS5lqAxZDAPXESfv5LzFmKSvpfZ4S3DbymGWjaXFhtOCwY7eDVXnzcUq&#10;+L7U5rCl8d4dPz/kPPrRYvi1Uur5qZ9NQETq4z38315pBSP4u5Ju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8U+MMAAADaAAAADwAAAAAAAAAAAAAAAACYAgAAZHJzL2Rv&#10;d25yZXYueG1sUEsFBgAAAAAEAAQA9QAAAIgDAAAAAA==&#10;" adj="18883" fillcolor="#4f81bd [3204]" stroked="f" strokeweight="2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o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8-11-23T00:00:00Z">
                                <w:dateFormat w:val="dd-MM-yyyy"/>
                                <w:lid w:val="da-DK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A2DC2" w:rsidRDefault="00CA007E">
                                <w:pPr>
                                  <w:pStyle w:val="Ingenafstand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23</w:t>
                                </w:r>
                                <w:r w:rsidR="006A2DC2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-11-2018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pe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uppe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Kombinationstegning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Kombinationstegning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Kombinationstegning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Kombinationstegning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Kombinationstegning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Kombinationstegning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Kombinationstegning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Kombinationstegning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Kombinationstegning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Kombinationstegning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Kombinationstegning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Kombinationstegning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pe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Kombinationstegning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Kombinationstegning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Kombinationstegning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Kombinationstegning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Kombinationstegning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Kombinationstegning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Kombinationstegning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Kombinationstegning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Kombinationstegning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Kombinationstegning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Kombinationstegning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kstfelt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2DC2" w:rsidRDefault="00F04872">
                                <w:pPr>
                                  <w:pStyle w:val="Ingenafstand"/>
                                  <w:rPr>
                                    <w:color w:val="4F81BD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  <w:sz w:val="26"/>
                                      <w:szCs w:val="26"/>
                                    </w:rPr>
                                    <w:alias w:val="Forfatte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A2DC2">
                                      <w:rPr>
                                        <w:color w:val="4F81BD" w:themeColor="accent1"/>
                                        <w:sz w:val="26"/>
                                        <w:szCs w:val="26"/>
                                      </w:rPr>
                                      <w:t>Ditte Møller</w:t>
                                    </w:r>
                                    <w:r w:rsidR="00406317">
                                      <w:rPr>
                                        <w:color w:val="4F81BD" w:themeColor="accent1"/>
                                        <w:sz w:val="26"/>
                                        <w:szCs w:val="26"/>
                                      </w:rPr>
                                      <w:t>/ Casper Skov Andersen</w:t>
                                    </w:r>
                                  </w:sdtContent>
                                </w:sdt>
                              </w:p>
                              <w:p w:rsidR="006A2DC2" w:rsidRDefault="00F04872">
                                <w:pPr>
                                  <w:pStyle w:val="Ingenafstand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Firma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6A2DC2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Slagelse Kommune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" filled="f" stroked="f" strokeweight=".5pt">
                    <v:textbox style="mso-fit-shape-to-text:t" inset="0,0,0,0">
                      <w:txbxContent>
                        <w:p w:rsidR="006A2DC2" w:rsidRDefault="00837D90">
                          <w:pPr>
                            <w:pStyle w:val="Ingenafstand"/>
                            <w:rPr>
                              <w:color w:val="4F81BD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  <w:sz w:val="26"/>
                                <w:szCs w:val="26"/>
                              </w:rPr>
                              <w:alias w:val="Forfatte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6A2DC2">
                                <w:rPr>
                                  <w:color w:val="4F81BD" w:themeColor="accent1"/>
                                  <w:sz w:val="26"/>
                                  <w:szCs w:val="26"/>
                                </w:rPr>
                                <w:t>Ditte Møller</w:t>
                              </w:r>
                              <w:r w:rsidR="00406317">
                                <w:rPr>
                                  <w:color w:val="4F81BD" w:themeColor="accent1"/>
                                  <w:sz w:val="26"/>
                                  <w:szCs w:val="26"/>
                                </w:rPr>
                                <w:t>/ Casper Skov Andersen</w:t>
                              </w:r>
                            </w:sdtContent>
                          </w:sdt>
                        </w:p>
                        <w:p w:rsidR="006A2DC2" w:rsidRDefault="00837D90">
                          <w:pPr>
                            <w:pStyle w:val="Ingenafstand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Firma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6A2DC2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Slagelse Kommune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6A2DC2" w:rsidRDefault="006A2DC2">
          <w:pPr>
            <w:rPr>
              <w:rFonts w:cs="Verdana"/>
              <w:b/>
              <w:bCs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3087014</wp:posOffset>
                    </wp:positionH>
                    <wp:positionV relativeFrom="page">
                      <wp:posOffset>1872691</wp:posOffset>
                    </wp:positionV>
                    <wp:extent cx="3482493" cy="1069340"/>
                    <wp:effectExtent l="0" t="0" r="3810" b="12065"/>
                    <wp:wrapNone/>
                    <wp:docPr id="1" name="Tekstfelt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482493" cy="1069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2DC2" w:rsidRDefault="00F04872">
                                <w:pPr>
                                  <w:pStyle w:val="Ingenafstand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el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A2DC2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Navnerettigheder Antvorskovhallen</w:t>
                                    </w:r>
                                  </w:sdtContent>
                                </w:sdt>
                              </w:p>
                              <w:p w:rsidR="006A2DC2" w:rsidRDefault="00F04872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Undertitel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A2DC2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Bilag 4 Retningslinjer for reklamering i Slagelse Kommune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kstfelt 1" o:spid="_x0000_s1056" type="#_x0000_t202" style="position:absolute;margin-left:243.05pt;margin-top:147.45pt;width:274.2pt;height:84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" filled="f" stroked="f" strokeweight=".5pt">
                    <v:textbox style="mso-fit-shape-to-text:t" inset="0,0,0,0">
                      <w:txbxContent>
                        <w:p w:rsidR="006A2DC2" w:rsidRDefault="006A2DC2">
                          <w:pPr>
                            <w:pStyle w:val="Ingenafstand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el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Navnerettigheder Antvorskovhallen</w:t>
                              </w:r>
                            </w:sdtContent>
                          </w:sdt>
                        </w:p>
                        <w:p w:rsidR="006A2DC2" w:rsidRDefault="006A2DC2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Undertitel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Bilag 4 Retningslinjer for reklamering i Slagelse Kommune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cs="Verdana"/>
              <w:b/>
              <w:bCs/>
              <w:sz w:val="28"/>
              <w:szCs w:val="28"/>
            </w:rPr>
            <w:br w:type="page"/>
          </w:r>
        </w:p>
      </w:sdtContent>
    </w:sdt>
    <w:p w:rsidR="006A2DC2" w:rsidRDefault="006A2DC2" w:rsidP="006A2DC2">
      <w:pPr>
        <w:autoSpaceDE w:val="0"/>
        <w:autoSpaceDN w:val="0"/>
        <w:adjustRightInd w:val="0"/>
        <w:rPr>
          <w:rFonts w:cs="Verdana"/>
          <w:b/>
          <w:bCs/>
          <w:sz w:val="28"/>
          <w:szCs w:val="28"/>
        </w:rPr>
      </w:pPr>
      <w:r>
        <w:rPr>
          <w:rFonts w:cs="Verdana"/>
          <w:b/>
          <w:bCs/>
          <w:sz w:val="28"/>
          <w:szCs w:val="28"/>
        </w:rPr>
        <w:lastRenderedPageBreak/>
        <w:t>Retningslinjer for reklamering i Slagelse</w:t>
      </w:r>
    </w:p>
    <w:p w:rsidR="006A2DC2" w:rsidRDefault="006A2DC2" w:rsidP="006A2DC2">
      <w:pPr>
        <w:autoSpaceDE w:val="0"/>
        <w:autoSpaceDN w:val="0"/>
        <w:adjustRightInd w:val="0"/>
        <w:rPr>
          <w:rFonts w:cs="Verdana"/>
          <w:b/>
          <w:bCs/>
          <w:sz w:val="28"/>
          <w:szCs w:val="28"/>
        </w:rPr>
      </w:pPr>
      <w:r>
        <w:rPr>
          <w:rFonts w:cs="Verdana"/>
          <w:b/>
          <w:bCs/>
          <w:sz w:val="28"/>
          <w:szCs w:val="28"/>
        </w:rPr>
        <w:t>Kommune</w:t>
      </w:r>
    </w:p>
    <w:p w:rsidR="00DF4146" w:rsidRDefault="00DF4146" w:rsidP="006A2DC2">
      <w:pPr>
        <w:autoSpaceDE w:val="0"/>
        <w:autoSpaceDN w:val="0"/>
        <w:adjustRightInd w:val="0"/>
        <w:rPr>
          <w:rFonts w:cs="Verdana"/>
          <w:b/>
          <w:bCs/>
          <w:sz w:val="28"/>
          <w:szCs w:val="28"/>
        </w:rPr>
      </w:pPr>
    </w:p>
    <w:p w:rsidR="006A2DC2" w:rsidRDefault="006A2DC2" w:rsidP="006A2DC2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Lov om kommuners og regioners anvendelse af fast ejendom og løsøre til</w:t>
      </w:r>
      <w:r w:rsidR="00CA007E">
        <w:rPr>
          <w:rFonts w:cs="Verdana"/>
        </w:rPr>
        <w:t xml:space="preserve"> </w:t>
      </w:r>
      <w:r>
        <w:rPr>
          <w:rFonts w:cs="Verdana"/>
        </w:rPr>
        <w:t>brug for reklamering for andre (Lov nr. 490) trådte i kraft den 1. juli 2006.</w:t>
      </w:r>
    </w:p>
    <w:p w:rsidR="0012777E" w:rsidRDefault="0012777E" w:rsidP="006A2DC2">
      <w:pPr>
        <w:autoSpaceDE w:val="0"/>
        <w:autoSpaceDN w:val="0"/>
        <w:adjustRightInd w:val="0"/>
        <w:rPr>
          <w:rFonts w:cs="Verdana"/>
        </w:rPr>
      </w:pPr>
    </w:p>
    <w:p w:rsidR="006A2DC2" w:rsidRDefault="006A2DC2" w:rsidP="006A2DC2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Med loven gælder nu den samme adgang til at anvende fast ejendom og</w:t>
      </w:r>
      <w:r w:rsidR="00CA007E">
        <w:rPr>
          <w:rFonts w:cs="Verdana"/>
        </w:rPr>
        <w:t xml:space="preserve"> </w:t>
      </w:r>
      <w:r>
        <w:rPr>
          <w:rFonts w:cs="Verdana"/>
        </w:rPr>
        <w:t>løsøre til reklamering for andre, uanset om en kommunal opgave udføres af</w:t>
      </w:r>
      <w:r w:rsidR="00CA007E">
        <w:rPr>
          <w:rFonts w:cs="Verdana"/>
        </w:rPr>
        <w:t xml:space="preserve"> </w:t>
      </w:r>
      <w:r>
        <w:rPr>
          <w:rFonts w:cs="Verdana"/>
        </w:rPr>
        <w:t>en kommune eller af private. Formålet med loven er at give</w:t>
      </w:r>
      <w:r w:rsidR="00CA007E">
        <w:rPr>
          <w:rFonts w:cs="Verdana"/>
        </w:rPr>
        <w:t xml:space="preserve"> </w:t>
      </w:r>
      <w:r>
        <w:rPr>
          <w:rFonts w:cs="Verdana"/>
        </w:rPr>
        <w:t>kommunalbestyrelser øget adgang til supplerende finansiering via</w:t>
      </w:r>
      <w:r w:rsidR="00CA007E">
        <w:rPr>
          <w:rFonts w:cs="Verdana"/>
        </w:rPr>
        <w:t xml:space="preserve"> </w:t>
      </w:r>
      <w:r>
        <w:rPr>
          <w:rFonts w:cs="Verdana"/>
        </w:rPr>
        <w:t>reklamering.</w:t>
      </w:r>
    </w:p>
    <w:p w:rsidR="00DF4146" w:rsidRDefault="00DF4146" w:rsidP="006A2DC2">
      <w:pPr>
        <w:autoSpaceDE w:val="0"/>
        <w:autoSpaceDN w:val="0"/>
        <w:adjustRightInd w:val="0"/>
        <w:rPr>
          <w:rFonts w:cs="Verdana"/>
          <w:b/>
          <w:bCs/>
        </w:rPr>
      </w:pPr>
    </w:p>
    <w:p w:rsidR="006A2DC2" w:rsidRDefault="006A2DC2" w:rsidP="006A2DC2">
      <w:pPr>
        <w:autoSpaceDE w:val="0"/>
        <w:autoSpaceDN w:val="0"/>
        <w:adjustRightInd w:val="0"/>
        <w:rPr>
          <w:rFonts w:cs="Verdana"/>
          <w:b/>
          <w:bCs/>
        </w:rPr>
      </w:pPr>
      <w:r>
        <w:rPr>
          <w:rFonts w:cs="Verdana"/>
          <w:b/>
          <w:bCs/>
        </w:rPr>
        <w:t>Hvordan må vi reklamere i Slagelse Kommune?</w:t>
      </w:r>
    </w:p>
    <w:p w:rsidR="006A2DC2" w:rsidRDefault="006A2DC2" w:rsidP="006A2DC2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Som udgangspunkt, har den enkelte institution/afdeling bredde rammer til at</w:t>
      </w:r>
      <w:r w:rsidR="00CA007E">
        <w:rPr>
          <w:rFonts w:cs="Verdana"/>
        </w:rPr>
        <w:t xml:space="preserve"> </w:t>
      </w:r>
      <w:r>
        <w:rPr>
          <w:rFonts w:cs="Verdana"/>
        </w:rPr>
        <w:t>vurdere, hvordan man eventuelt ønsker at benytte bygninger og løsøre til</w:t>
      </w:r>
      <w:r w:rsidR="00CA007E">
        <w:rPr>
          <w:rFonts w:cs="Verdana"/>
        </w:rPr>
        <w:t xml:space="preserve"> </w:t>
      </w:r>
      <w:r>
        <w:rPr>
          <w:rFonts w:cs="Verdana"/>
        </w:rPr>
        <w:t>reklamering for andre.</w:t>
      </w:r>
    </w:p>
    <w:p w:rsidR="00CA007E" w:rsidRDefault="00CA007E" w:rsidP="006A2DC2">
      <w:pPr>
        <w:autoSpaceDE w:val="0"/>
        <w:autoSpaceDN w:val="0"/>
        <w:adjustRightInd w:val="0"/>
        <w:rPr>
          <w:rFonts w:cs="Verdana"/>
        </w:rPr>
      </w:pPr>
    </w:p>
    <w:p w:rsidR="006A2DC2" w:rsidRDefault="006A2DC2" w:rsidP="006A2DC2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Som hovedregel har byrådet dog besluttet, at man ikke må reklamere på</w:t>
      </w:r>
      <w:r w:rsidR="00CA007E">
        <w:rPr>
          <w:rFonts w:cs="Verdana"/>
        </w:rPr>
        <w:t xml:space="preserve"> </w:t>
      </w:r>
      <w:r>
        <w:rPr>
          <w:rFonts w:cs="Verdana"/>
        </w:rPr>
        <w:t>personbårne ting. Det betyder, at man gerne må reklamere på bygninger,</w:t>
      </w:r>
      <w:r w:rsidR="00CA007E">
        <w:rPr>
          <w:rFonts w:cs="Verdana"/>
        </w:rPr>
        <w:t xml:space="preserve"> </w:t>
      </w:r>
      <w:r>
        <w:rPr>
          <w:rFonts w:cs="Verdana"/>
        </w:rPr>
        <w:t>inventar, køretøjer etc., men ikke på uniformer eller enkeltpersoner.</w:t>
      </w:r>
    </w:p>
    <w:p w:rsidR="00CA007E" w:rsidRDefault="00CA007E" w:rsidP="006A2DC2">
      <w:pPr>
        <w:autoSpaceDE w:val="0"/>
        <w:autoSpaceDN w:val="0"/>
        <w:adjustRightInd w:val="0"/>
        <w:rPr>
          <w:rFonts w:cs="Verdana"/>
        </w:rPr>
      </w:pPr>
    </w:p>
    <w:p w:rsidR="006A2DC2" w:rsidRDefault="006A2DC2" w:rsidP="006A2DC2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I nogle tilfælde kan der dispenseres for reglen om personbåren reklamering.</w:t>
      </w:r>
    </w:p>
    <w:p w:rsidR="006A2DC2" w:rsidRDefault="006A2DC2" w:rsidP="006A2DC2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Som udgangspunkt kan en sådan reklamering accepteres, hvis der er tale om</w:t>
      </w:r>
      <w:r w:rsidR="00CA007E">
        <w:rPr>
          <w:rFonts w:cs="Verdana"/>
        </w:rPr>
        <w:t xml:space="preserve"> </w:t>
      </w:r>
      <w:r>
        <w:rPr>
          <w:rFonts w:cs="Verdana"/>
        </w:rPr>
        <w:t>en afgrænset periode (fx et 1-dags-arrangement).</w:t>
      </w:r>
    </w:p>
    <w:p w:rsidR="00DF4146" w:rsidRDefault="00DF4146" w:rsidP="006A2DC2">
      <w:pPr>
        <w:autoSpaceDE w:val="0"/>
        <w:autoSpaceDN w:val="0"/>
        <w:adjustRightInd w:val="0"/>
        <w:rPr>
          <w:rFonts w:cs="Verdana"/>
          <w:b/>
          <w:bCs/>
          <w:sz w:val="15"/>
          <w:szCs w:val="15"/>
        </w:rPr>
      </w:pPr>
    </w:p>
    <w:p w:rsidR="006A2DC2" w:rsidRDefault="006A2DC2" w:rsidP="006A2DC2">
      <w:pPr>
        <w:autoSpaceDE w:val="0"/>
        <w:autoSpaceDN w:val="0"/>
        <w:adjustRightInd w:val="0"/>
        <w:rPr>
          <w:rFonts w:cs="Verdana"/>
          <w:b/>
          <w:bCs/>
        </w:rPr>
      </w:pPr>
      <w:r>
        <w:rPr>
          <w:rFonts w:cs="Verdana"/>
          <w:b/>
          <w:bCs/>
        </w:rPr>
        <w:t>Vejledning til aftaler om reklamering</w:t>
      </w:r>
    </w:p>
    <w:p w:rsidR="006A2DC2" w:rsidRDefault="006A2DC2" w:rsidP="006A2DC2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Retningslinjerne for aftaler om reklamering og brug af sponsorer gælder for</w:t>
      </w:r>
      <w:r w:rsidR="009573C5">
        <w:rPr>
          <w:rFonts w:cs="Verdana"/>
        </w:rPr>
        <w:t xml:space="preserve"> </w:t>
      </w:r>
      <w:r>
        <w:rPr>
          <w:rFonts w:cs="Verdana"/>
        </w:rPr>
        <w:t>hele kommunens virksomhed og omfatter aftaler, hvor en institution eller</w:t>
      </w:r>
      <w:r w:rsidR="009573C5">
        <w:rPr>
          <w:rFonts w:cs="Verdana"/>
        </w:rPr>
        <w:t xml:space="preserve"> </w:t>
      </w:r>
      <w:r>
        <w:rPr>
          <w:rFonts w:cs="Verdana"/>
        </w:rPr>
        <w:t>afdeling indgår aftale om opsætning af reklamer på løsøre mod betaling og</w:t>
      </w:r>
      <w:r w:rsidR="009573C5">
        <w:rPr>
          <w:rFonts w:cs="Verdana"/>
        </w:rPr>
        <w:t xml:space="preserve"> </w:t>
      </w:r>
      <w:r>
        <w:rPr>
          <w:rFonts w:cs="Verdana"/>
        </w:rPr>
        <w:t>aftaler om, at institutionen eller afdelingen modtager løsøre mod, at disse</w:t>
      </w:r>
      <w:r w:rsidR="009573C5">
        <w:rPr>
          <w:rFonts w:cs="Verdana"/>
        </w:rPr>
        <w:t xml:space="preserve"> </w:t>
      </w:r>
      <w:r>
        <w:rPr>
          <w:rFonts w:cs="Verdana"/>
        </w:rPr>
        <w:t>bruges til reklamering for andre.</w:t>
      </w:r>
    </w:p>
    <w:p w:rsidR="009573C5" w:rsidRDefault="009573C5" w:rsidP="006A2DC2">
      <w:pPr>
        <w:autoSpaceDE w:val="0"/>
        <w:autoSpaceDN w:val="0"/>
        <w:adjustRightInd w:val="0"/>
        <w:rPr>
          <w:rFonts w:cs="Verdana"/>
        </w:rPr>
      </w:pPr>
    </w:p>
    <w:p w:rsidR="006A2DC2" w:rsidRDefault="006A2DC2" w:rsidP="006A2DC2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Retningslinjerne omfatter ligeledes aftaler om, at en erhvervsdrivende stiller</w:t>
      </w:r>
      <w:r w:rsidR="009573C5">
        <w:rPr>
          <w:rFonts w:cs="Verdana"/>
        </w:rPr>
        <w:t xml:space="preserve"> </w:t>
      </w:r>
      <w:r>
        <w:rPr>
          <w:rFonts w:cs="Verdana"/>
        </w:rPr>
        <w:t>varer til rådighed for en institution eller afdeling i reklameøjemed.</w:t>
      </w:r>
    </w:p>
    <w:p w:rsidR="009573C5" w:rsidRDefault="009573C5" w:rsidP="006A2DC2">
      <w:pPr>
        <w:autoSpaceDE w:val="0"/>
        <w:autoSpaceDN w:val="0"/>
        <w:adjustRightInd w:val="0"/>
        <w:rPr>
          <w:rFonts w:cs="Verdana"/>
        </w:rPr>
      </w:pPr>
    </w:p>
    <w:p w:rsidR="006A2DC2" w:rsidRDefault="006A2DC2" w:rsidP="006A2DC2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Retningslinjerne gælder ligeledes for brug af materiale, der er modtaget fra</w:t>
      </w:r>
      <w:r w:rsidR="009573C5">
        <w:rPr>
          <w:rFonts w:cs="Verdana"/>
        </w:rPr>
        <w:t xml:space="preserve"> </w:t>
      </w:r>
      <w:r>
        <w:rPr>
          <w:rFonts w:cs="Verdana"/>
        </w:rPr>
        <w:t>en erhvervsdrivende uden opfordring.</w:t>
      </w:r>
    </w:p>
    <w:p w:rsidR="00DF4146" w:rsidRDefault="00DF4146" w:rsidP="006A2DC2">
      <w:pPr>
        <w:autoSpaceDE w:val="0"/>
        <w:autoSpaceDN w:val="0"/>
        <w:adjustRightInd w:val="0"/>
        <w:rPr>
          <w:rFonts w:cs="Verdana"/>
          <w:b/>
          <w:bCs/>
        </w:rPr>
      </w:pPr>
    </w:p>
    <w:p w:rsidR="006A2DC2" w:rsidRDefault="006A2DC2" w:rsidP="006A2DC2">
      <w:pPr>
        <w:autoSpaceDE w:val="0"/>
        <w:autoSpaceDN w:val="0"/>
        <w:adjustRightInd w:val="0"/>
        <w:rPr>
          <w:rFonts w:cs="Verdana"/>
          <w:b/>
          <w:bCs/>
        </w:rPr>
      </w:pPr>
      <w:r>
        <w:rPr>
          <w:rFonts w:cs="Verdana"/>
          <w:b/>
          <w:bCs/>
        </w:rPr>
        <w:t>Omfang og afgrænsning</w:t>
      </w:r>
    </w:p>
    <w:p w:rsidR="006A2DC2" w:rsidRDefault="006A2DC2" w:rsidP="006A2DC2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Som udgangspunkt, kan de kommunale retningslinjer for reklamering</w:t>
      </w:r>
      <w:r w:rsidR="009573C5">
        <w:rPr>
          <w:rFonts w:cs="Verdana"/>
        </w:rPr>
        <w:t xml:space="preserve"> </w:t>
      </w:r>
      <w:r>
        <w:rPr>
          <w:rFonts w:cs="Verdana"/>
        </w:rPr>
        <w:t>afgrænses ud fra nedenstående:</w:t>
      </w:r>
    </w:p>
    <w:p w:rsidR="009573C5" w:rsidRDefault="009573C5" w:rsidP="006A2DC2">
      <w:pPr>
        <w:autoSpaceDE w:val="0"/>
        <w:autoSpaceDN w:val="0"/>
        <w:adjustRightInd w:val="0"/>
        <w:rPr>
          <w:rFonts w:cs="Verdana"/>
        </w:rPr>
      </w:pPr>
    </w:p>
    <w:p w:rsidR="006A2DC2" w:rsidRPr="009573C5" w:rsidRDefault="006A2DC2" w:rsidP="009573C5">
      <w:pPr>
        <w:pStyle w:val="Listeafsnit"/>
        <w:numPr>
          <w:ilvl w:val="0"/>
          <w:numId w:val="1"/>
        </w:numPr>
        <w:autoSpaceDE w:val="0"/>
        <w:autoSpaceDN w:val="0"/>
        <w:adjustRightInd w:val="0"/>
        <w:rPr>
          <w:rFonts w:cs="Verdana"/>
        </w:rPr>
      </w:pPr>
      <w:r w:rsidRPr="009573C5">
        <w:rPr>
          <w:rFonts w:cs="Verdana"/>
        </w:rPr>
        <w:t>På områder, hvor finansieringsformen er udtømmende reguleret i</w:t>
      </w:r>
      <w:r w:rsidR="009573C5" w:rsidRPr="009573C5">
        <w:rPr>
          <w:rFonts w:cs="Verdana"/>
        </w:rPr>
        <w:t xml:space="preserve"> </w:t>
      </w:r>
      <w:r w:rsidRPr="009573C5">
        <w:rPr>
          <w:rFonts w:cs="Verdana"/>
        </w:rPr>
        <w:t>lovgivningen, kan der ikke lovligt suppleres med sponsorstøtte. Det</w:t>
      </w:r>
      <w:r w:rsidR="009573C5" w:rsidRPr="009573C5">
        <w:rPr>
          <w:rFonts w:cs="Verdana"/>
        </w:rPr>
        <w:t xml:space="preserve"> </w:t>
      </w:r>
      <w:r w:rsidRPr="009573C5">
        <w:rPr>
          <w:rFonts w:cs="Verdana"/>
        </w:rPr>
        <w:t>gælder f.eks. for almennyttigt byggeri på ældreboligbyggeri, som skal</w:t>
      </w:r>
      <w:r w:rsidR="009573C5" w:rsidRPr="009573C5">
        <w:rPr>
          <w:rFonts w:cs="Verdana"/>
        </w:rPr>
        <w:t xml:space="preserve"> </w:t>
      </w:r>
      <w:r w:rsidRPr="009573C5">
        <w:rPr>
          <w:rFonts w:cs="Verdana"/>
        </w:rPr>
        <w:t>overholde bestemte rammebeløb.</w:t>
      </w:r>
    </w:p>
    <w:p w:rsidR="006A2DC2" w:rsidRPr="009573C5" w:rsidRDefault="006A2DC2" w:rsidP="009573C5">
      <w:pPr>
        <w:pStyle w:val="Listeafsnit"/>
        <w:numPr>
          <w:ilvl w:val="0"/>
          <w:numId w:val="1"/>
        </w:numPr>
        <w:autoSpaceDE w:val="0"/>
        <w:autoSpaceDN w:val="0"/>
        <w:adjustRightInd w:val="0"/>
        <w:rPr>
          <w:rFonts w:cs="Verdana"/>
        </w:rPr>
      </w:pPr>
      <w:r w:rsidRPr="009573C5">
        <w:rPr>
          <w:rFonts w:cs="Verdana"/>
        </w:rPr>
        <w:t>Kommunen vil normalt ikke kunne modtage sponsorstøtte til den</w:t>
      </w:r>
      <w:r w:rsidR="009573C5" w:rsidRPr="009573C5">
        <w:rPr>
          <w:rFonts w:cs="Verdana"/>
        </w:rPr>
        <w:t xml:space="preserve"> </w:t>
      </w:r>
      <w:r w:rsidRPr="009573C5">
        <w:rPr>
          <w:rFonts w:cs="Verdana"/>
        </w:rPr>
        <w:t>almindelige administrative virksomhed, især når kommunen på det</w:t>
      </w:r>
      <w:r w:rsidR="009573C5" w:rsidRPr="009573C5">
        <w:rPr>
          <w:rFonts w:cs="Verdana"/>
        </w:rPr>
        <w:t xml:space="preserve"> </w:t>
      </w:r>
      <w:r w:rsidRPr="009573C5">
        <w:rPr>
          <w:rFonts w:cs="Verdana"/>
        </w:rPr>
        <w:t>pågældende område skal træffe bindende afgørelser for borgerne.</w:t>
      </w:r>
    </w:p>
    <w:p w:rsidR="006A2DC2" w:rsidRDefault="006A2DC2" w:rsidP="009573C5">
      <w:pPr>
        <w:pStyle w:val="Listeafsnit"/>
        <w:numPr>
          <w:ilvl w:val="0"/>
          <w:numId w:val="1"/>
        </w:numPr>
        <w:autoSpaceDE w:val="0"/>
        <w:autoSpaceDN w:val="0"/>
        <w:adjustRightInd w:val="0"/>
        <w:rPr>
          <w:rFonts w:cs="Verdana"/>
        </w:rPr>
      </w:pPr>
      <w:r w:rsidRPr="009573C5">
        <w:rPr>
          <w:rFonts w:cs="Verdana"/>
        </w:rPr>
        <w:t>Uden for de nævnte områder kan kommunen i princippet modtage</w:t>
      </w:r>
      <w:r w:rsidR="009573C5" w:rsidRPr="009573C5">
        <w:rPr>
          <w:rFonts w:cs="Verdana"/>
        </w:rPr>
        <w:t xml:space="preserve"> </w:t>
      </w:r>
      <w:r w:rsidRPr="009573C5">
        <w:rPr>
          <w:rFonts w:cs="Verdana"/>
        </w:rPr>
        <w:t>økonomisk støtte fra enhver, der ønsker at reklamere. Kommunen vil</w:t>
      </w:r>
      <w:r w:rsidR="009573C5" w:rsidRPr="009573C5">
        <w:rPr>
          <w:rFonts w:cs="Verdana"/>
        </w:rPr>
        <w:t xml:space="preserve"> </w:t>
      </w:r>
      <w:r w:rsidRPr="009573C5">
        <w:rPr>
          <w:rFonts w:cs="Verdana"/>
        </w:rPr>
        <w:t>dog ikke i noget tilfælde være forpligtet til at modtage sådanne tilbud.</w:t>
      </w:r>
    </w:p>
    <w:p w:rsidR="008D33E4" w:rsidRPr="009573C5" w:rsidRDefault="008D33E4" w:rsidP="008D33E4">
      <w:pPr>
        <w:pStyle w:val="Listeafsnit"/>
        <w:autoSpaceDE w:val="0"/>
        <w:autoSpaceDN w:val="0"/>
        <w:adjustRightInd w:val="0"/>
        <w:rPr>
          <w:rFonts w:cs="Verdana"/>
        </w:rPr>
      </w:pPr>
    </w:p>
    <w:p w:rsidR="006A2DC2" w:rsidRDefault="006A2DC2" w:rsidP="006A2DC2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Derudover henvises til afsnittet om ”Krav til indhold af aftalerne” længere</w:t>
      </w:r>
      <w:r w:rsidR="009573C5">
        <w:rPr>
          <w:rFonts w:cs="Verdana"/>
        </w:rPr>
        <w:t xml:space="preserve"> </w:t>
      </w:r>
      <w:r>
        <w:rPr>
          <w:rFonts w:cs="Verdana"/>
        </w:rPr>
        <w:t>fremme i nærværende notat. Her redegøres for de nationale lovreguleringer</w:t>
      </w:r>
      <w:r w:rsidR="009573C5">
        <w:rPr>
          <w:rFonts w:cs="Verdana"/>
        </w:rPr>
        <w:t xml:space="preserve"> </w:t>
      </w:r>
      <w:r>
        <w:rPr>
          <w:rFonts w:cs="Verdana"/>
        </w:rPr>
        <w:t>via bl.a. markedsføringsloven og for de kommunale reguleringer i forhold til</w:t>
      </w:r>
      <w:r w:rsidR="009573C5">
        <w:rPr>
          <w:rFonts w:cs="Verdana"/>
        </w:rPr>
        <w:t xml:space="preserve"> </w:t>
      </w:r>
      <w:r>
        <w:rPr>
          <w:rFonts w:cs="Verdana"/>
        </w:rPr>
        <w:t>reklamering for usunde fødevarer og alkohol, samt gældende lokalplaner og</w:t>
      </w:r>
      <w:r w:rsidR="009573C5">
        <w:rPr>
          <w:rFonts w:cs="Verdana"/>
        </w:rPr>
        <w:t xml:space="preserve"> </w:t>
      </w:r>
      <w:r>
        <w:rPr>
          <w:rFonts w:cs="Verdana"/>
        </w:rPr>
        <w:t>skiltning på facader.</w:t>
      </w:r>
    </w:p>
    <w:p w:rsidR="008D33E4" w:rsidRDefault="008D33E4" w:rsidP="006A2DC2">
      <w:pPr>
        <w:autoSpaceDE w:val="0"/>
        <w:autoSpaceDN w:val="0"/>
        <w:adjustRightInd w:val="0"/>
        <w:rPr>
          <w:rFonts w:cs="Verdana"/>
        </w:rPr>
      </w:pPr>
    </w:p>
    <w:p w:rsidR="006A2DC2" w:rsidRDefault="006A2DC2" w:rsidP="006A2DC2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Anvendelsesområdet for reklamefinansiering i kommunen vil løbende blive</w:t>
      </w:r>
      <w:r w:rsidR="009573C5">
        <w:rPr>
          <w:rFonts w:cs="Verdana"/>
        </w:rPr>
        <w:t xml:space="preserve"> </w:t>
      </w:r>
      <w:r>
        <w:rPr>
          <w:rFonts w:cs="Verdana"/>
        </w:rPr>
        <w:t>justeret i det omfang, udviklingen på området tilsiger dette.</w:t>
      </w:r>
    </w:p>
    <w:p w:rsidR="00DF4146" w:rsidRDefault="00DF4146" w:rsidP="006A2DC2">
      <w:pPr>
        <w:autoSpaceDE w:val="0"/>
        <w:autoSpaceDN w:val="0"/>
        <w:adjustRightInd w:val="0"/>
        <w:rPr>
          <w:rFonts w:cs="Verdana"/>
          <w:b/>
          <w:bCs/>
        </w:rPr>
      </w:pPr>
    </w:p>
    <w:p w:rsidR="006A2DC2" w:rsidRDefault="006A2DC2" w:rsidP="006A2DC2">
      <w:pPr>
        <w:autoSpaceDE w:val="0"/>
        <w:autoSpaceDN w:val="0"/>
        <w:adjustRightInd w:val="0"/>
        <w:rPr>
          <w:rFonts w:cs="Verdana"/>
          <w:b/>
          <w:bCs/>
        </w:rPr>
      </w:pPr>
      <w:r>
        <w:rPr>
          <w:rFonts w:cs="Verdana"/>
          <w:b/>
          <w:bCs/>
        </w:rPr>
        <w:lastRenderedPageBreak/>
        <w:t>Beslutningskompetence</w:t>
      </w:r>
    </w:p>
    <w:p w:rsidR="006A2DC2" w:rsidRDefault="006A2DC2" w:rsidP="006A2DC2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Den enkelte institution eller afdeling kan indgå aftaler om reklamering og</w:t>
      </w:r>
      <w:r w:rsidR="008D33E4">
        <w:rPr>
          <w:rFonts w:cs="Verdana"/>
        </w:rPr>
        <w:t xml:space="preserve"> </w:t>
      </w:r>
      <w:r>
        <w:rPr>
          <w:rFonts w:cs="Verdana"/>
        </w:rPr>
        <w:t>sponsorering samt anvende reklamemateriale, der er modtaget uopfordret.</w:t>
      </w:r>
    </w:p>
    <w:p w:rsidR="008D33E4" w:rsidRDefault="008D33E4" w:rsidP="006A2DC2">
      <w:pPr>
        <w:autoSpaceDE w:val="0"/>
        <w:autoSpaceDN w:val="0"/>
        <w:adjustRightInd w:val="0"/>
        <w:rPr>
          <w:rFonts w:cs="Verdana"/>
        </w:rPr>
      </w:pPr>
    </w:p>
    <w:p w:rsidR="006A2DC2" w:rsidRDefault="006A2DC2" w:rsidP="006A2DC2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Institutionens bestyrelse, bruger-, pårørenderåd eller tilsvarende, skal</w:t>
      </w:r>
      <w:r w:rsidR="008D33E4">
        <w:rPr>
          <w:rFonts w:cs="Verdana"/>
        </w:rPr>
        <w:t xml:space="preserve"> </w:t>
      </w:r>
      <w:r>
        <w:rPr>
          <w:rFonts w:cs="Verdana"/>
        </w:rPr>
        <w:t>inddrages i beslutningen efter reglerne for den pågældende institutionstype.</w:t>
      </w:r>
    </w:p>
    <w:p w:rsidR="006A2DC2" w:rsidRDefault="006A2DC2" w:rsidP="006A2DC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A2DC2" w:rsidRDefault="006A2DC2" w:rsidP="006A2DC2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Ved udbud af opgaver eller drift af instituti</w:t>
      </w:r>
      <w:r w:rsidR="00DF4146">
        <w:rPr>
          <w:rFonts w:cs="Verdana"/>
        </w:rPr>
        <w:t>oner, cafeterier mv. skal der i</w:t>
      </w:r>
      <w:r w:rsidR="008D33E4">
        <w:rPr>
          <w:rFonts w:cs="Verdana"/>
        </w:rPr>
        <w:t xml:space="preserve"> </w:t>
      </w:r>
      <w:r>
        <w:rPr>
          <w:rFonts w:cs="Verdana"/>
        </w:rPr>
        <w:t>kontrakten stilles krav om, at Slagelse Kommunes retningslinjer for aftaler om</w:t>
      </w:r>
      <w:r w:rsidR="008D33E4">
        <w:rPr>
          <w:rFonts w:cs="Verdana"/>
        </w:rPr>
        <w:t xml:space="preserve"> </w:t>
      </w:r>
      <w:r>
        <w:rPr>
          <w:rFonts w:cs="Verdana"/>
        </w:rPr>
        <w:t>reklamering og brug af sponsorer overholdes af den private leverandør. Det</w:t>
      </w:r>
      <w:r w:rsidR="008D33E4">
        <w:rPr>
          <w:rFonts w:cs="Verdana"/>
        </w:rPr>
        <w:t xml:space="preserve"> </w:t>
      </w:r>
      <w:r>
        <w:rPr>
          <w:rFonts w:cs="Verdana"/>
        </w:rPr>
        <w:t>vil altså sige, at eksempelvis forpagtningsaftaler skal indeholde en klausul om</w:t>
      </w:r>
      <w:r w:rsidR="008D33E4">
        <w:rPr>
          <w:rFonts w:cs="Verdana"/>
        </w:rPr>
        <w:t xml:space="preserve"> </w:t>
      </w:r>
      <w:r>
        <w:rPr>
          <w:rFonts w:cs="Verdana"/>
        </w:rPr>
        <w:t>overholdelse af kommunens regler for reklamering.</w:t>
      </w:r>
    </w:p>
    <w:p w:rsidR="00DF4146" w:rsidRDefault="00DF4146" w:rsidP="006A2DC2">
      <w:pPr>
        <w:autoSpaceDE w:val="0"/>
        <w:autoSpaceDN w:val="0"/>
        <w:adjustRightInd w:val="0"/>
        <w:rPr>
          <w:rFonts w:cs="Verdana"/>
        </w:rPr>
      </w:pPr>
    </w:p>
    <w:p w:rsidR="006A2DC2" w:rsidRDefault="006A2DC2" w:rsidP="006A2DC2">
      <w:pPr>
        <w:autoSpaceDE w:val="0"/>
        <w:autoSpaceDN w:val="0"/>
        <w:adjustRightInd w:val="0"/>
        <w:rPr>
          <w:rFonts w:cs="Verdana"/>
          <w:b/>
          <w:bCs/>
        </w:rPr>
      </w:pPr>
      <w:r>
        <w:rPr>
          <w:rFonts w:cs="Verdana"/>
          <w:b/>
          <w:bCs/>
        </w:rPr>
        <w:t>Ansvar for indgåelse af aftaler om reklamering eller sponsering</w:t>
      </w:r>
    </w:p>
    <w:p w:rsidR="006A2DC2" w:rsidRDefault="006A2DC2" w:rsidP="006A2DC2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Lederen af institutionen eller afdelingen er ansvarlig for indholdet af aftalen,</w:t>
      </w:r>
      <w:r w:rsidR="008D33E4">
        <w:rPr>
          <w:rFonts w:cs="Verdana"/>
        </w:rPr>
        <w:t xml:space="preserve"> </w:t>
      </w:r>
      <w:r>
        <w:rPr>
          <w:rFonts w:cs="Verdana"/>
        </w:rPr>
        <w:t>og at denne er i overensstemmelse med gældende lovgivning.</w:t>
      </w:r>
    </w:p>
    <w:p w:rsidR="00DF4146" w:rsidRDefault="00DF4146" w:rsidP="006A2DC2">
      <w:pPr>
        <w:autoSpaceDE w:val="0"/>
        <w:autoSpaceDN w:val="0"/>
        <w:adjustRightInd w:val="0"/>
        <w:rPr>
          <w:rFonts w:cs="Verdana"/>
          <w:b/>
          <w:bCs/>
        </w:rPr>
      </w:pPr>
    </w:p>
    <w:p w:rsidR="006A2DC2" w:rsidRDefault="006A2DC2" w:rsidP="006A2DC2">
      <w:pPr>
        <w:autoSpaceDE w:val="0"/>
        <w:autoSpaceDN w:val="0"/>
        <w:adjustRightInd w:val="0"/>
        <w:rPr>
          <w:rFonts w:cs="Verdana"/>
          <w:b/>
          <w:bCs/>
        </w:rPr>
      </w:pPr>
      <w:r>
        <w:rPr>
          <w:rFonts w:cs="Verdana"/>
          <w:b/>
          <w:bCs/>
        </w:rPr>
        <w:t>Modydelse</w:t>
      </w:r>
    </w:p>
    <w:p w:rsidR="006A2DC2" w:rsidRDefault="006A2DC2" w:rsidP="006A2DC2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En institution eller afdeling, der ønsker at indgå en reklameaftale, hvorefter</w:t>
      </w:r>
      <w:r w:rsidR="00372E5B">
        <w:rPr>
          <w:rFonts w:cs="Verdana"/>
        </w:rPr>
        <w:t xml:space="preserve"> </w:t>
      </w:r>
      <w:r>
        <w:rPr>
          <w:rFonts w:cs="Verdana"/>
        </w:rPr>
        <w:t>der betales et kontant vederlag, skal opkræve markedsprisen herfor.</w:t>
      </w:r>
    </w:p>
    <w:p w:rsidR="00372E5B" w:rsidRDefault="00372E5B" w:rsidP="006A2DC2">
      <w:pPr>
        <w:autoSpaceDE w:val="0"/>
        <w:autoSpaceDN w:val="0"/>
        <w:adjustRightInd w:val="0"/>
        <w:rPr>
          <w:rFonts w:cs="Verdana"/>
        </w:rPr>
      </w:pPr>
    </w:p>
    <w:p w:rsidR="006A2DC2" w:rsidRDefault="006A2DC2" w:rsidP="006A2DC2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I tilfælde hvor aftalen går ud på, at der stilles løsøre til rådighed for</w:t>
      </w:r>
      <w:r w:rsidR="00372E5B">
        <w:rPr>
          <w:rFonts w:cs="Verdana"/>
        </w:rPr>
        <w:t xml:space="preserve"> </w:t>
      </w:r>
      <w:r>
        <w:rPr>
          <w:rFonts w:cs="Verdana"/>
        </w:rPr>
        <w:t>institutionen, kan modparten alene stille krav om at få den reklameværdi, der</w:t>
      </w:r>
      <w:r w:rsidR="00372E5B">
        <w:rPr>
          <w:rFonts w:cs="Verdana"/>
        </w:rPr>
        <w:t xml:space="preserve"> </w:t>
      </w:r>
      <w:r>
        <w:rPr>
          <w:rFonts w:cs="Verdana"/>
        </w:rPr>
        <w:t>følger af sædvanlig brug heraf som modydelse. Der kan således ikke stilles</w:t>
      </w:r>
      <w:r w:rsidR="00372E5B">
        <w:rPr>
          <w:rFonts w:cs="Verdana"/>
        </w:rPr>
        <w:t xml:space="preserve"> </w:t>
      </w:r>
      <w:r>
        <w:rPr>
          <w:rFonts w:cs="Verdana"/>
        </w:rPr>
        <w:t>krav om, at institutionen eller dens brugere deltager i markedsføring, der</w:t>
      </w:r>
      <w:r w:rsidR="00372E5B">
        <w:rPr>
          <w:rFonts w:cs="Verdana"/>
        </w:rPr>
        <w:t xml:space="preserve"> </w:t>
      </w:r>
      <w:r>
        <w:rPr>
          <w:rFonts w:cs="Verdana"/>
        </w:rPr>
        <w:t>ligger ud over sædvanlig brug, herunder eksempelvis testning, udarbejdelse</w:t>
      </w:r>
      <w:r w:rsidR="00372E5B">
        <w:rPr>
          <w:rFonts w:cs="Verdana"/>
        </w:rPr>
        <w:t xml:space="preserve"> af reklamemateriale </w:t>
      </w:r>
      <w:r>
        <w:rPr>
          <w:rFonts w:cs="Verdana"/>
        </w:rPr>
        <w:t>eller lignende, eller særlige krav om eksponering fx at</w:t>
      </w:r>
      <w:r w:rsidR="00372E5B">
        <w:rPr>
          <w:rFonts w:cs="Verdana"/>
        </w:rPr>
        <w:t xml:space="preserve"> </w:t>
      </w:r>
      <w:r>
        <w:rPr>
          <w:rFonts w:cs="Verdana"/>
        </w:rPr>
        <w:t>biler og andre køretøjer, der forsynes med reklamer, skal anvendes i et</w:t>
      </w:r>
      <w:r w:rsidR="00372E5B">
        <w:rPr>
          <w:rFonts w:cs="Verdana"/>
        </w:rPr>
        <w:t xml:space="preserve"> </w:t>
      </w:r>
      <w:r>
        <w:rPr>
          <w:rFonts w:cs="Verdana"/>
        </w:rPr>
        <w:t>bestemt omfang eller lignende.</w:t>
      </w:r>
    </w:p>
    <w:p w:rsidR="00372E5B" w:rsidRDefault="00372E5B" w:rsidP="006A2DC2">
      <w:pPr>
        <w:autoSpaceDE w:val="0"/>
        <w:autoSpaceDN w:val="0"/>
        <w:adjustRightInd w:val="0"/>
        <w:rPr>
          <w:rFonts w:cs="Verdana"/>
        </w:rPr>
      </w:pPr>
    </w:p>
    <w:p w:rsidR="006A2DC2" w:rsidRDefault="006A2DC2" w:rsidP="006A2DC2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Såfremt en reklame- eller sponsoraftale er forbundet med udgifter, der ikke er</w:t>
      </w:r>
      <w:r w:rsidR="00372E5B">
        <w:rPr>
          <w:rFonts w:cs="Verdana"/>
        </w:rPr>
        <w:t xml:space="preserve"> </w:t>
      </w:r>
      <w:r>
        <w:rPr>
          <w:rFonts w:cs="Verdana"/>
        </w:rPr>
        <w:t>dækket af modparten, afholder institutionen eller afdelingen selv eventuelle</w:t>
      </w:r>
      <w:r w:rsidR="00372E5B">
        <w:rPr>
          <w:rFonts w:cs="Verdana"/>
        </w:rPr>
        <w:t xml:space="preserve"> </w:t>
      </w:r>
      <w:r>
        <w:rPr>
          <w:rFonts w:cs="Verdana"/>
        </w:rPr>
        <w:t>udgifter inden for eget budget.</w:t>
      </w:r>
    </w:p>
    <w:p w:rsidR="00DF4146" w:rsidRDefault="00DF4146" w:rsidP="006A2DC2">
      <w:pPr>
        <w:autoSpaceDE w:val="0"/>
        <w:autoSpaceDN w:val="0"/>
        <w:adjustRightInd w:val="0"/>
        <w:rPr>
          <w:rFonts w:cs="Verdana"/>
          <w:b/>
          <w:bCs/>
        </w:rPr>
      </w:pPr>
    </w:p>
    <w:p w:rsidR="006A2DC2" w:rsidRDefault="006A2DC2" w:rsidP="006A2DC2">
      <w:pPr>
        <w:autoSpaceDE w:val="0"/>
        <w:autoSpaceDN w:val="0"/>
        <w:adjustRightInd w:val="0"/>
        <w:rPr>
          <w:rFonts w:cs="Verdana"/>
          <w:b/>
          <w:bCs/>
        </w:rPr>
      </w:pPr>
      <w:r>
        <w:rPr>
          <w:rFonts w:cs="Verdana"/>
          <w:b/>
          <w:bCs/>
        </w:rPr>
        <w:t>Krav til indholdet af aftalerne</w:t>
      </w:r>
    </w:p>
    <w:p w:rsidR="006A2DC2" w:rsidRDefault="006A2DC2" w:rsidP="006A2DC2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Lederen af institutionen eller afdelingen skal ved indgåelse af reklame- eller</w:t>
      </w:r>
      <w:r w:rsidR="00372E5B">
        <w:rPr>
          <w:rFonts w:cs="Verdana"/>
        </w:rPr>
        <w:t xml:space="preserve"> </w:t>
      </w:r>
      <w:r>
        <w:rPr>
          <w:rFonts w:cs="Verdana"/>
        </w:rPr>
        <w:t>sponsoraftaler tage hensyn til neutralitet, saglighed og æstetik. Det skal</w:t>
      </w:r>
      <w:r w:rsidR="00372E5B">
        <w:rPr>
          <w:rFonts w:cs="Verdana"/>
        </w:rPr>
        <w:t xml:space="preserve"> </w:t>
      </w:r>
      <w:r>
        <w:rPr>
          <w:rFonts w:cs="Verdana"/>
        </w:rPr>
        <w:t>herunder overvejes, om den pågældende reklamering i omfang, udformning</w:t>
      </w:r>
      <w:r w:rsidR="00372E5B">
        <w:rPr>
          <w:rFonts w:cs="Verdana"/>
        </w:rPr>
        <w:t xml:space="preserve"> </w:t>
      </w:r>
      <w:r>
        <w:rPr>
          <w:rFonts w:cs="Verdana"/>
        </w:rPr>
        <w:t>og placering vil kunne virke stødende på brugere, pårørende og personale.</w:t>
      </w:r>
    </w:p>
    <w:p w:rsidR="00372E5B" w:rsidRDefault="00372E5B" w:rsidP="006A2DC2">
      <w:pPr>
        <w:autoSpaceDE w:val="0"/>
        <w:autoSpaceDN w:val="0"/>
        <w:adjustRightInd w:val="0"/>
        <w:rPr>
          <w:rFonts w:cs="Verdana"/>
        </w:rPr>
      </w:pPr>
    </w:p>
    <w:p w:rsidR="006A2DC2" w:rsidRDefault="006A2DC2" w:rsidP="006A2DC2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Denne afvejning er vanskelig og vil givet variere fra sag til og sag, og fra</w:t>
      </w:r>
      <w:r w:rsidR="00372E5B">
        <w:rPr>
          <w:rFonts w:cs="Verdana"/>
        </w:rPr>
        <w:t xml:space="preserve"> </w:t>
      </w:r>
      <w:r>
        <w:rPr>
          <w:rFonts w:cs="Verdana"/>
        </w:rPr>
        <w:t>område til område.</w:t>
      </w:r>
    </w:p>
    <w:p w:rsidR="006A2DC2" w:rsidRDefault="006A2DC2" w:rsidP="006A2DC2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Lederen skal være opmærksom på, at aftalen er i overensstemmelse med</w:t>
      </w:r>
      <w:r w:rsidR="00372E5B">
        <w:rPr>
          <w:rFonts w:cs="Verdana"/>
        </w:rPr>
        <w:t xml:space="preserve"> </w:t>
      </w:r>
      <w:r>
        <w:rPr>
          <w:rFonts w:cs="Verdana"/>
        </w:rPr>
        <w:t>markedsføringslovgivningen. Aftalen bør derfor indeholde en bestemmelse</w:t>
      </w:r>
      <w:r w:rsidR="00372E5B">
        <w:rPr>
          <w:rFonts w:cs="Verdana"/>
        </w:rPr>
        <w:t xml:space="preserve"> </w:t>
      </w:r>
      <w:r>
        <w:rPr>
          <w:rFonts w:cs="Verdana"/>
        </w:rPr>
        <w:t>om, at den kan opsiges, såfremt reklameringen viser sig at være i strid med</w:t>
      </w:r>
      <w:r w:rsidR="00372E5B">
        <w:rPr>
          <w:rFonts w:cs="Verdana"/>
        </w:rPr>
        <w:t xml:space="preserve"> </w:t>
      </w:r>
      <w:r>
        <w:rPr>
          <w:rFonts w:cs="Verdana"/>
        </w:rPr>
        <w:t>markedsføringslovgivningen.</w:t>
      </w:r>
    </w:p>
    <w:p w:rsidR="006A2DC2" w:rsidRDefault="006A2DC2" w:rsidP="006A2DC2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Ifølge markedsføringsloven er der blandt andet følgende krav til</w:t>
      </w:r>
      <w:r w:rsidR="00372E5B">
        <w:rPr>
          <w:rFonts w:cs="Verdana"/>
        </w:rPr>
        <w:t xml:space="preserve"> </w:t>
      </w:r>
      <w:r>
        <w:rPr>
          <w:rFonts w:cs="Verdana"/>
        </w:rPr>
        <w:t>reklamering/markedsføring:</w:t>
      </w:r>
    </w:p>
    <w:p w:rsidR="00372E5B" w:rsidRDefault="00372E5B" w:rsidP="006A2DC2">
      <w:pPr>
        <w:autoSpaceDE w:val="0"/>
        <w:autoSpaceDN w:val="0"/>
        <w:adjustRightInd w:val="0"/>
        <w:rPr>
          <w:rFonts w:ascii="SymbolMT" w:hAnsi="SymbolMT" w:cs="SymbolMT"/>
        </w:rPr>
      </w:pPr>
    </w:p>
    <w:p w:rsidR="006A2DC2" w:rsidRDefault="006A2DC2" w:rsidP="006A2DC2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Reklamer skal udformes på en sådan måde, at ingen, der ser</w:t>
      </w:r>
      <w:r w:rsidR="00372E5B">
        <w:rPr>
          <w:rFonts w:cs="Verdana"/>
        </w:rPr>
        <w:t xml:space="preserve"> </w:t>
      </w:r>
      <w:r>
        <w:rPr>
          <w:rFonts w:cs="Verdana"/>
        </w:rPr>
        <w:t>reklamen eller bliver udsat for reklamepåvirkning, må være i tvivl om,</w:t>
      </w:r>
      <w:r w:rsidR="00372E5B">
        <w:rPr>
          <w:rFonts w:cs="Verdana"/>
        </w:rPr>
        <w:t xml:space="preserve"> </w:t>
      </w:r>
      <w:r>
        <w:rPr>
          <w:rFonts w:cs="Verdana"/>
        </w:rPr>
        <w:t>at der er tale om reklame.</w:t>
      </w:r>
    </w:p>
    <w:p w:rsidR="00372E5B" w:rsidRDefault="00372E5B" w:rsidP="006A2DC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A2DC2" w:rsidRPr="00372E5B" w:rsidRDefault="006A2DC2" w:rsidP="006A2DC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cs="Verdana"/>
        </w:rPr>
        <w:t>Det skal fremgå af reklamen, hvem der står bag den, eksempelvis med oplysning om annoncørens firmanavn, logo eller lignende.</w:t>
      </w:r>
    </w:p>
    <w:p w:rsidR="00372E5B" w:rsidRDefault="00372E5B" w:rsidP="006A2DC2">
      <w:pPr>
        <w:autoSpaceDE w:val="0"/>
        <w:autoSpaceDN w:val="0"/>
        <w:adjustRightInd w:val="0"/>
        <w:rPr>
          <w:rFonts w:ascii="SymbolMT" w:hAnsi="SymbolMT" w:cs="SymbolMT"/>
        </w:rPr>
      </w:pPr>
    </w:p>
    <w:p w:rsidR="00372E5B" w:rsidRDefault="006A2DC2" w:rsidP="006A2DC2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Reklamer, der retter sig mod børn og unge, må ikke udformes på en</w:t>
      </w:r>
      <w:r w:rsidR="00372E5B">
        <w:rPr>
          <w:rFonts w:cs="Verdana"/>
        </w:rPr>
        <w:t xml:space="preserve"> </w:t>
      </w:r>
      <w:r>
        <w:rPr>
          <w:rFonts w:cs="Verdana"/>
        </w:rPr>
        <w:t>sådan måde, at de udnytter børn og unges naturlige godtroenhed,</w:t>
      </w:r>
      <w:r w:rsidR="00372E5B">
        <w:rPr>
          <w:rFonts w:cs="Verdana"/>
        </w:rPr>
        <w:t xml:space="preserve"> </w:t>
      </w:r>
      <w:r>
        <w:rPr>
          <w:rFonts w:cs="Verdana"/>
        </w:rPr>
        <w:t>mangel på erfaring og kritisk sans eller den omstændighed, at børn og</w:t>
      </w:r>
      <w:r w:rsidR="00372E5B">
        <w:rPr>
          <w:rFonts w:cs="Verdana"/>
        </w:rPr>
        <w:t xml:space="preserve"> </w:t>
      </w:r>
      <w:r>
        <w:rPr>
          <w:rFonts w:cs="Verdana"/>
        </w:rPr>
        <w:t>unge er lette at påvirke og nemme at præge.</w:t>
      </w:r>
    </w:p>
    <w:p w:rsidR="00372E5B" w:rsidRDefault="00372E5B" w:rsidP="006A2DC2">
      <w:pPr>
        <w:autoSpaceDE w:val="0"/>
        <w:autoSpaceDN w:val="0"/>
        <w:adjustRightInd w:val="0"/>
        <w:rPr>
          <w:rFonts w:cs="Verdana"/>
        </w:rPr>
      </w:pPr>
    </w:p>
    <w:p w:rsidR="006A2DC2" w:rsidRDefault="006A2DC2" w:rsidP="006A2DC2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lastRenderedPageBreak/>
        <w:t>Reklamer rettet mod børn og unge må ikke direkte eller indirekte</w:t>
      </w:r>
      <w:r w:rsidR="00372E5B">
        <w:rPr>
          <w:rFonts w:cs="Verdana"/>
        </w:rPr>
        <w:t xml:space="preserve"> </w:t>
      </w:r>
      <w:r>
        <w:rPr>
          <w:rFonts w:cs="Verdana"/>
        </w:rPr>
        <w:t>opfordre til vold, anvendelse af rusmidler, herunder alkohol, eller</w:t>
      </w:r>
      <w:r w:rsidR="00372E5B">
        <w:rPr>
          <w:rFonts w:cs="Verdana"/>
        </w:rPr>
        <w:t xml:space="preserve"> </w:t>
      </w:r>
      <w:r>
        <w:rPr>
          <w:rFonts w:cs="Verdana"/>
        </w:rPr>
        <w:t>anden farlig eller hensynsløs adfærd, eller på utilbørlig måde benyttersig af vold, frygt eller overtro som virkemidler.</w:t>
      </w:r>
    </w:p>
    <w:p w:rsidR="00372E5B" w:rsidRDefault="00372E5B" w:rsidP="006A2DC2">
      <w:pPr>
        <w:autoSpaceDE w:val="0"/>
        <w:autoSpaceDN w:val="0"/>
        <w:adjustRightInd w:val="0"/>
        <w:rPr>
          <w:rFonts w:cs="Verdana"/>
        </w:rPr>
      </w:pPr>
    </w:p>
    <w:p w:rsidR="006A2DC2" w:rsidRDefault="006A2DC2" w:rsidP="006A2DC2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Markedsføringen må ikke opmuntre til handlinger i strid med</w:t>
      </w:r>
      <w:r w:rsidR="00372E5B">
        <w:rPr>
          <w:rFonts w:cs="Verdana"/>
        </w:rPr>
        <w:t xml:space="preserve"> </w:t>
      </w:r>
      <w:r>
        <w:rPr>
          <w:rFonts w:cs="Verdana"/>
        </w:rPr>
        <w:t>almindelig sikkerhed, farlig, sundhedsskadelig eller miljøskadelig</w:t>
      </w:r>
      <w:r w:rsidR="00372E5B">
        <w:rPr>
          <w:rFonts w:cs="Verdana"/>
        </w:rPr>
        <w:t xml:space="preserve"> </w:t>
      </w:r>
      <w:r>
        <w:rPr>
          <w:rFonts w:cs="Verdana"/>
        </w:rPr>
        <w:t>adfærd, eller uden grund vise børn og unge i farlige situationer.</w:t>
      </w:r>
    </w:p>
    <w:p w:rsidR="00372E5B" w:rsidRDefault="00372E5B" w:rsidP="006A2DC2">
      <w:pPr>
        <w:autoSpaceDE w:val="0"/>
        <w:autoSpaceDN w:val="0"/>
        <w:adjustRightInd w:val="0"/>
        <w:rPr>
          <w:rFonts w:cs="Verdana"/>
        </w:rPr>
      </w:pPr>
    </w:p>
    <w:p w:rsidR="006A2DC2" w:rsidRDefault="006A2DC2" w:rsidP="006A2DC2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Markedsføringen må ikke misbruge børn og unges loyalitetsfølelse.</w:t>
      </w:r>
    </w:p>
    <w:p w:rsidR="00372E5B" w:rsidRDefault="00372E5B" w:rsidP="006A2DC2">
      <w:pPr>
        <w:autoSpaceDE w:val="0"/>
        <w:autoSpaceDN w:val="0"/>
        <w:adjustRightInd w:val="0"/>
        <w:rPr>
          <w:rFonts w:cs="Verdana"/>
        </w:rPr>
      </w:pPr>
    </w:p>
    <w:p w:rsidR="006A2DC2" w:rsidRDefault="006A2DC2" w:rsidP="006A2DC2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 xml:space="preserve">Ligeledes må markedsføringen ikke underminere sociale værdier, </w:t>
      </w:r>
      <w:proofErr w:type="spellStart"/>
      <w:r>
        <w:rPr>
          <w:rFonts w:cs="Verdana"/>
        </w:rPr>
        <w:t>fxved</w:t>
      </w:r>
      <w:proofErr w:type="spellEnd"/>
      <w:r>
        <w:rPr>
          <w:rFonts w:cs="Verdana"/>
        </w:rPr>
        <w:t xml:space="preserve"> at give indtryk af, at barnet eller den unge vil blive bedre stillet,</w:t>
      </w:r>
      <w:r w:rsidR="00372E5B">
        <w:rPr>
          <w:rFonts w:cs="Verdana"/>
        </w:rPr>
        <w:t xml:space="preserve"> </w:t>
      </w:r>
      <w:r>
        <w:rPr>
          <w:rFonts w:cs="Verdana"/>
        </w:rPr>
        <w:t>såfremt man ejer eller bruger det pågældende produkt, eller bliver</w:t>
      </w:r>
      <w:r w:rsidR="00372E5B">
        <w:rPr>
          <w:rFonts w:cs="Verdana"/>
        </w:rPr>
        <w:t xml:space="preserve"> </w:t>
      </w:r>
      <w:r>
        <w:rPr>
          <w:rFonts w:cs="Verdana"/>
        </w:rPr>
        <w:t>ringere stillet, såfremt man ikke gør det. Markedsføringen må heller</w:t>
      </w:r>
      <w:r w:rsidR="00372E5B">
        <w:rPr>
          <w:rFonts w:cs="Verdana"/>
        </w:rPr>
        <w:t xml:space="preserve"> </w:t>
      </w:r>
      <w:r>
        <w:rPr>
          <w:rFonts w:cs="Verdana"/>
        </w:rPr>
        <w:t>ikke underminere forældres eller andres autoritet, ansvar, dømmekraft</w:t>
      </w:r>
      <w:r w:rsidR="00372E5B">
        <w:rPr>
          <w:rFonts w:cs="Verdana"/>
        </w:rPr>
        <w:t xml:space="preserve"> </w:t>
      </w:r>
      <w:r>
        <w:rPr>
          <w:rFonts w:cs="Verdana"/>
        </w:rPr>
        <w:t>eller smag, eller indeholde direkte opfordring til at overtale forældre</w:t>
      </w:r>
      <w:r w:rsidR="00372E5B">
        <w:rPr>
          <w:rFonts w:cs="Verdana"/>
        </w:rPr>
        <w:t xml:space="preserve"> </w:t>
      </w:r>
      <w:r>
        <w:rPr>
          <w:rFonts w:cs="Verdana"/>
        </w:rPr>
        <w:t>eller andre til at købe det reklamerede produkt.</w:t>
      </w:r>
    </w:p>
    <w:p w:rsidR="00372E5B" w:rsidRDefault="00372E5B" w:rsidP="006A2DC2">
      <w:pPr>
        <w:autoSpaceDE w:val="0"/>
        <w:autoSpaceDN w:val="0"/>
        <w:adjustRightInd w:val="0"/>
        <w:rPr>
          <w:rFonts w:cs="Verdana"/>
        </w:rPr>
      </w:pPr>
    </w:p>
    <w:p w:rsidR="006A2DC2" w:rsidRDefault="006A2DC2" w:rsidP="006A2DC2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Som følge af kommunens vedtagende sundhedspolitik, må der heller ikke</w:t>
      </w:r>
      <w:r w:rsidR="00372E5B">
        <w:rPr>
          <w:rFonts w:cs="Verdana"/>
        </w:rPr>
        <w:t xml:space="preserve"> </w:t>
      </w:r>
      <w:r>
        <w:rPr>
          <w:rFonts w:cs="Verdana"/>
        </w:rPr>
        <w:t>reklameres for usunde fødevarer, såsom slik, sodavand, chips mv. Og som</w:t>
      </w:r>
      <w:r w:rsidR="00372E5B">
        <w:rPr>
          <w:rFonts w:cs="Verdana"/>
        </w:rPr>
        <w:t xml:space="preserve"> </w:t>
      </w:r>
      <w:r>
        <w:rPr>
          <w:rFonts w:cs="Verdana"/>
        </w:rPr>
        <w:t>følge af kommunens sundhedspolitik, må der heller ikke reklameres for</w:t>
      </w:r>
      <w:r w:rsidR="00372E5B">
        <w:rPr>
          <w:rFonts w:cs="Verdana"/>
        </w:rPr>
        <w:t xml:space="preserve"> </w:t>
      </w:r>
      <w:r>
        <w:rPr>
          <w:rFonts w:cs="Verdana"/>
        </w:rPr>
        <w:t>alkohol.</w:t>
      </w:r>
    </w:p>
    <w:p w:rsidR="00372E5B" w:rsidRDefault="00372E5B" w:rsidP="006A2DC2">
      <w:pPr>
        <w:autoSpaceDE w:val="0"/>
        <w:autoSpaceDN w:val="0"/>
        <w:adjustRightInd w:val="0"/>
        <w:rPr>
          <w:rFonts w:cs="Verdana"/>
        </w:rPr>
      </w:pPr>
    </w:p>
    <w:p w:rsidR="006A2DC2" w:rsidRDefault="006A2DC2" w:rsidP="006A2DC2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Lederen skal være opmærksom på, at anden lovgivning eller lokalplaner kan</w:t>
      </w:r>
      <w:r w:rsidR="00372E5B">
        <w:rPr>
          <w:rFonts w:cs="Verdana"/>
        </w:rPr>
        <w:t xml:space="preserve"> </w:t>
      </w:r>
      <w:r>
        <w:rPr>
          <w:rFonts w:cs="Verdana"/>
        </w:rPr>
        <w:t>begrænse adgangen til reklamering, herunder følgende:</w:t>
      </w:r>
    </w:p>
    <w:p w:rsidR="00372E5B" w:rsidRDefault="00372E5B" w:rsidP="006A2DC2">
      <w:pPr>
        <w:autoSpaceDE w:val="0"/>
        <w:autoSpaceDN w:val="0"/>
        <w:adjustRightInd w:val="0"/>
        <w:rPr>
          <w:rFonts w:cs="Verdana"/>
        </w:rPr>
      </w:pPr>
    </w:p>
    <w:p w:rsidR="006A2DC2" w:rsidRDefault="006A2DC2" w:rsidP="006A2DC2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Reklamer for tobaksprodukter er forbudt i medfør af lov om forbud</w:t>
      </w:r>
      <w:r w:rsidR="00372E5B">
        <w:rPr>
          <w:rFonts w:cs="Verdana"/>
        </w:rPr>
        <w:t xml:space="preserve"> </w:t>
      </w:r>
      <w:r>
        <w:rPr>
          <w:rFonts w:cs="Verdana"/>
        </w:rPr>
        <w:t>mod tobaksreklamer.</w:t>
      </w:r>
    </w:p>
    <w:p w:rsidR="00372E5B" w:rsidRDefault="006A2DC2" w:rsidP="006A2DC2">
      <w:pPr>
        <w:autoSpaceDE w:val="0"/>
        <w:autoSpaceDN w:val="0"/>
        <w:adjustRightInd w:val="0"/>
        <w:rPr>
          <w:rFonts w:ascii="SymbolMT" w:hAnsi="SymbolMT" w:cs="SymbolMT"/>
        </w:rPr>
      </w:pPr>
      <w:r>
        <w:rPr>
          <w:rFonts w:ascii="SymbolMT" w:hAnsi="SymbolMT" w:cs="SymbolMT"/>
        </w:rPr>
        <w:t xml:space="preserve"> </w:t>
      </w:r>
    </w:p>
    <w:p w:rsidR="006A2DC2" w:rsidRDefault="006A2DC2" w:rsidP="006A2DC2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Reklameskilte i det åbne land er forbudt i medfør af naturbeskyttelsesloven.</w:t>
      </w:r>
      <w:r w:rsidR="00372E5B">
        <w:rPr>
          <w:rFonts w:cs="Verdana"/>
        </w:rPr>
        <w:t xml:space="preserve"> </w:t>
      </w:r>
      <w:r>
        <w:rPr>
          <w:rFonts w:cs="Verdana"/>
        </w:rPr>
        <w:t>Endelig skal lederen også være bevidst om gældende kommunale regler for</w:t>
      </w:r>
      <w:r w:rsidR="00372E5B">
        <w:rPr>
          <w:rFonts w:cs="Verdana"/>
        </w:rPr>
        <w:t xml:space="preserve"> </w:t>
      </w:r>
      <w:r>
        <w:rPr>
          <w:rFonts w:cs="Verdana"/>
        </w:rPr>
        <w:t>eksempelvis skiltning på bygningers facader. I visse tilfælde skal der søges</w:t>
      </w:r>
      <w:r w:rsidR="00372E5B">
        <w:rPr>
          <w:rFonts w:cs="Verdana"/>
        </w:rPr>
        <w:t xml:space="preserve"> </w:t>
      </w:r>
      <w:r>
        <w:rPr>
          <w:rFonts w:cs="Verdana"/>
        </w:rPr>
        <w:t>om tilladelse til en sådan skiltning. Det anbefales derfor, at man kontakter</w:t>
      </w:r>
      <w:r w:rsidR="00372E5B">
        <w:rPr>
          <w:rFonts w:cs="Verdana"/>
        </w:rPr>
        <w:t xml:space="preserve"> </w:t>
      </w:r>
      <w:r>
        <w:rPr>
          <w:rFonts w:cs="Verdana"/>
        </w:rPr>
        <w:t>kommunens Teknik &amp; Miljø forvaltning for at høre om gældende regler på</w:t>
      </w:r>
      <w:r w:rsidR="00372E5B">
        <w:rPr>
          <w:rFonts w:cs="Verdana"/>
        </w:rPr>
        <w:t xml:space="preserve"> </w:t>
      </w:r>
      <w:r>
        <w:rPr>
          <w:rFonts w:cs="Verdana"/>
        </w:rPr>
        <w:t>området, inden man indgår og underskriver en eventuel aftale om</w:t>
      </w:r>
      <w:r w:rsidR="00372E5B">
        <w:rPr>
          <w:rFonts w:cs="Verdana"/>
        </w:rPr>
        <w:t xml:space="preserve"> </w:t>
      </w:r>
      <w:r>
        <w:rPr>
          <w:rFonts w:cs="Verdana"/>
        </w:rPr>
        <w:t>reklamering.</w:t>
      </w:r>
    </w:p>
    <w:p w:rsidR="00DF4146" w:rsidRDefault="00DF4146" w:rsidP="006A2DC2">
      <w:pPr>
        <w:autoSpaceDE w:val="0"/>
        <w:autoSpaceDN w:val="0"/>
        <w:adjustRightInd w:val="0"/>
        <w:rPr>
          <w:rFonts w:cs="Verdana"/>
          <w:b/>
          <w:bCs/>
        </w:rPr>
      </w:pPr>
    </w:p>
    <w:p w:rsidR="006A2DC2" w:rsidRDefault="006A2DC2" w:rsidP="006A2DC2">
      <w:pPr>
        <w:autoSpaceDE w:val="0"/>
        <w:autoSpaceDN w:val="0"/>
        <w:adjustRightInd w:val="0"/>
        <w:rPr>
          <w:rFonts w:cs="Verdana"/>
          <w:b/>
          <w:bCs/>
        </w:rPr>
      </w:pPr>
      <w:r>
        <w:rPr>
          <w:rFonts w:cs="Verdana"/>
          <w:b/>
          <w:bCs/>
        </w:rPr>
        <w:t>Fuld råderet over fortjenesten</w:t>
      </w:r>
    </w:p>
    <w:p w:rsidR="006A2DC2" w:rsidRDefault="006A2DC2" w:rsidP="006A2DC2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Når en institution eller afdeling indgår en aftale om reklamering, tilfalder den</w:t>
      </w:r>
      <w:r w:rsidR="00372E5B">
        <w:rPr>
          <w:rFonts w:cs="Verdana"/>
        </w:rPr>
        <w:t xml:space="preserve"> </w:t>
      </w:r>
      <w:r>
        <w:rPr>
          <w:rFonts w:cs="Verdana"/>
        </w:rPr>
        <w:t>samlede fortjeneste enheden.</w:t>
      </w:r>
    </w:p>
    <w:p w:rsidR="006A2DC2" w:rsidRDefault="006A2DC2" w:rsidP="006A2DC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A2DC2" w:rsidRDefault="006A2DC2" w:rsidP="006A2DC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cs="Verdana"/>
          <w:b/>
          <w:bCs/>
        </w:rPr>
        <w:t>Moms</w:t>
      </w:r>
    </w:p>
    <w:p w:rsidR="006A2DC2" w:rsidRDefault="006A2DC2" w:rsidP="006A2DC2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Lederen af institutionen eller afdelingen skal ved indgåelsen af reklameaftaler,</w:t>
      </w:r>
      <w:r w:rsidR="00372E5B">
        <w:rPr>
          <w:rFonts w:cs="Verdana"/>
        </w:rPr>
        <w:t xml:space="preserve"> </w:t>
      </w:r>
      <w:r>
        <w:rPr>
          <w:rFonts w:cs="Verdana"/>
        </w:rPr>
        <w:t>hvor der modtages et vederlag, være opmærksom på, at indtægten herfra er</w:t>
      </w:r>
      <w:r w:rsidR="00372E5B">
        <w:rPr>
          <w:rFonts w:cs="Verdana"/>
        </w:rPr>
        <w:t xml:space="preserve"> </w:t>
      </w:r>
      <w:r>
        <w:rPr>
          <w:rFonts w:cs="Verdana"/>
        </w:rPr>
        <w:t>momsbelagt.</w:t>
      </w:r>
    </w:p>
    <w:p w:rsidR="00372E5B" w:rsidRDefault="00372E5B" w:rsidP="006A2DC2">
      <w:pPr>
        <w:autoSpaceDE w:val="0"/>
        <w:autoSpaceDN w:val="0"/>
        <w:adjustRightInd w:val="0"/>
        <w:rPr>
          <w:rFonts w:cs="Verdana"/>
        </w:rPr>
      </w:pPr>
    </w:p>
    <w:p w:rsidR="006A2DC2" w:rsidRDefault="006A2DC2" w:rsidP="006A2DC2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Det må derfor anbefales, at aftalens bestemmelse om vederlag formuleres</w:t>
      </w:r>
      <w:r w:rsidR="00372E5B">
        <w:rPr>
          <w:rFonts w:cs="Verdana"/>
        </w:rPr>
        <w:t xml:space="preserve"> </w:t>
      </w:r>
      <w:r>
        <w:rPr>
          <w:rFonts w:cs="Verdana"/>
        </w:rPr>
        <w:t>således, at man aftaler et beløb med tillæg af moms.</w:t>
      </w:r>
    </w:p>
    <w:p w:rsidR="00DF4146" w:rsidRDefault="00DF4146" w:rsidP="006A2DC2">
      <w:pPr>
        <w:autoSpaceDE w:val="0"/>
        <w:autoSpaceDN w:val="0"/>
        <w:adjustRightInd w:val="0"/>
        <w:rPr>
          <w:rFonts w:cs="Verdana"/>
          <w:b/>
          <w:bCs/>
        </w:rPr>
      </w:pPr>
    </w:p>
    <w:p w:rsidR="006A2DC2" w:rsidRDefault="006A2DC2" w:rsidP="006A2DC2">
      <w:pPr>
        <w:autoSpaceDE w:val="0"/>
        <w:autoSpaceDN w:val="0"/>
        <w:adjustRightInd w:val="0"/>
        <w:rPr>
          <w:rFonts w:cs="Verdana"/>
          <w:b/>
          <w:bCs/>
        </w:rPr>
      </w:pPr>
      <w:r>
        <w:rPr>
          <w:rFonts w:cs="Verdana"/>
          <w:b/>
          <w:bCs/>
        </w:rPr>
        <w:t>Underretning</w:t>
      </w:r>
    </w:p>
    <w:p w:rsidR="006A2DC2" w:rsidRDefault="006A2DC2" w:rsidP="006A2DC2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Lederen af institutionen underretter afdelingschefen i forvaltningen om den</w:t>
      </w:r>
      <w:r w:rsidR="00372E5B">
        <w:rPr>
          <w:rFonts w:cs="Verdana"/>
        </w:rPr>
        <w:t xml:space="preserve"> </w:t>
      </w:r>
      <w:r>
        <w:rPr>
          <w:rFonts w:cs="Verdana"/>
        </w:rPr>
        <w:t>indgåede reklame-/sponsoraftale.</w:t>
      </w:r>
    </w:p>
    <w:p w:rsidR="006A2DC2" w:rsidRDefault="006A2DC2" w:rsidP="006A2DC2">
      <w:pP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Fagforvaltningen orienterer en gang årligt det relevante politiske udvalg om</w:t>
      </w:r>
      <w:r w:rsidR="00837D90">
        <w:rPr>
          <w:rFonts w:cs="Verdana"/>
        </w:rPr>
        <w:t xml:space="preserve"> </w:t>
      </w:r>
      <w:proofErr w:type="spellStart"/>
      <w:r>
        <w:rPr>
          <w:rFonts w:cs="Verdana"/>
        </w:rPr>
        <w:t>nyindgåede</w:t>
      </w:r>
      <w:proofErr w:type="spellEnd"/>
      <w:r>
        <w:rPr>
          <w:rFonts w:cs="Verdana"/>
        </w:rPr>
        <w:t xml:space="preserve"> aftaler.</w:t>
      </w:r>
    </w:p>
    <w:p w:rsidR="00DF4146" w:rsidRDefault="00DF4146" w:rsidP="006A2DC2">
      <w:pPr>
        <w:autoSpaceDE w:val="0"/>
        <w:autoSpaceDN w:val="0"/>
        <w:adjustRightInd w:val="0"/>
        <w:rPr>
          <w:rFonts w:cs="Verdana"/>
          <w:b/>
          <w:bCs/>
        </w:rPr>
      </w:pPr>
    </w:p>
    <w:p w:rsidR="006A2DC2" w:rsidRDefault="006A2DC2" w:rsidP="006A2DC2">
      <w:pPr>
        <w:autoSpaceDE w:val="0"/>
        <w:autoSpaceDN w:val="0"/>
        <w:adjustRightInd w:val="0"/>
        <w:rPr>
          <w:rFonts w:cs="Verdana"/>
          <w:b/>
          <w:bCs/>
        </w:rPr>
      </w:pPr>
      <w:r>
        <w:rPr>
          <w:rFonts w:cs="Verdana"/>
          <w:b/>
          <w:bCs/>
        </w:rPr>
        <w:t>Assistance</w:t>
      </w:r>
    </w:p>
    <w:p w:rsidR="0060102E" w:rsidRDefault="006A2DC2" w:rsidP="00837D90">
      <w:pPr>
        <w:autoSpaceDE w:val="0"/>
        <w:autoSpaceDN w:val="0"/>
        <w:adjustRightInd w:val="0"/>
      </w:pPr>
      <w:r>
        <w:rPr>
          <w:rFonts w:cs="Verdana"/>
        </w:rPr>
        <w:t>Hvis institutionerne/afdelinger i forbindelse med indgåelse af reklameaftaler,</w:t>
      </w:r>
      <w:r w:rsidR="00837D90">
        <w:rPr>
          <w:rFonts w:cs="Verdana"/>
        </w:rPr>
        <w:t xml:space="preserve"> </w:t>
      </w:r>
      <w:r>
        <w:rPr>
          <w:rFonts w:cs="Verdana"/>
        </w:rPr>
        <w:t>har behov for assistance eller hjælp til grænserne for retningslinjerne, kan</w:t>
      </w:r>
      <w:r w:rsidR="00837D90">
        <w:rPr>
          <w:rFonts w:cs="Verdana"/>
        </w:rPr>
        <w:t xml:space="preserve"> </w:t>
      </w:r>
      <w:r>
        <w:rPr>
          <w:rFonts w:cs="Verdana"/>
        </w:rPr>
        <w:t xml:space="preserve">man kontakte kommunens </w:t>
      </w:r>
      <w:bookmarkStart w:id="0" w:name="_GoBack"/>
      <w:bookmarkEnd w:id="0"/>
      <w:r>
        <w:rPr>
          <w:rFonts w:cs="Verdana"/>
        </w:rPr>
        <w:t>Ledelsessekretariat.</w:t>
      </w:r>
    </w:p>
    <w:sectPr w:rsidR="0060102E" w:rsidSect="006A2DC2">
      <w:pgSz w:w="11906" w:h="16838"/>
      <w:pgMar w:top="1701" w:right="1134" w:bottom="1701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43293"/>
    <w:multiLevelType w:val="hybridMultilevel"/>
    <w:tmpl w:val="D59077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C2"/>
    <w:rsid w:val="0012777E"/>
    <w:rsid w:val="0024790B"/>
    <w:rsid w:val="00372E5B"/>
    <w:rsid w:val="003D51CE"/>
    <w:rsid w:val="003D5321"/>
    <w:rsid w:val="00406317"/>
    <w:rsid w:val="004A5E29"/>
    <w:rsid w:val="004B66E9"/>
    <w:rsid w:val="00520BAB"/>
    <w:rsid w:val="0060102E"/>
    <w:rsid w:val="006A2DC2"/>
    <w:rsid w:val="00837D90"/>
    <w:rsid w:val="008D33E4"/>
    <w:rsid w:val="009573C5"/>
    <w:rsid w:val="009A1B00"/>
    <w:rsid w:val="009D5CCA"/>
    <w:rsid w:val="00AD01ED"/>
    <w:rsid w:val="00B75A3F"/>
    <w:rsid w:val="00C70FA6"/>
    <w:rsid w:val="00C72B2F"/>
    <w:rsid w:val="00CA007E"/>
    <w:rsid w:val="00D77197"/>
    <w:rsid w:val="00DF4146"/>
    <w:rsid w:val="00F0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D1A67-FC57-49FC-8919-5817D3AA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1CE"/>
    <w:rPr>
      <w:rFonts w:ascii="Verdana" w:hAnsi="Verdana"/>
      <w:sz w:val="19"/>
      <w:szCs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6A2DC2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6A2DC2"/>
    <w:rPr>
      <w:rFonts w:asciiTheme="minorHAnsi" w:eastAsiaTheme="minorEastAsia" w:hAnsiTheme="minorHAnsi" w:cstheme="minorBidi"/>
      <w:sz w:val="22"/>
      <w:szCs w:val="22"/>
    </w:rPr>
  </w:style>
  <w:style w:type="paragraph" w:styleId="Markeringsbobletekst">
    <w:name w:val="Balloon Text"/>
    <w:basedOn w:val="Normal"/>
    <w:link w:val="MarkeringsbobletekstTegn"/>
    <w:semiHidden/>
    <w:unhideWhenUsed/>
    <w:rsid w:val="006A2DC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A2DC2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95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2018-11-23T00:00:00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1246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Navnerettigheder Antvorskovhallen</vt:lpstr>
    </vt:vector>
  </TitlesOfParts>
  <Company>Slagelse Kommune</Company>
  <LinksUpToDate>false</LinksUpToDate>
  <CharactersWithSpaces>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Navnerettigheder Antvorskovhallen</dc:title>
  <dc:subject>Bilag 4 Retningslinjer for reklamering i Slagelse Kommune</dc:subject>
  <dc:creator>Ditte Møller/ Casper Skov Andersen</dc:creator>
  <cp:keywords/>
  <dc:description/>
  <cp:lastModifiedBy>Ditte Møller</cp:lastModifiedBy>
  <cp:revision>8</cp:revision>
  <cp:lastPrinted>2018-11-23T11:59:00Z</cp:lastPrinted>
  <dcterms:created xsi:type="dcterms:W3CDTF">2018-11-23T10:05:00Z</dcterms:created>
  <dcterms:modified xsi:type="dcterms:W3CDTF">2018-11-23T12:04:00Z</dcterms:modified>
</cp:coreProperties>
</file>