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83E4" w14:textId="4324208A" w:rsidR="00AF5587" w:rsidRDefault="008F2B2C" w:rsidP="00387115">
      <w:pPr>
        <w:pStyle w:val="Titel"/>
        <w:rPr>
          <w:lang w:val="en-US"/>
        </w:rPr>
      </w:pPr>
      <w:sdt>
        <w:sdtPr>
          <w:rPr>
            <w:lang w:val="en-US"/>
          </w:rPr>
          <w:tag w:val="ProjectTitle"/>
          <w:id w:val="827093492"/>
          <w:lock w:val="sdtLocked"/>
          <w:placeholder>
            <w:docPart w:val="38422375D8C74B549D17FDC420B9A825"/>
          </w:placeholder>
          <w:text/>
        </w:sdtPr>
        <w:sdtEndPr/>
        <w:sdtContent>
          <w:proofErr w:type="spellStart"/>
          <w:r w:rsidR="00F703A7">
            <w:rPr>
              <w:lang w:val="en-US"/>
            </w:rPr>
            <w:t>Entreprisekontrakt</w:t>
          </w:r>
          <w:proofErr w:type="spellEnd"/>
        </w:sdtContent>
      </w:sdt>
    </w:p>
    <w:p w14:paraId="6C0BE550" w14:textId="2846FF21" w:rsidR="00405836" w:rsidRPr="00405836" w:rsidRDefault="00405836" w:rsidP="00387115">
      <w:pPr>
        <w:rPr>
          <w:lang w:val="en-US"/>
        </w:rPr>
      </w:pPr>
      <w:proofErr w:type="spellStart"/>
      <w:r w:rsidRPr="00405836">
        <w:rPr>
          <w:lang w:val="en-US"/>
        </w:rPr>
        <w:t>Inkl</w:t>
      </w:r>
      <w:proofErr w:type="spellEnd"/>
      <w:r w:rsidRPr="00405836">
        <w:rPr>
          <w:lang w:val="en-US"/>
        </w:rPr>
        <w:t xml:space="preserve">. </w:t>
      </w:r>
      <w:proofErr w:type="spellStart"/>
      <w:r w:rsidRPr="00405836">
        <w:rPr>
          <w:lang w:val="en-US"/>
        </w:rPr>
        <w:t>Særlige</w:t>
      </w:r>
      <w:proofErr w:type="spellEnd"/>
      <w:r w:rsidRPr="00405836">
        <w:rPr>
          <w:lang w:val="en-US"/>
        </w:rPr>
        <w:t xml:space="preserve"> </w:t>
      </w:r>
      <w:proofErr w:type="spellStart"/>
      <w:r w:rsidRPr="00405836">
        <w:rPr>
          <w:lang w:val="en-US"/>
        </w:rPr>
        <w:t>Betingelser</w:t>
      </w:r>
      <w:proofErr w:type="spellEnd"/>
    </w:p>
    <w:p w14:paraId="46B6622A" w14:textId="1A0EB99C" w:rsidR="00405836" w:rsidRDefault="00405836" w:rsidP="00387115">
      <w:pPr>
        <w:rPr>
          <w:lang w:val="en-US"/>
        </w:rPr>
      </w:pPr>
    </w:p>
    <w:p w14:paraId="41F35B21" w14:textId="6A894E54" w:rsidR="00405836" w:rsidRDefault="00405836" w:rsidP="00387115">
      <w:pPr>
        <w:rPr>
          <w:lang w:val="en-US"/>
        </w:rPr>
      </w:pPr>
    </w:p>
    <w:p w14:paraId="308ECEE6" w14:textId="178071E7" w:rsidR="00405836" w:rsidRDefault="00405836" w:rsidP="00387115">
      <w:pPr>
        <w:rPr>
          <w:lang w:val="en-US"/>
        </w:rPr>
      </w:pPr>
    </w:p>
    <w:p w14:paraId="359E75B3" w14:textId="77777777" w:rsidR="00405836" w:rsidRPr="00405836" w:rsidRDefault="00405836" w:rsidP="00387115">
      <w:pPr>
        <w:rPr>
          <w:lang w:val="en-US"/>
        </w:rPr>
      </w:pPr>
    </w:p>
    <w:sdt>
      <w:sdtPr>
        <w:tag w:val="DocumentTitle"/>
        <w:id w:val="439805272"/>
        <w:lock w:val="sdtLocked"/>
        <w:placeholder>
          <w:docPart w:val="28B6C5E3A9B54C2999D6E243F9980B20"/>
        </w:placeholder>
        <w:text/>
      </w:sdtPr>
      <w:sdtEndPr/>
      <w:sdtContent>
        <w:p w14:paraId="3BDFC301" w14:textId="7104A16E" w:rsidR="00AF5587" w:rsidRPr="00405836" w:rsidRDefault="00F703A7" w:rsidP="00387115">
          <w:pPr>
            <w:pStyle w:val="Undertitel"/>
          </w:pPr>
          <w:r>
            <w:t xml:space="preserve">Vandløbsrestaurering i </w:t>
          </w:r>
          <w:r w:rsidR="002321C0">
            <w:t>Tibberup Å</w:t>
          </w:r>
        </w:p>
      </w:sdtContent>
    </w:sdt>
    <w:sdt>
      <w:sdtPr>
        <w:tag w:val="ClientName"/>
        <w:id w:val="-1993785774"/>
        <w:lock w:val="sdtLocked"/>
        <w:placeholder>
          <w:docPart w:val="CA02E166DD45405EB5B6432DD56FDC67"/>
        </w:placeholder>
        <w:text/>
      </w:sdtPr>
      <w:sdtEndPr/>
      <w:sdtContent>
        <w:p w14:paraId="1248DCE6" w14:textId="00BB5DBC" w:rsidR="00AF5587" w:rsidRPr="00405836" w:rsidRDefault="002321C0" w:rsidP="00387115">
          <w:pPr>
            <w:pStyle w:val="ClientName"/>
          </w:pPr>
          <w:r>
            <w:t>Furesø</w:t>
          </w:r>
          <w:r w:rsidR="00F703A7">
            <w:t xml:space="preserve"> Kommune</w:t>
          </w:r>
        </w:p>
      </w:sdtContent>
    </w:sdt>
    <w:sdt>
      <w:sdtPr>
        <w:tag w:val="Date"/>
        <w:id w:val="-1517226213"/>
        <w:lock w:val="sdtLocked"/>
        <w:placeholder>
          <w:docPart w:val="6B819E21B0914DC5A491C52C45B9EA29"/>
        </w:placeholder>
        <w:text/>
      </w:sdtPr>
      <w:sdtEndPr/>
      <w:sdtContent>
        <w:p w14:paraId="104F2DBD" w14:textId="278FD8C4" w:rsidR="00AF5587" w:rsidRPr="00405836" w:rsidRDefault="005C2284" w:rsidP="00387115">
          <w:pPr>
            <w:pStyle w:val="Dato"/>
          </w:pPr>
          <w:r w:rsidRPr="005C2284">
            <w:t>2</w:t>
          </w:r>
          <w:r w:rsidR="00E83979">
            <w:t>0</w:t>
          </w:r>
          <w:r w:rsidR="00F703A7" w:rsidRPr="005C2284">
            <w:t>.</w:t>
          </w:r>
          <w:r w:rsidR="00474F3D" w:rsidRPr="005C2284">
            <w:t xml:space="preserve"> </w:t>
          </w:r>
          <w:r w:rsidR="00E83979">
            <w:t>februar</w:t>
          </w:r>
          <w:r w:rsidR="00F703A7" w:rsidRPr="005C2284">
            <w:t xml:space="preserve"> </w:t>
          </w:r>
          <w:r w:rsidR="00E83979">
            <w:t>2020</w:t>
          </w:r>
        </w:p>
      </w:sdtContent>
    </w:sdt>
    <w:p w14:paraId="489A5864" w14:textId="77777777" w:rsidR="001D3492" w:rsidRPr="00405836" w:rsidRDefault="001D3492" w:rsidP="00387115">
      <w:pPr>
        <w:pStyle w:val="Brdtekst"/>
      </w:pPr>
    </w:p>
    <w:p w14:paraId="643DDF06" w14:textId="100C0C07" w:rsidR="0038379B" w:rsidRPr="00405836" w:rsidRDefault="00D263FF" w:rsidP="00387115">
      <w:pPr>
        <w:pStyle w:val="Brdtekst"/>
      </w:pPr>
      <w:r w:rsidRPr="00405836">
        <w:t xml:space="preserve"> </w:t>
      </w:r>
    </w:p>
    <w:p w14:paraId="34A1DC32" w14:textId="77777777" w:rsidR="00530A76" w:rsidRPr="00405836" w:rsidRDefault="00530A76" w:rsidP="00387115"/>
    <w:p w14:paraId="40893D09" w14:textId="77777777" w:rsidR="00530A76" w:rsidRPr="00405836" w:rsidRDefault="00530A76" w:rsidP="00387115"/>
    <w:p w14:paraId="6BF7580F" w14:textId="77777777" w:rsidR="00530A76" w:rsidRPr="00405836" w:rsidRDefault="00530A76" w:rsidP="00387115"/>
    <w:p w14:paraId="0AFA36D5" w14:textId="77777777" w:rsidR="00530A76" w:rsidRPr="00405836" w:rsidRDefault="00530A76" w:rsidP="00387115">
      <w:pPr>
        <w:sectPr w:rsidR="00530A76" w:rsidRPr="00405836" w:rsidSect="00297E89">
          <w:headerReference w:type="even" r:id="rId8"/>
          <w:headerReference w:type="default" r:id="rId9"/>
          <w:footerReference w:type="even" r:id="rId10"/>
          <w:footerReference w:type="default" r:id="rId11"/>
          <w:headerReference w:type="first" r:id="rId12"/>
          <w:footerReference w:type="first" r:id="rId13"/>
          <w:pgSz w:w="11906" w:h="16838" w:code="9"/>
          <w:pgMar w:top="1134" w:right="1531" w:bottom="1134" w:left="1531" w:header="510" w:footer="397" w:gutter="0"/>
          <w:cols w:space="567"/>
          <w:docGrid w:linePitch="360"/>
        </w:sectPr>
      </w:pPr>
    </w:p>
    <w:p w14:paraId="0F60171B" w14:textId="77777777" w:rsidR="000956EF" w:rsidRDefault="000956EF" w:rsidP="00387115"/>
    <w:p w14:paraId="74631962" w14:textId="77777777" w:rsidR="000956EF" w:rsidRDefault="000956EF" w:rsidP="00387115"/>
    <w:p w14:paraId="64CE9F58" w14:textId="18C90C57" w:rsidR="000956EF" w:rsidRPr="00474F3D" w:rsidRDefault="000956EF" w:rsidP="00387115">
      <w:r w:rsidRPr="00474F3D">
        <w:t xml:space="preserve">Entreprisekontrakt </w:t>
      </w:r>
    </w:p>
    <w:bookmarkStart w:id="0" w:name="_Toc529959117"/>
    <w:bookmarkStart w:id="1" w:name="_Toc534282456"/>
    <w:p w14:paraId="65C3CEE7" w14:textId="10CA9D7F" w:rsidR="000956EF" w:rsidRPr="00474F3D" w:rsidRDefault="000956EF" w:rsidP="00387115">
      <w:pPr>
        <w:pStyle w:val="Overskrift1"/>
      </w:pPr>
      <w:r w:rsidRPr="00474F3D">
        <w:rPr>
          <w:noProof/>
          <w:lang w:eastAsia="da-DK"/>
        </w:rPr>
        <mc:AlternateContent>
          <mc:Choice Requires="wps">
            <w:drawing>
              <wp:anchor distT="0" distB="0" distL="114300" distR="114300" simplePos="0" relativeHeight="251661312" behindDoc="0" locked="0" layoutInCell="1" allowOverlap="1" wp14:anchorId="16EC2074" wp14:editId="7BA5CEDD">
                <wp:simplePos x="0" y="0"/>
                <wp:positionH relativeFrom="column">
                  <wp:posOffset>-15240</wp:posOffset>
                </wp:positionH>
                <wp:positionV relativeFrom="paragraph">
                  <wp:posOffset>44450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0BD77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3.5pt" to="47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pGtwEAAMMDAAAOAAAAZHJzL2Uyb0RvYy54bWysU8GOEzEMvSPxD1HudKaVW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" strokecolor="#00a2db [3205]" strokeweight=".5pt">
                <v:stroke joinstyle="miter"/>
              </v:line>
            </w:pict>
          </mc:Fallback>
        </mc:AlternateContent>
      </w:r>
      <w:r w:rsidRPr="00474F3D">
        <w:t>Kontraktparter</w:t>
      </w:r>
      <w:bookmarkEnd w:id="0"/>
      <w:bookmarkEnd w:id="1"/>
      <w:r w:rsidRPr="00474F3D">
        <w:t xml:space="preserve"> </w:t>
      </w:r>
    </w:p>
    <w:p w14:paraId="23E56F41" w14:textId="15FA2E8E" w:rsidR="000956EF" w:rsidRPr="00474F3D" w:rsidRDefault="00E83979" w:rsidP="00387115">
      <w:pPr>
        <w:pStyle w:val="NormalNoSpace"/>
      </w:pPr>
      <w:r>
        <w:t>Furesø</w:t>
      </w:r>
      <w:r w:rsidR="000956EF" w:rsidRPr="00474F3D">
        <w:t xml:space="preserve"> Kommune</w:t>
      </w:r>
    </w:p>
    <w:p w14:paraId="33E9C357" w14:textId="27D9C0E5" w:rsidR="000956EF" w:rsidRPr="00474F3D" w:rsidRDefault="00E83979" w:rsidP="00387115">
      <w:pPr>
        <w:pStyle w:val="NormalNoSpace"/>
      </w:pPr>
      <w:r w:rsidRPr="00474F3D">
        <w:t xml:space="preserve">Natur og </w:t>
      </w:r>
      <w:r w:rsidR="00D72F10" w:rsidRPr="00474F3D">
        <w:t xml:space="preserve">Miljø </w:t>
      </w:r>
    </w:p>
    <w:p w14:paraId="29F7B952" w14:textId="2462D97C" w:rsidR="000956EF" w:rsidRPr="00474F3D" w:rsidRDefault="00E83979" w:rsidP="00387115">
      <w:pPr>
        <w:pStyle w:val="NormalNoSpace"/>
      </w:pPr>
      <w:proofErr w:type="spellStart"/>
      <w:r>
        <w:t>Stiager</w:t>
      </w:r>
      <w:proofErr w:type="spellEnd"/>
      <w:r>
        <w:t xml:space="preserve"> 2</w:t>
      </w:r>
    </w:p>
    <w:p w14:paraId="1F8D5B07" w14:textId="4FF09BE2" w:rsidR="000956EF" w:rsidRPr="00474F3D" w:rsidRDefault="00E83979" w:rsidP="00387115">
      <w:pPr>
        <w:pStyle w:val="NormalNoSpace"/>
      </w:pPr>
      <w:r>
        <w:t>3500</w:t>
      </w:r>
      <w:r w:rsidR="00474F3D" w:rsidRPr="00474F3D">
        <w:t xml:space="preserve"> </w:t>
      </w:r>
      <w:r>
        <w:t>Værløse</w:t>
      </w:r>
    </w:p>
    <w:p w14:paraId="03733B34" w14:textId="4F531B3B" w:rsidR="00D72F10" w:rsidRPr="00474F3D" w:rsidRDefault="000956EF" w:rsidP="00387115">
      <w:pPr>
        <w:pStyle w:val="NormalNoSpace"/>
      </w:pPr>
      <w:r w:rsidRPr="00474F3D">
        <w:t xml:space="preserve">CVR-nr. </w:t>
      </w:r>
      <w:r w:rsidR="00E83979" w:rsidRPr="00E83979">
        <w:t>29188327</w:t>
      </w:r>
    </w:p>
    <w:p w14:paraId="0CE9E606" w14:textId="27C31E6E" w:rsidR="000956EF" w:rsidRPr="00474F3D" w:rsidRDefault="000956EF" w:rsidP="00387115">
      <w:pPr>
        <w:pStyle w:val="NormalNoSpace"/>
      </w:pPr>
    </w:p>
    <w:p w14:paraId="042A3CCA" w14:textId="77777777" w:rsidR="000956EF" w:rsidRPr="00474F3D" w:rsidRDefault="000956EF" w:rsidP="00387115">
      <w:pPr>
        <w:pStyle w:val="NormalNoSpace"/>
      </w:pPr>
      <w:r w:rsidRPr="00474F3D">
        <w:t>(herefter kaldet Bygherren)</w:t>
      </w:r>
    </w:p>
    <w:p w14:paraId="636AC53B" w14:textId="77777777" w:rsidR="000956EF" w:rsidRPr="00474F3D" w:rsidRDefault="000956EF" w:rsidP="00387115">
      <w:pPr>
        <w:pStyle w:val="NormalNoSpace"/>
      </w:pPr>
    </w:p>
    <w:p w14:paraId="121D5CF3" w14:textId="77777777" w:rsidR="000956EF" w:rsidRPr="00474F3D" w:rsidRDefault="000956EF" w:rsidP="00387115">
      <w:pPr>
        <w:pStyle w:val="NormalNoSpace"/>
      </w:pPr>
      <w:r w:rsidRPr="00474F3D">
        <w:t xml:space="preserve">Og </w:t>
      </w:r>
    </w:p>
    <w:p w14:paraId="0B839B11" w14:textId="77777777" w:rsidR="000956EF" w:rsidRPr="00387115" w:rsidRDefault="000956EF" w:rsidP="00387115">
      <w:pPr>
        <w:pStyle w:val="NormalNoSpace"/>
        <w:rPr>
          <w:highlight w:val="yellow"/>
        </w:rPr>
      </w:pPr>
      <w:r w:rsidRPr="00387115">
        <w:rPr>
          <w:highlight w:val="yellow"/>
        </w:rPr>
        <w:t>&gt;indsæt&lt;</w:t>
      </w:r>
    </w:p>
    <w:p w14:paraId="52E084E9" w14:textId="77777777" w:rsidR="000956EF" w:rsidRPr="00387115" w:rsidRDefault="000956EF" w:rsidP="00387115">
      <w:pPr>
        <w:pStyle w:val="NormalNoSpace"/>
        <w:rPr>
          <w:highlight w:val="yellow"/>
        </w:rPr>
      </w:pPr>
      <w:r w:rsidRPr="00387115">
        <w:rPr>
          <w:highlight w:val="yellow"/>
        </w:rPr>
        <w:t>&gt;indsæt&lt;</w:t>
      </w:r>
    </w:p>
    <w:p w14:paraId="0A57BF28" w14:textId="77777777" w:rsidR="000956EF" w:rsidRPr="00474F3D" w:rsidRDefault="000956EF" w:rsidP="00387115">
      <w:pPr>
        <w:pStyle w:val="NormalNoSpace"/>
      </w:pPr>
      <w:r w:rsidRPr="00387115">
        <w:rPr>
          <w:highlight w:val="yellow"/>
        </w:rPr>
        <w:t>&gt;indsæt&lt;</w:t>
      </w:r>
    </w:p>
    <w:p w14:paraId="634D1335" w14:textId="77777777" w:rsidR="000956EF" w:rsidRPr="00474F3D" w:rsidRDefault="000956EF" w:rsidP="00387115">
      <w:pPr>
        <w:pStyle w:val="NormalNoSpace"/>
      </w:pPr>
      <w:r w:rsidRPr="00474F3D">
        <w:t xml:space="preserve">CVR-nr. &gt;indsæt&lt; </w:t>
      </w:r>
    </w:p>
    <w:p w14:paraId="1EE6C281" w14:textId="77777777" w:rsidR="000956EF" w:rsidRPr="00474F3D" w:rsidRDefault="000956EF" w:rsidP="00387115">
      <w:pPr>
        <w:pStyle w:val="NormalNoSpace"/>
      </w:pPr>
      <w:r w:rsidRPr="00474F3D">
        <w:t xml:space="preserve">(herefter kaldet Entreprenøren) </w:t>
      </w:r>
    </w:p>
    <w:p w14:paraId="15C09812" w14:textId="77777777" w:rsidR="000956EF" w:rsidRPr="00474F3D" w:rsidRDefault="000956EF" w:rsidP="00387115">
      <w:pPr>
        <w:pStyle w:val="NormalNoSpace"/>
      </w:pPr>
    </w:p>
    <w:p w14:paraId="1896AFC7" w14:textId="77777777" w:rsidR="000956EF" w:rsidRPr="00474F3D" w:rsidRDefault="000956EF" w:rsidP="00387115">
      <w:pPr>
        <w:pStyle w:val="NormalNoSpace"/>
      </w:pPr>
      <w:r w:rsidRPr="00474F3D">
        <w:t xml:space="preserve">Bygherren og Entreprenøren, samlet benævnt ”Parterne” og separat tillige ”Part”. </w:t>
      </w:r>
    </w:p>
    <w:p w14:paraId="67E21279" w14:textId="6D90D973" w:rsidR="000956EF" w:rsidRPr="00474F3D" w:rsidRDefault="000956EF" w:rsidP="00387115">
      <w:pPr>
        <w:pStyle w:val="Overskrift1"/>
      </w:pPr>
      <w:bookmarkStart w:id="2" w:name="_Toc529959118"/>
      <w:bookmarkStart w:id="3" w:name="_Toc534282457"/>
      <w:r w:rsidRPr="00474F3D">
        <w:t>Kontraktgrundlag</w:t>
      </w:r>
      <w:bookmarkEnd w:id="2"/>
      <w:bookmarkEnd w:id="3"/>
      <w:r w:rsidRPr="00474F3D">
        <w:t xml:space="preserve"> </w:t>
      </w:r>
    </w:p>
    <w:p w14:paraId="66EB9A19" w14:textId="531CD82D" w:rsidR="000956EF" w:rsidRPr="00474F3D" w:rsidRDefault="000956EF" w:rsidP="00387115">
      <w:r w:rsidRPr="00474F3D">
        <w:t xml:space="preserve">Kontrakten er indgået på baggrund af begrænset licitation iht. tilbudsloven. </w:t>
      </w:r>
    </w:p>
    <w:p w14:paraId="7783B1BB" w14:textId="34FB07A8" w:rsidR="000956EF" w:rsidRPr="00474F3D" w:rsidRDefault="000956EF" w:rsidP="00387115">
      <w:r w:rsidRPr="00474F3D">
        <w:t xml:space="preserve">Kontraktgrundlaget består af følgende dokumenter: </w:t>
      </w:r>
    </w:p>
    <w:p w14:paraId="1D618AAE" w14:textId="77777777" w:rsidR="00D31E92" w:rsidRPr="00474F3D" w:rsidRDefault="00D31E92" w:rsidP="00387115"/>
    <w:p w14:paraId="7A89E84C" w14:textId="77777777" w:rsidR="00D31E92" w:rsidRPr="00474F3D" w:rsidRDefault="00D31E92" w:rsidP="00387115">
      <w:pPr>
        <w:pStyle w:val="NormalNoSpace"/>
        <w:numPr>
          <w:ilvl w:val="0"/>
          <w:numId w:val="18"/>
        </w:numPr>
      </w:pPr>
      <w:r w:rsidRPr="00474F3D">
        <w:t>Alle senere ændringer og tillæg til denne kontrakt underskrevet af Bygherren og Entreprenøren</w:t>
      </w:r>
    </w:p>
    <w:p w14:paraId="4586285C" w14:textId="5B578311" w:rsidR="00343CBC" w:rsidRPr="00474F3D" w:rsidRDefault="00D31E92" w:rsidP="00387115">
      <w:pPr>
        <w:pStyle w:val="NormalNoSpace"/>
        <w:numPr>
          <w:ilvl w:val="0"/>
          <w:numId w:val="18"/>
        </w:numPr>
      </w:pPr>
      <w:r w:rsidRPr="00474F3D">
        <w:t xml:space="preserve">Rettelsesblad inkl. Svar på spørgsmål (nr. 1 af </w:t>
      </w:r>
      <w:r w:rsidR="00343CBC" w:rsidRPr="00474F3D">
        <w:rPr>
          <w:highlight w:val="yellow"/>
        </w:rPr>
        <w:t>&gt;indsæt&lt;</w:t>
      </w:r>
      <w:r w:rsidRPr="00474F3D">
        <w:t>)</w:t>
      </w:r>
    </w:p>
    <w:p w14:paraId="3953E1D9" w14:textId="4BBA3728" w:rsidR="00D31E92" w:rsidRPr="00474F3D" w:rsidRDefault="00343CBC" w:rsidP="00387115">
      <w:pPr>
        <w:pStyle w:val="NormalNoSpace"/>
        <w:numPr>
          <w:ilvl w:val="0"/>
          <w:numId w:val="18"/>
        </w:numPr>
      </w:pPr>
      <w:r w:rsidRPr="00474F3D">
        <w:t xml:space="preserve">Bygherres udbudsmaterialer af </w:t>
      </w:r>
      <w:r w:rsidRPr="00474F3D">
        <w:rPr>
          <w:highlight w:val="yellow"/>
        </w:rPr>
        <w:t>&gt;indsæt&lt;.</w:t>
      </w:r>
    </w:p>
    <w:p w14:paraId="12464E6B" w14:textId="77777777" w:rsidR="000956EF" w:rsidRPr="00474F3D" w:rsidRDefault="000956EF" w:rsidP="00387115">
      <w:pPr>
        <w:pStyle w:val="NormalNoSpace"/>
        <w:numPr>
          <w:ilvl w:val="0"/>
          <w:numId w:val="18"/>
        </w:numPr>
      </w:pPr>
      <w:r w:rsidRPr="00474F3D">
        <w:t>Nærværende entreprisekontrakt inkl. SB</w:t>
      </w:r>
    </w:p>
    <w:p w14:paraId="41041DFE" w14:textId="1224956B" w:rsidR="000956EF" w:rsidRPr="00474F3D" w:rsidRDefault="000956EF" w:rsidP="00387115">
      <w:pPr>
        <w:pStyle w:val="NormalNoSpace"/>
        <w:numPr>
          <w:ilvl w:val="0"/>
          <w:numId w:val="18"/>
        </w:numPr>
      </w:pPr>
      <w:r w:rsidRPr="00474F3D">
        <w:t xml:space="preserve">Entreprenørens tilbud af </w:t>
      </w:r>
      <w:r w:rsidR="00343CBC" w:rsidRPr="00474F3D">
        <w:rPr>
          <w:highlight w:val="yellow"/>
        </w:rPr>
        <w:t>&gt;indsæt&lt;</w:t>
      </w:r>
      <w:r w:rsidRPr="00474F3D">
        <w:t xml:space="preserve"> 20</w:t>
      </w:r>
      <w:r w:rsidR="008F2B2C">
        <w:t>20</w:t>
      </w:r>
    </w:p>
    <w:p w14:paraId="59E2DCE8" w14:textId="111BCD22" w:rsidR="00343CBC" w:rsidRPr="00474F3D" w:rsidRDefault="00343CBC" w:rsidP="00387115">
      <w:pPr>
        <w:pStyle w:val="NormalNoSpace"/>
      </w:pPr>
    </w:p>
    <w:p w14:paraId="457F7F3B" w14:textId="77777777" w:rsidR="000956EF" w:rsidRPr="00474F3D" w:rsidRDefault="000956EF" w:rsidP="00387115">
      <w:r w:rsidRPr="00474F3D">
        <w:t xml:space="preserve">I tilfælde af uoverensstemmelser og tvister, som udspringer af denne kontrakt, løses uoverensstemmelsen/tvisten med udgangspunkt i den dokumentrækkefølge, der fremgår ovenfor. </w:t>
      </w:r>
    </w:p>
    <w:p w14:paraId="1D6FAF5A" w14:textId="77777777" w:rsidR="000956EF" w:rsidRPr="00474F3D" w:rsidRDefault="000956EF" w:rsidP="00387115">
      <w:r w:rsidRPr="00474F3D">
        <w:t xml:space="preserve">Love, cirkulærer, bekendtgørelser, regulativer, reglementer, normer og standarder, som er relevant for nærværende entreprise, skal følges, uanset de ikke direkte er nævnt i kontraktgrundlaget, dog forudsat de ikke er i modstrid med kontraktgrundlaget. Konstaterer Entreprenøren en sådan modstrid er Entreprenøren forpligtiget til straks at gøre Bygherren opmærksom herpå og at afvente Bygherrens afgørelse. </w:t>
      </w:r>
    </w:p>
    <w:p w14:paraId="60A6E4AA" w14:textId="77777777" w:rsidR="00D263FF" w:rsidRPr="00474F3D" w:rsidRDefault="00D263FF" w:rsidP="00387115"/>
    <w:p w14:paraId="7D9F26D8" w14:textId="77777777" w:rsidR="000956EF" w:rsidRPr="00474F3D" w:rsidRDefault="000956EF" w:rsidP="00387115">
      <w:r w:rsidRPr="00474F3D">
        <w:lastRenderedPageBreak/>
        <w:t xml:space="preserve">Enhver ændring af denne kontrakt skal ske ved skriftlig accept af begge Parter. </w:t>
      </w:r>
    </w:p>
    <w:p w14:paraId="5DA22B8C" w14:textId="16BD1DA4" w:rsidR="000956EF" w:rsidRPr="00474F3D" w:rsidRDefault="000956EF" w:rsidP="00387115">
      <w:pPr>
        <w:pStyle w:val="Overskrift1"/>
      </w:pPr>
      <w:bookmarkStart w:id="4" w:name="_Toc529959119"/>
      <w:bookmarkStart w:id="5" w:name="_Toc534282458"/>
      <w:r w:rsidRPr="00474F3D">
        <w:t>Kontakt</w:t>
      </w:r>
      <w:bookmarkEnd w:id="4"/>
      <w:bookmarkEnd w:id="5"/>
      <w:r w:rsidRPr="00474F3D">
        <w:t xml:space="preserve"> </w:t>
      </w:r>
    </w:p>
    <w:p w14:paraId="316D7619" w14:textId="77777777" w:rsidR="000956EF" w:rsidRPr="00474F3D" w:rsidRDefault="000956EF" w:rsidP="00387115">
      <w:pPr>
        <w:pStyle w:val="NormalNoSpace"/>
      </w:pPr>
      <w:r w:rsidRPr="00474F3D">
        <w:t xml:space="preserve">Parterne udpeger hver især de personer, der varetager den daglige kontakt i relation til kontrakten. </w:t>
      </w:r>
    </w:p>
    <w:p w14:paraId="4F58678F" w14:textId="77777777" w:rsidR="000956EF" w:rsidRPr="00474F3D" w:rsidRDefault="000956EF" w:rsidP="00387115">
      <w:pPr>
        <w:pStyle w:val="NormalNoSpace"/>
      </w:pPr>
    </w:p>
    <w:p w14:paraId="0D89C7EC" w14:textId="4FCEDB44" w:rsidR="000956EF" w:rsidRPr="00474F3D" w:rsidRDefault="000956EF" w:rsidP="00387115">
      <w:pPr>
        <w:pStyle w:val="NormalNoSpace"/>
        <w:spacing w:after="0"/>
      </w:pPr>
      <w:r w:rsidRPr="00474F3D">
        <w:t xml:space="preserve">Bygherrens kontaktperson: </w:t>
      </w:r>
      <w:r w:rsidRPr="00474F3D">
        <w:tab/>
      </w:r>
      <w:r w:rsidR="00E83979">
        <w:t>Pia Holm Nielsen</w:t>
      </w:r>
    </w:p>
    <w:p w14:paraId="79C75C95" w14:textId="49569B22" w:rsidR="000956EF" w:rsidRPr="00474F3D" w:rsidRDefault="000956EF" w:rsidP="00387115">
      <w:pPr>
        <w:pStyle w:val="NormalNoSpace"/>
        <w:spacing w:after="0"/>
        <w:rPr>
          <w:lang w:val="en-US"/>
        </w:rPr>
      </w:pPr>
      <w:r w:rsidRPr="00474F3D">
        <w:rPr>
          <w:lang w:val="en-US"/>
        </w:rPr>
        <w:t xml:space="preserve">E-mail: </w:t>
      </w:r>
      <w:r w:rsidRPr="00474F3D">
        <w:rPr>
          <w:lang w:val="en-US"/>
        </w:rPr>
        <w:tab/>
      </w:r>
      <w:r w:rsidRPr="00474F3D">
        <w:rPr>
          <w:lang w:val="en-US"/>
        </w:rPr>
        <w:tab/>
      </w:r>
      <w:r w:rsidRPr="00474F3D">
        <w:rPr>
          <w:lang w:val="en-US"/>
        </w:rPr>
        <w:tab/>
      </w:r>
      <w:r w:rsidRPr="00474F3D">
        <w:rPr>
          <w:lang w:val="en-US"/>
        </w:rPr>
        <w:tab/>
      </w:r>
      <w:r w:rsidR="00E83979">
        <w:rPr>
          <w:lang w:val="en-US"/>
        </w:rPr>
        <w:t>phni@furesoe.dk</w:t>
      </w:r>
      <w:r w:rsidRPr="00474F3D">
        <w:rPr>
          <w:lang w:val="en-US"/>
        </w:rPr>
        <w:t xml:space="preserve"> </w:t>
      </w:r>
    </w:p>
    <w:p w14:paraId="7037B4A4" w14:textId="15A0AEE8" w:rsidR="000956EF" w:rsidRPr="00474F3D" w:rsidRDefault="000956EF" w:rsidP="00387115">
      <w:pPr>
        <w:pStyle w:val="NormalNoSpace"/>
        <w:spacing w:after="0"/>
      </w:pPr>
      <w:r w:rsidRPr="00474F3D">
        <w:t xml:space="preserve">Telefon: </w:t>
      </w:r>
      <w:r w:rsidRPr="00474F3D">
        <w:tab/>
      </w:r>
      <w:r w:rsidRPr="00474F3D">
        <w:tab/>
      </w:r>
      <w:r w:rsidRPr="00474F3D">
        <w:tab/>
      </w:r>
      <w:r w:rsidR="00E83979">
        <w:t>72355329</w:t>
      </w:r>
    </w:p>
    <w:p w14:paraId="2419E2CD" w14:textId="77777777" w:rsidR="000956EF" w:rsidRPr="00474F3D" w:rsidRDefault="000956EF" w:rsidP="00387115">
      <w:pPr>
        <w:pStyle w:val="NormalNoSpace"/>
        <w:spacing w:after="0"/>
      </w:pPr>
    </w:p>
    <w:p w14:paraId="101EA99E" w14:textId="77777777" w:rsidR="000956EF" w:rsidRPr="00474F3D" w:rsidRDefault="000956EF" w:rsidP="00387115">
      <w:pPr>
        <w:pStyle w:val="NormalNoSpace"/>
        <w:spacing w:after="0"/>
      </w:pPr>
      <w:r w:rsidRPr="00474F3D">
        <w:t>Entreprenørens kontaktperson:</w:t>
      </w:r>
      <w:r w:rsidRPr="00474F3D">
        <w:tab/>
        <w:t xml:space="preserve">&gt;indsæt&lt; </w:t>
      </w:r>
    </w:p>
    <w:p w14:paraId="035DCF65" w14:textId="77777777" w:rsidR="000956EF" w:rsidRPr="00474F3D" w:rsidRDefault="000956EF" w:rsidP="00387115">
      <w:pPr>
        <w:pStyle w:val="NormalNoSpace"/>
        <w:spacing w:after="0"/>
      </w:pPr>
      <w:r w:rsidRPr="00474F3D">
        <w:t xml:space="preserve">E-mail: </w:t>
      </w:r>
      <w:r w:rsidRPr="00474F3D">
        <w:tab/>
      </w:r>
      <w:r w:rsidRPr="00474F3D">
        <w:tab/>
      </w:r>
      <w:r w:rsidRPr="00474F3D">
        <w:tab/>
      </w:r>
      <w:r w:rsidRPr="00474F3D">
        <w:tab/>
        <w:t>&gt;indsæt&lt;</w:t>
      </w:r>
      <w:r w:rsidRPr="00474F3D">
        <w:tab/>
      </w:r>
      <w:r w:rsidRPr="00474F3D">
        <w:tab/>
      </w:r>
      <w:r w:rsidRPr="00474F3D">
        <w:tab/>
      </w:r>
    </w:p>
    <w:p w14:paraId="40EA039F" w14:textId="77777777" w:rsidR="000956EF" w:rsidRPr="00474F3D" w:rsidRDefault="000956EF" w:rsidP="00387115">
      <w:pPr>
        <w:pStyle w:val="NormalNoSpace"/>
        <w:spacing w:after="0"/>
      </w:pPr>
      <w:r w:rsidRPr="00474F3D">
        <w:t xml:space="preserve">Telefon: </w:t>
      </w:r>
      <w:r w:rsidRPr="00474F3D">
        <w:tab/>
      </w:r>
      <w:r w:rsidRPr="00474F3D">
        <w:tab/>
      </w:r>
      <w:r w:rsidRPr="00474F3D">
        <w:tab/>
        <w:t>&gt;indsæt&lt;</w:t>
      </w:r>
    </w:p>
    <w:p w14:paraId="6C99D1DC" w14:textId="141D4D2B" w:rsidR="000956EF" w:rsidRPr="00474F3D" w:rsidRDefault="000956EF" w:rsidP="00387115">
      <w:pPr>
        <w:pStyle w:val="Overskrift1"/>
      </w:pPr>
      <w:bookmarkStart w:id="6" w:name="_Toc529959120"/>
      <w:bookmarkStart w:id="7" w:name="_Toc534282459"/>
      <w:r w:rsidRPr="00474F3D">
        <w:t>Kontraktens genstand</w:t>
      </w:r>
      <w:bookmarkEnd w:id="6"/>
      <w:bookmarkEnd w:id="7"/>
    </w:p>
    <w:p w14:paraId="38F9B6C7" w14:textId="28F445BE" w:rsidR="00D31E92" w:rsidRPr="00474F3D" w:rsidRDefault="00343CBC" w:rsidP="00387115">
      <w:pPr>
        <w:pStyle w:val="NormalNoSpace"/>
      </w:pPr>
      <w:r w:rsidRPr="00474F3D">
        <w:t xml:space="preserve">Kontrakten omhandler vandløbsrestaurering i </w:t>
      </w:r>
      <w:r w:rsidR="00E83979">
        <w:t>Tibberup Å</w:t>
      </w:r>
      <w:r w:rsidR="00474F3D" w:rsidRPr="00474F3D">
        <w:t xml:space="preserve">. </w:t>
      </w:r>
      <w:r w:rsidR="000956EF" w:rsidRPr="00474F3D">
        <w:t>Opgaven er detaljeret beskrevet</w:t>
      </w:r>
      <w:r w:rsidRPr="00474F3D">
        <w:t xml:space="preserve"> i</w:t>
      </w:r>
      <w:r w:rsidR="000956EF" w:rsidRPr="00474F3D">
        <w:t xml:space="preserve"> </w:t>
      </w:r>
      <w:r w:rsidR="00D31E92" w:rsidRPr="00474F3D">
        <w:t xml:space="preserve">Bygherres udbudsmaterialer af </w:t>
      </w:r>
      <w:r w:rsidR="00D31E92" w:rsidRPr="009A7A51">
        <w:rPr>
          <w:highlight w:val="yellow"/>
        </w:rPr>
        <w:t>&gt;indsæt&lt;.</w:t>
      </w:r>
    </w:p>
    <w:p w14:paraId="104AD283" w14:textId="22278DED" w:rsidR="000956EF" w:rsidRPr="00474F3D" w:rsidRDefault="000956EF" w:rsidP="00387115">
      <w:pPr>
        <w:pStyle w:val="Overskrift1"/>
      </w:pPr>
      <w:bookmarkStart w:id="8" w:name="_Toc534277126"/>
      <w:bookmarkStart w:id="9" w:name="_Toc534277552"/>
      <w:bookmarkStart w:id="10" w:name="_Toc534277693"/>
      <w:bookmarkStart w:id="11" w:name="_Toc534279149"/>
      <w:bookmarkStart w:id="12" w:name="_Toc529959121"/>
      <w:bookmarkStart w:id="13" w:name="_Toc534282460"/>
      <w:bookmarkEnd w:id="8"/>
      <w:bookmarkEnd w:id="9"/>
      <w:bookmarkEnd w:id="10"/>
      <w:bookmarkEnd w:id="11"/>
      <w:r w:rsidRPr="00474F3D">
        <w:t>Kontraktperiode</w:t>
      </w:r>
      <w:bookmarkEnd w:id="12"/>
      <w:bookmarkEnd w:id="13"/>
      <w:r w:rsidRPr="00474F3D">
        <w:t xml:space="preserve"> </w:t>
      </w:r>
    </w:p>
    <w:p w14:paraId="217AB65F" w14:textId="049BEC9D" w:rsidR="000956EF" w:rsidRPr="00474F3D" w:rsidRDefault="000956EF" w:rsidP="00387115">
      <w:pPr>
        <w:pStyle w:val="NormalNoSpace"/>
      </w:pPr>
      <w:r w:rsidRPr="00474F3D">
        <w:t xml:space="preserve">Entreprisen kan udføres fra d. </w:t>
      </w:r>
      <w:r w:rsidR="00343CBC" w:rsidRPr="009A7A51">
        <w:rPr>
          <w:highlight w:val="yellow"/>
        </w:rPr>
        <w:t>&gt;indsæt&lt;</w:t>
      </w:r>
      <w:r w:rsidR="00D31E92" w:rsidRPr="009A7A51">
        <w:rPr>
          <w:highlight w:val="yellow"/>
        </w:rPr>
        <w:t xml:space="preserve"> </w:t>
      </w:r>
      <w:r w:rsidRPr="00474F3D">
        <w:t xml:space="preserve">og skal senest være fuldført og godkendt ved afleveringsforretning d. </w:t>
      </w:r>
      <w:r w:rsidR="00343CBC" w:rsidRPr="009A7A51">
        <w:rPr>
          <w:highlight w:val="yellow"/>
        </w:rPr>
        <w:t>&gt;indsæt&lt;</w:t>
      </w:r>
      <w:r w:rsidRPr="009A7A51">
        <w:rPr>
          <w:highlight w:val="yellow"/>
        </w:rPr>
        <w:t xml:space="preserve">. </w:t>
      </w:r>
    </w:p>
    <w:p w14:paraId="2BAED22F" w14:textId="08F21E39" w:rsidR="007C743A" w:rsidRPr="00474F3D" w:rsidRDefault="00DC4501" w:rsidP="00387115">
      <w:pPr>
        <w:pStyle w:val="NormalNoSpace"/>
      </w:pPr>
      <w:r w:rsidRPr="00474F3D">
        <w:t>Kontraktperioden er under forudsætning af, at Bygherre opnår de nødvendige myndighedsgodkendelser. I tilfælde af manglende myndighedsgodkendelse kan Bygherre vælge at udskyde kontraktperioden eller annullere kontrakten uden vederlag.</w:t>
      </w:r>
    </w:p>
    <w:p w14:paraId="7BB318A0" w14:textId="152DD513" w:rsidR="000956EF" w:rsidRPr="00474F3D" w:rsidRDefault="000956EF" w:rsidP="00387115">
      <w:pPr>
        <w:pStyle w:val="Overskrift1"/>
      </w:pPr>
      <w:bookmarkStart w:id="14" w:name="_Toc529959122"/>
      <w:bookmarkStart w:id="15" w:name="_Toc534282461"/>
      <w:r w:rsidRPr="00474F3D">
        <w:t>Pris</w:t>
      </w:r>
      <w:bookmarkEnd w:id="14"/>
      <w:bookmarkEnd w:id="15"/>
    </w:p>
    <w:p w14:paraId="51A19AEF" w14:textId="7FC9E065" w:rsidR="00D31E92" w:rsidRPr="00474F3D" w:rsidRDefault="000956EF" w:rsidP="00387115">
      <w:r w:rsidRPr="00474F3D">
        <w:t>Der indgås kontrakt med en</w:t>
      </w:r>
      <w:r w:rsidR="00DC4501" w:rsidRPr="00474F3D">
        <w:t xml:space="preserve"> samlet</w:t>
      </w:r>
      <w:r w:rsidRPr="00474F3D">
        <w:t xml:space="preserve"> tilbudssum på danske kroner </w:t>
      </w:r>
      <w:r w:rsidRPr="009A7A51">
        <w:rPr>
          <w:b/>
          <w:highlight w:val="yellow"/>
        </w:rPr>
        <w:t>&gt;indsæt&lt;</w:t>
      </w:r>
      <w:r w:rsidRPr="00474F3D">
        <w:rPr>
          <w:b/>
        </w:rPr>
        <w:t xml:space="preserve"> </w:t>
      </w:r>
      <w:r w:rsidRPr="00474F3D">
        <w:t xml:space="preserve">ekskl. moms. </w:t>
      </w:r>
    </w:p>
    <w:p w14:paraId="686DB61F" w14:textId="36D90376" w:rsidR="00D31E92" w:rsidRPr="00474F3D" w:rsidRDefault="00D31E92" w:rsidP="00387115">
      <w:r w:rsidRPr="00474F3D">
        <w:t>Prisen er ekskl. ekstraarbejder, som kun må påbegyndes efter aftale med bygherre og afregnes efter gældende tilbudsliste (TBL).</w:t>
      </w:r>
    </w:p>
    <w:p w14:paraId="20C4A238" w14:textId="0168BBAC" w:rsidR="000956EF" w:rsidRPr="00474F3D" w:rsidRDefault="00343CBC" w:rsidP="00387115">
      <w:r w:rsidRPr="00474F3D">
        <w:t>Der foretages ikke indeks</w:t>
      </w:r>
      <w:r w:rsidR="00D31E92" w:rsidRPr="00474F3D">
        <w:t>regulering af prisen.</w:t>
      </w:r>
      <w:r w:rsidR="000956EF" w:rsidRPr="00474F3D">
        <w:t xml:space="preserve"> </w:t>
      </w:r>
    </w:p>
    <w:p w14:paraId="32900DFE" w14:textId="45CB68EE" w:rsidR="000956EF" w:rsidRPr="00474F3D" w:rsidRDefault="000956EF" w:rsidP="00387115">
      <w:pPr>
        <w:pStyle w:val="Overskrift1"/>
      </w:pPr>
      <w:bookmarkStart w:id="16" w:name="_Toc529959123"/>
      <w:bookmarkStart w:id="17" w:name="_Toc534282462"/>
      <w:r w:rsidRPr="00474F3D">
        <w:t>Ansvar</w:t>
      </w:r>
      <w:bookmarkEnd w:id="16"/>
      <w:bookmarkEnd w:id="17"/>
    </w:p>
    <w:p w14:paraId="5B75A655" w14:textId="77777777" w:rsidR="000956EF" w:rsidRPr="00474F3D" w:rsidRDefault="000956EF" w:rsidP="00387115">
      <w:r w:rsidRPr="00474F3D">
        <w:t xml:space="preserve">Entreprenøren er ansvarlig efter dansk rets almindelige regler for person- og/eller tingskade forvoldt på grund af fejl eller forsømmelser begået af Entreprenøren eller andre, som Entreprenøren har ansvar for. Det samme gælder ansvar for skade på fast ejendom og løsøre. </w:t>
      </w:r>
    </w:p>
    <w:p w14:paraId="4B7AFBA5" w14:textId="274FB071" w:rsidR="000956EF" w:rsidRPr="00474F3D" w:rsidRDefault="000956EF" w:rsidP="00387115">
      <w:pPr>
        <w:pStyle w:val="Overskrift1"/>
      </w:pPr>
      <w:bookmarkStart w:id="18" w:name="_Toc529959124"/>
      <w:bookmarkStart w:id="19" w:name="_Toc534282463"/>
      <w:r w:rsidRPr="00474F3D">
        <w:t>Forsikring</w:t>
      </w:r>
      <w:bookmarkEnd w:id="18"/>
      <w:bookmarkEnd w:id="19"/>
      <w:r w:rsidRPr="00474F3D">
        <w:t xml:space="preserve"> </w:t>
      </w:r>
    </w:p>
    <w:p w14:paraId="4814D0F1" w14:textId="7FDD75CF" w:rsidR="000956EF" w:rsidRPr="005C2284" w:rsidRDefault="00343CBC" w:rsidP="00387115">
      <w:bookmarkStart w:id="20" w:name="_Hlk17280011"/>
      <w:r w:rsidRPr="00474F3D">
        <w:t>Entreprenørens e</w:t>
      </w:r>
      <w:r w:rsidR="000956EF" w:rsidRPr="00474F3D">
        <w:t>rhvervsskadeforsikring skal have en dækningssum på mindst 5 mio. kr. for personskade og mindst 2 mio. kr. for tingskade</w:t>
      </w:r>
      <w:bookmarkEnd w:id="20"/>
      <w:r w:rsidR="000956EF" w:rsidRPr="00474F3D">
        <w:t xml:space="preserve">. Dette krav gælder også for eventuelle underentreprenører. Forsikringen skal dække hændelser, for hvilke der er erstatningsansvar efter </w:t>
      </w:r>
      <w:r w:rsidR="000956EF" w:rsidRPr="005C2284">
        <w:t xml:space="preserve">dansk rets almindelige regler. </w:t>
      </w:r>
    </w:p>
    <w:p w14:paraId="61A08BE2" w14:textId="4101E12F" w:rsidR="000956EF" w:rsidRPr="005C2284" w:rsidRDefault="000956EF" w:rsidP="00387115">
      <w:r w:rsidRPr="005C2284">
        <w:t>Der henvises til, at Bygherren fraviger AB</w:t>
      </w:r>
      <w:r w:rsidR="00322A1D" w:rsidRPr="005C2284">
        <w:t>18</w:t>
      </w:r>
      <w:r w:rsidRPr="005C2284">
        <w:t xml:space="preserve">, § </w:t>
      </w:r>
      <w:r w:rsidR="00322A1D" w:rsidRPr="005C2284">
        <w:t>11</w:t>
      </w:r>
      <w:r w:rsidRPr="005C2284">
        <w:t xml:space="preserve">, stk. 1, hvorefter Bygherrens selvforsikring ikke medtager Entreprenøren og dennes underentreprenører. </w:t>
      </w:r>
    </w:p>
    <w:p w14:paraId="6723513D" w14:textId="43EE495F" w:rsidR="000956EF" w:rsidRPr="00474F3D" w:rsidRDefault="000956EF" w:rsidP="00387115">
      <w:pPr>
        <w:pStyle w:val="Overskrift1"/>
      </w:pPr>
      <w:bookmarkStart w:id="21" w:name="_Toc529959125"/>
      <w:bookmarkStart w:id="22" w:name="_Toc534282464"/>
      <w:r w:rsidRPr="00474F3D">
        <w:t>Fakturering og betaling</w:t>
      </w:r>
      <w:bookmarkEnd w:id="21"/>
      <w:bookmarkEnd w:id="22"/>
      <w:r w:rsidRPr="00474F3D">
        <w:t xml:space="preserve"> </w:t>
      </w:r>
    </w:p>
    <w:p w14:paraId="7D6E535D" w14:textId="77777777" w:rsidR="00343CBC" w:rsidRPr="00474F3D" w:rsidRDefault="000956EF" w:rsidP="00387115">
      <w:r w:rsidRPr="00474F3D">
        <w:t xml:space="preserve">Afsluttende faktura fremsendes tidligst efter godkendt afleveringsforretning uden mangler. </w:t>
      </w:r>
    </w:p>
    <w:p w14:paraId="7C1667B5" w14:textId="509D2E6D" w:rsidR="00343CBC" w:rsidRPr="00474F3D" w:rsidRDefault="000956EF" w:rsidP="00387115">
      <w:r w:rsidRPr="00474F3D">
        <w:lastRenderedPageBreak/>
        <w:t>Slutfakturaen skal udspecificeres i det omfang, som er nødvendigt for at Bygherre kan ansøge om tilskud til dækning af omkostninger fra Miljø- og Fødevareministeriet (normalt tilsvarende tilbudslistens poster samt eventuelle ekstraarbejder).</w:t>
      </w:r>
    </w:p>
    <w:p w14:paraId="2CE198D7" w14:textId="6D556D86" w:rsidR="00343CBC" w:rsidRPr="00474F3D" w:rsidRDefault="00BE6E9F" w:rsidP="00387115">
      <w:r w:rsidRPr="00474F3D">
        <w:t xml:space="preserve">Da anlægsarbejderne ventes at strække sig over en kort tidsmæssig periode vurderes der ikke at være behov for fremsendelse af </w:t>
      </w:r>
      <w:proofErr w:type="spellStart"/>
      <w:r w:rsidRPr="00474F3D">
        <w:t>àcontofakturaer</w:t>
      </w:r>
      <w:proofErr w:type="spellEnd"/>
      <w:r w:rsidRPr="00474F3D">
        <w:t xml:space="preserve"> i anlægsperioden. Sådanne modtages derfor alene efter forudgående aftale med Bygherre.</w:t>
      </w:r>
      <w:r w:rsidRPr="00474F3D">
        <w:rPr>
          <w:rStyle w:val="Kommentarhenvisning"/>
        </w:rPr>
        <w:t xml:space="preserve"> </w:t>
      </w:r>
    </w:p>
    <w:p w14:paraId="770E8D7A" w14:textId="30A3336F" w:rsidR="000956EF" w:rsidRPr="00474F3D" w:rsidRDefault="000956EF" w:rsidP="00387115">
      <w:r w:rsidRPr="00474F3D">
        <w:t xml:space="preserve">I henhold til LBK nr. 798 af 28. juni 2007 om offentlige betalinger mv. samt LBK nr. 354 af den 26. marts 2010 om information i og transport af OUOUBL elektronisk regning til brug for elektronisk afregning med offentlige myndigheder skal alle fakturaer gebyrfrit fremsendes elektronisk. Alle fakturaer og kreditnotaer sjak fremsendes i OIOUBL-format og via </w:t>
      </w:r>
      <w:proofErr w:type="spellStart"/>
      <w:r w:rsidRPr="00474F3D">
        <w:t>Nemhandel</w:t>
      </w:r>
      <w:proofErr w:type="spellEnd"/>
      <w:r w:rsidRPr="00474F3D">
        <w:t>-infrastrukturen OIORASP. Fakturaer og kreditnotaer skal som minimum fremsendes under forretningsprofilen procurement-Bilsim-1.0</w:t>
      </w:r>
      <w:r w:rsidR="00343CBC" w:rsidRPr="00474F3D">
        <w:t>.</w:t>
      </w:r>
    </w:p>
    <w:p w14:paraId="1ECD75E3" w14:textId="016E98FA" w:rsidR="00343CBC" w:rsidRPr="008761D9" w:rsidRDefault="000956EF" w:rsidP="00387115">
      <w:pPr>
        <w:rPr>
          <w:highlight w:val="yellow"/>
        </w:rPr>
      </w:pPr>
      <w:r w:rsidRPr="00474F3D">
        <w:t>Fakturaer sendes elektronisk til Bygherren med angivelse af EAN-nr</w:t>
      </w:r>
      <w:r w:rsidRPr="008F2B2C">
        <w:t>.:</w:t>
      </w:r>
      <w:r w:rsidRPr="008F2B2C">
        <w:rPr>
          <w:rStyle w:val="value"/>
        </w:rPr>
        <w:t xml:space="preserve"> </w:t>
      </w:r>
      <w:r w:rsidR="00E83979" w:rsidRPr="008F2B2C">
        <w:t>5798008504723</w:t>
      </w:r>
      <w:bookmarkStart w:id="23" w:name="_GoBack"/>
      <w:bookmarkEnd w:id="23"/>
      <w:r w:rsidRPr="008F2B2C">
        <w:rPr>
          <w:rStyle w:val="value"/>
        </w:rPr>
        <w:t>.</w:t>
      </w:r>
    </w:p>
    <w:p w14:paraId="02528A6F" w14:textId="5021E8B1" w:rsidR="000956EF" w:rsidRPr="00474F3D" w:rsidRDefault="000956EF" w:rsidP="00387115">
      <w:r w:rsidRPr="00474F3D">
        <w:t xml:space="preserve">Betalingsbetingelserne skal være 30 dage netto. </w:t>
      </w:r>
      <w:proofErr w:type="gramStart"/>
      <w:r w:rsidRPr="00474F3D">
        <w:t>Såfremt</w:t>
      </w:r>
      <w:proofErr w:type="gramEnd"/>
      <w:r w:rsidRPr="00474F3D">
        <w:t xml:space="preserve"> oplysningerne på fakturaen er mangelfulde eller fakturaen ikke er fremsendt elektronisk, forbeholder Bygherren sig ret til at tilbageholde betaling, indtil fyldestgørende faktura er modtaget korrekt. Vederlaget forfalder da til betaling 30 kalenderdage efter modtagelse af fyldestgørende faktura.</w:t>
      </w:r>
    </w:p>
    <w:p w14:paraId="33956BBD" w14:textId="77777777" w:rsidR="000956EF" w:rsidRPr="00474F3D" w:rsidRDefault="000956EF" w:rsidP="00387115">
      <w:r w:rsidRPr="00474F3D">
        <w:t xml:space="preserve">Bygherren er berettiget til at modregne dagbod eller erstatning i Entreprenørens tilgodehavende. </w:t>
      </w:r>
    </w:p>
    <w:p w14:paraId="0652F9F9" w14:textId="57CE9A4F" w:rsidR="000956EF" w:rsidRPr="00474F3D" w:rsidRDefault="000956EF" w:rsidP="00387115">
      <w:pPr>
        <w:pStyle w:val="Overskrift1"/>
      </w:pPr>
      <w:bookmarkStart w:id="24" w:name="_Toc529959126"/>
      <w:bookmarkStart w:id="25" w:name="_Toc534282465"/>
      <w:r w:rsidRPr="00474F3D">
        <w:t>Entreprenørens ydelser</w:t>
      </w:r>
      <w:bookmarkEnd w:id="24"/>
      <w:bookmarkEnd w:id="25"/>
    </w:p>
    <w:p w14:paraId="37B56D57" w14:textId="77777777" w:rsidR="00A1479A" w:rsidRPr="00387115" w:rsidRDefault="00A1479A" w:rsidP="00387115">
      <w:pPr>
        <w:pStyle w:val="Listeafsnit"/>
        <w:numPr>
          <w:ilvl w:val="0"/>
          <w:numId w:val="8"/>
        </w:numPr>
        <w:rPr>
          <w:vanish/>
          <w:lang w:val="en-GB"/>
        </w:rPr>
      </w:pPr>
      <w:bookmarkStart w:id="26" w:name="_Toc529959127"/>
    </w:p>
    <w:p w14:paraId="4E22C793" w14:textId="77777777" w:rsidR="00A1479A" w:rsidRPr="00387115" w:rsidRDefault="00A1479A" w:rsidP="00387115">
      <w:pPr>
        <w:pStyle w:val="Listeafsnit"/>
        <w:numPr>
          <w:ilvl w:val="0"/>
          <w:numId w:val="8"/>
        </w:numPr>
        <w:rPr>
          <w:vanish/>
          <w:lang w:val="en-GB"/>
        </w:rPr>
      </w:pPr>
    </w:p>
    <w:p w14:paraId="25D69BE0" w14:textId="77777777" w:rsidR="00A1479A" w:rsidRPr="00387115" w:rsidRDefault="00A1479A" w:rsidP="00387115">
      <w:pPr>
        <w:pStyle w:val="Listeafsnit"/>
        <w:numPr>
          <w:ilvl w:val="0"/>
          <w:numId w:val="8"/>
        </w:numPr>
        <w:rPr>
          <w:vanish/>
          <w:lang w:val="en-GB"/>
        </w:rPr>
      </w:pPr>
    </w:p>
    <w:p w14:paraId="26AC2538" w14:textId="77777777" w:rsidR="00A1479A" w:rsidRPr="00387115" w:rsidRDefault="00A1479A" w:rsidP="00387115">
      <w:pPr>
        <w:pStyle w:val="Listeafsnit"/>
        <w:numPr>
          <w:ilvl w:val="0"/>
          <w:numId w:val="8"/>
        </w:numPr>
        <w:rPr>
          <w:vanish/>
          <w:lang w:val="en-GB"/>
        </w:rPr>
      </w:pPr>
    </w:p>
    <w:p w14:paraId="25C4AEEA" w14:textId="77777777" w:rsidR="00A1479A" w:rsidRPr="00387115" w:rsidRDefault="00A1479A" w:rsidP="00387115">
      <w:pPr>
        <w:pStyle w:val="Listeafsnit"/>
        <w:numPr>
          <w:ilvl w:val="0"/>
          <w:numId w:val="8"/>
        </w:numPr>
        <w:rPr>
          <w:vanish/>
          <w:lang w:val="en-GB"/>
        </w:rPr>
      </w:pPr>
    </w:p>
    <w:p w14:paraId="457EDEA7" w14:textId="77777777" w:rsidR="00A1479A" w:rsidRPr="00387115" w:rsidRDefault="00A1479A" w:rsidP="00387115">
      <w:pPr>
        <w:pStyle w:val="Listeafsnit"/>
        <w:numPr>
          <w:ilvl w:val="0"/>
          <w:numId w:val="8"/>
        </w:numPr>
        <w:rPr>
          <w:vanish/>
          <w:lang w:val="en-GB"/>
        </w:rPr>
      </w:pPr>
    </w:p>
    <w:p w14:paraId="723DAB10" w14:textId="77777777" w:rsidR="00A1479A" w:rsidRPr="00387115" w:rsidRDefault="00A1479A" w:rsidP="00387115">
      <w:pPr>
        <w:pStyle w:val="Listeafsnit"/>
        <w:numPr>
          <w:ilvl w:val="0"/>
          <w:numId w:val="8"/>
        </w:numPr>
        <w:rPr>
          <w:vanish/>
          <w:lang w:val="en-GB"/>
        </w:rPr>
      </w:pPr>
    </w:p>
    <w:p w14:paraId="041842CC" w14:textId="77777777" w:rsidR="00A1479A" w:rsidRPr="00387115" w:rsidRDefault="00A1479A" w:rsidP="00387115">
      <w:pPr>
        <w:pStyle w:val="Listeafsnit"/>
        <w:numPr>
          <w:ilvl w:val="0"/>
          <w:numId w:val="8"/>
        </w:numPr>
        <w:rPr>
          <w:vanish/>
          <w:lang w:val="en-GB"/>
        </w:rPr>
      </w:pPr>
    </w:p>
    <w:p w14:paraId="447D480D" w14:textId="77777777" w:rsidR="00A1479A" w:rsidRPr="00387115" w:rsidRDefault="00A1479A" w:rsidP="00387115">
      <w:pPr>
        <w:pStyle w:val="Listeafsnit"/>
        <w:numPr>
          <w:ilvl w:val="0"/>
          <w:numId w:val="8"/>
        </w:numPr>
        <w:rPr>
          <w:vanish/>
          <w:lang w:val="en-GB"/>
        </w:rPr>
      </w:pPr>
    </w:p>
    <w:p w14:paraId="1EC5E4AF" w14:textId="77777777" w:rsidR="00A1479A" w:rsidRPr="00387115" w:rsidRDefault="00A1479A" w:rsidP="00387115">
      <w:pPr>
        <w:pStyle w:val="Listeafsnit"/>
        <w:numPr>
          <w:ilvl w:val="0"/>
          <w:numId w:val="8"/>
        </w:numPr>
        <w:rPr>
          <w:vanish/>
          <w:lang w:val="en-GB"/>
        </w:rPr>
      </w:pPr>
    </w:p>
    <w:p w14:paraId="384C7470" w14:textId="79DAABC1" w:rsidR="000956EF" w:rsidRPr="00474F3D" w:rsidRDefault="000956EF" w:rsidP="00387115">
      <w:pPr>
        <w:pStyle w:val="Overskrift2"/>
      </w:pPr>
      <w:bookmarkStart w:id="27" w:name="_Toc534282466"/>
      <w:r w:rsidRPr="00474F3D">
        <w:t>Arbejdets udførelse</w:t>
      </w:r>
      <w:bookmarkEnd w:id="26"/>
      <w:bookmarkEnd w:id="27"/>
    </w:p>
    <w:p w14:paraId="681BC241" w14:textId="77777777" w:rsidR="000956EF" w:rsidRPr="00474F3D" w:rsidRDefault="000956EF" w:rsidP="00387115">
      <w:r w:rsidRPr="00474F3D">
        <w:t xml:space="preserve">Entreprenøren er forpligtiget til at opfylde alle krav og beskrivelser, der fremgår af nærværende kontrakt med bilag. Bygherren kan til enhver tid kræve, at Entreprenøren fremlægger dokumentation eller på en anden betryggende måde redegør for, at ydelserne opfylder de nævnte krav og beskrivelser. </w:t>
      </w:r>
    </w:p>
    <w:p w14:paraId="0BF82217" w14:textId="0F0100F2" w:rsidR="000956EF" w:rsidRPr="00474F3D" w:rsidRDefault="000956EF" w:rsidP="00387115">
      <w:pPr>
        <w:pStyle w:val="Overskrift2"/>
      </w:pPr>
      <w:bookmarkStart w:id="28" w:name="_Toc529959128"/>
      <w:bookmarkStart w:id="29" w:name="_Toc534282467"/>
      <w:r w:rsidRPr="00474F3D">
        <w:t>Arbejdsplan</w:t>
      </w:r>
      <w:bookmarkEnd w:id="28"/>
      <w:bookmarkEnd w:id="29"/>
      <w:r w:rsidRPr="00474F3D">
        <w:t xml:space="preserve"> </w:t>
      </w:r>
    </w:p>
    <w:p w14:paraId="4940841A" w14:textId="287C3B53" w:rsidR="000956EF" w:rsidRPr="00474F3D" w:rsidRDefault="000956EF" w:rsidP="00387115">
      <w:r w:rsidRPr="00474F3D">
        <w:t xml:space="preserve">Senest </w:t>
      </w:r>
      <w:r w:rsidR="00A1479A" w:rsidRPr="00474F3D">
        <w:t>10</w:t>
      </w:r>
      <w:r w:rsidRPr="00474F3D">
        <w:t xml:space="preserve"> dage efter kontrakten er indgået, skal Entreprenøren fremsende en arbejdsplan for opstart og afslutning af opgaven til Bygherrens godkendelse. Arbejdsplanen skal på overordnet niveau redegøre for gennemførelsen af entreprisen. </w:t>
      </w:r>
      <w:proofErr w:type="gramStart"/>
      <w:r w:rsidRPr="00474F3D">
        <w:t>Såfremt</w:t>
      </w:r>
      <w:proofErr w:type="gramEnd"/>
      <w:r w:rsidRPr="00474F3D">
        <w:t xml:space="preserve"> Bygherren ønsker yderligere detaljering af en udleveret arbejdsplan, skal Entreprenøren imødekomme dette ønske. </w:t>
      </w:r>
    </w:p>
    <w:p w14:paraId="4B18B8AE" w14:textId="7CC1D56A" w:rsidR="000956EF" w:rsidRPr="00474F3D" w:rsidRDefault="000956EF" w:rsidP="00387115">
      <w:pPr>
        <w:pStyle w:val="Overskrift2"/>
      </w:pPr>
      <w:bookmarkStart w:id="30" w:name="_Toc529959129"/>
      <w:bookmarkStart w:id="31" w:name="_Toc534282468"/>
      <w:r w:rsidRPr="00474F3D">
        <w:t>Byggemøder</w:t>
      </w:r>
      <w:bookmarkEnd w:id="30"/>
      <w:bookmarkEnd w:id="31"/>
    </w:p>
    <w:p w14:paraId="616B10B5" w14:textId="40FC98C6" w:rsidR="00A1479A" w:rsidRPr="00474F3D" w:rsidRDefault="000956EF" w:rsidP="00387115">
      <w:r w:rsidRPr="00474F3D">
        <w:t xml:space="preserve">Entreprenøren skal </w:t>
      </w:r>
      <w:proofErr w:type="gramStart"/>
      <w:r w:rsidRPr="00474F3D">
        <w:t>påregne</w:t>
      </w:r>
      <w:proofErr w:type="gramEnd"/>
      <w:r w:rsidRPr="00474F3D">
        <w:t xml:space="preserve"> at deltage i et byggemøde hver uge. Der kan forekomme byggemøder med kortere interval end ugentligt, </w:t>
      </w:r>
      <w:proofErr w:type="gramStart"/>
      <w:r w:rsidRPr="00474F3D">
        <w:t>såfremt</w:t>
      </w:r>
      <w:proofErr w:type="gramEnd"/>
      <w:r w:rsidRPr="00474F3D">
        <w:t xml:space="preserve"> afklaring vedrørende arbejdet nødvendiggør dette.</w:t>
      </w:r>
    </w:p>
    <w:p w14:paraId="385B52A0" w14:textId="5AA694AC" w:rsidR="000956EF" w:rsidRPr="00474F3D" w:rsidRDefault="000956EF" w:rsidP="00387115">
      <w:r w:rsidRPr="00474F3D">
        <w:t xml:space="preserve"> Byggemøder afholdes på byggepladsen, og det er entreprenørens ansvar at stille passende rammer til rådighed. </w:t>
      </w:r>
    </w:p>
    <w:p w14:paraId="227D9EDE" w14:textId="132CC0B9" w:rsidR="000956EF" w:rsidRPr="00474F3D" w:rsidRDefault="000956EF" w:rsidP="00387115">
      <w:pPr>
        <w:pStyle w:val="Overskrift2"/>
      </w:pPr>
      <w:bookmarkStart w:id="32" w:name="_Toc529959130"/>
      <w:bookmarkStart w:id="33" w:name="_Toc534282469"/>
      <w:r w:rsidRPr="00474F3D">
        <w:t>RUT-registeret</w:t>
      </w:r>
      <w:bookmarkEnd w:id="32"/>
      <w:bookmarkEnd w:id="33"/>
      <w:r w:rsidRPr="00474F3D">
        <w:t xml:space="preserve"> </w:t>
      </w:r>
    </w:p>
    <w:p w14:paraId="48445CDA" w14:textId="4B35A95E" w:rsidR="000956EF" w:rsidRPr="00474F3D" w:rsidRDefault="000956EF" w:rsidP="00387115">
      <w:proofErr w:type="gramStart"/>
      <w:r w:rsidRPr="00474F3D">
        <w:t>Såfremt</w:t>
      </w:r>
      <w:proofErr w:type="gramEnd"/>
      <w:r w:rsidRPr="00474F3D">
        <w:t xml:space="preserve"> Entreprenøren er en ikke dansk registreret virksomhed og efter lov om udstationering af lønmodtagere m.v. (LBK nr. 3425 af 3. april 2014 eller senere ændringer eller tilføjelser hertil) har pligt til at afgive oplysninger til Erhvervsstyrelsen, skal Entreprenøren senes</w:t>
      </w:r>
      <w:r w:rsidR="00A1479A" w:rsidRPr="00474F3D">
        <w:t>t</w:t>
      </w:r>
      <w:r w:rsidRPr="00474F3D">
        <w:t xml:space="preserve"> samtidig med, at arbejdet omfattet af denne kontrakt påbegyndes, aflevere dokumentation til Bygherren for, at anmeldelse er foretaget. </w:t>
      </w:r>
    </w:p>
    <w:p w14:paraId="01AAE580" w14:textId="77777777" w:rsidR="000956EF" w:rsidRPr="00474F3D" w:rsidRDefault="000956EF" w:rsidP="00387115">
      <w:r w:rsidRPr="00474F3D">
        <w:t xml:space="preserve">Er Entreprenøren en dansk registreret virksomhed, og benytter Entreprenøren sig af en ikke dansk registreret virksomhed til udførelse af opgaver i henhold til kontrakten skal Entreprenøren efterleve de forpligtigelser, der følger af loven. </w:t>
      </w:r>
    </w:p>
    <w:p w14:paraId="14330BDC" w14:textId="357DB18E" w:rsidR="000956EF" w:rsidRPr="00474F3D" w:rsidRDefault="000956EF" w:rsidP="00387115">
      <w:r w:rsidRPr="00474F3D">
        <w:t xml:space="preserve">Manglende dokumentation betragtes som misligholdelse af kontrakten og kan føre til ophævelse af denne. Entreprenøren skal i en sådan situation </w:t>
      </w:r>
      <w:proofErr w:type="spellStart"/>
      <w:r w:rsidRPr="00474F3D">
        <w:t>skadesløsholde</w:t>
      </w:r>
      <w:proofErr w:type="spellEnd"/>
      <w:r w:rsidRPr="00474F3D">
        <w:t xml:space="preserve"> Bygherren for ethvert krav, der måtte opstå. </w:t>
      </w:r>
    </w:p>
    <w:p w14:paraId="055ABEC9" w14:textId="48640D6F" w:rsidR="000956EF" w:rsidRPr="00474F3D" w:rsidRDefault="000956EF" w:rsidP="00387115">
      <w:pPr>
        <w:pStyle w:val="Overskrift1"/>
      </w:pPr>
      <w:bookmarkStart w:id="34" w:name="_Toc529959131"/>
      <w:bookmarkStart w:id="35" w:name="_Toc534282470"/>
      <w:r w:rsidRPr="00474F3D">
        <w:lastRenderedPageBreak/>
        <w:t>Dagbod og vejrlig</w:t>
      </w:r>
      <w:bookmarkEnd w:id="34"/>
      <w:bookmarkEnd w:id="35"/>
      <w:r w:rsidRPr="00474F3D">
        <w:t xml:space="preserve"> </w:t>
      </w:r>
    </w:p>
    <w:p w14:paraId="08864B20" w14:textId="42208217" w:rsidR="00A1479A" w:rsidRPr="00474F3D" w:rsidRDefault="000956EF" w:rsidP="00387115">
      <w:r w:rsidRPr="00474F3D">
        <w:t>For overskridelse af tidsfristen for afleveringsforretning, idømmes en bod på 1</w:t>
      </w:r>
      <w:r w:rsidRPr="00474F3D">
        <w:rPr>
          <w:rFonts w:cs="Arial"/>
        </w:rPr>
        <w:t>‰</w:t>
      </w:r>
      <w:r w:rsidRPr="00474F3D">
        <w:t xml:space="preserve"> af entreprisens totale tilbudspris med tillæg af eventuelle ekstraarbejder pr. påbegyndt arbejdsdag (mandag til fredag bortset fra helligdage), hvormed den fastsatte afleveringsfrist overskrides.</w:t>
      </w:r>
      <w:r w:rsidR="0001612D">
        <w:t xml:space="preserve"> Den maksimale bod begrænses til 10% af entreprisesummen inkl. ekst</w:t>
      </w:r>
      <w:r w:rsidR="00322A1D">
        <w:t>r</w:t>
      </w:r>
      <w:r w:rsidR="0001612D">
        <w:t>aarbejder.</w:t>
      </w:r>
    </w:p>
    <w:p w14:paraId="482E9F84" w14:textId="77777777" w:rsidR="000956EF" w:rsidRPr="00474F3D" w:rsidRDefault="000956EF" w:rsidP="00387115">
      <w:r w:rsidRPr="00474F3D">
        <w:t xml:space="preserve">Der gives tidsfristforlængelse for usædvanligt vejrlig, hvis følgende betingelser alle er opfyldt: </w:t>
      </w:r>
    </w:p>
    <w:p w14:paraId="3FAA732E" w14:textId="77777777" w:rsidR="000956EF" w:rsidRPr="00474F3D" w:rsidRDefault="000956EF" w:rsidP="00387115">
      <w:pPr>
        <w:pStyle w:val="Listeafsnit"/>
        <w:numPr>
          <w:ilvl w:val="0"/>
          <w:numId w:val="19"/>
        </w:numPr>
      </w:pPr>
      <w:r w:rsidRPr="00474F3D">
        <w:t xml:space="preserve">Vejrliget skal have medført, at arbejdet har ligget stille – eller at der har været nedsat drift svarende til minimum en halv dag. </w:t>
      </w:r>
    </w:p>
    <w:p w14:paraId="09117897" w14:textId="234107CB" w:rsidR="000956EF" w:rsidRPr="00474F3D" w:rsidRDefault="000956EF" w:rsidP="00387115">
      <w:pPr>
        <w:pStyle w:val="Listeafsnit"/>
        <w:numPr>
          <w:ilvl w:val="0"/>
          <w:numId w:val="19"/>
        </w:numPr>
      </w:pPr>
      <w:r w:rsidRPr="00474F3D">
        <w:t>Arbejdet skal ligge på den kritiske vej i tidsplanen for de</w:t>
      </w:r>
      <w:r w:rsidR="00BE6E9F" w:rsidRPr="00474F3D">
        <w:t>t</w:t>
      </w:r>
      <w:r w:rsidRPr="00474F3D">
        <w:t xml:space="preserve"> pågældende sanktionsbærende tidspunkt. </w:t>
      </w:r>
    </w:p>
    <w:p w14:paraId="7E4BFA44" w14:textId="77777777" w:rsidR="000956EF" w:rsidRPr="00474F3D" w:rsidRDefault="000956EF" w:rsidP="00387115">
      <w:pPr>
        <w:pStyle w:val="Listeafsnit"/>
        <w:numPr>
          <w:ilvl w:val="0"/>
          <w:numId w:val="19"/>
        </w:numPr>
      </w:pPr>
      <w:r w:rsidRPr="00474F3D">
        <w:t xml:space="preserve">Det samlede antal spilddage for det pågældende arbejde skal inden for en måned overstige det påregnelige antal spilddage. </w:t>
      </w:r>
    </w:p>
    <w:p w14:paraId="1725E4F3" w14:textId="77777777" w:rsidR="00A1479A" w:rsidRPr="00474F3D" w:rsidRDefault="00A1479A" w:rsidP="00387115"/>
    <w:p w14:paraId="5C46C84B" w14:textId="432009AB" w:rsidR="000956EF" w:rsidRPr="00474F3D" w:rsidRDefault="000956EF" w:rsidP="00387115">
      <w:pPr>
        <w:pStyle w:val="Overskrift1"/>
      </w:pPr>
      <w:bookmarkStart w:id="36" w:name="_Toc529959132"/>
      <w:bookmarkStart w:id="37" w:name="_Toc534282471"/>
      <w:r w:rsidRPr="00474F3D">
        <w:t>Tavshedspligt</w:t>
      </w:r>
      <w:bookmarkEnd w:id="36"/>
      <w:bookmarkEnd w:id="37"/>
    </w:p>
    <w:p w14:paraId="227EC947" w14:textId="77777777" w:rsidR="000956EF" w:rsidRPr="00474F3D" w:rsidRDefault="000956EF" w:rsidP="00387115">
      <w:r w:rsidRPr="00474F3D">
        <w:t>Entreprenøren og dennes underentreprenører er underlagt tavshedspligt efter straffelovens § 152 a og skal iagttage ubetinget tavshed over for uvedkommende vedrørende fortrolige oplysninger, der måtte komme til Entreprenørens kendskab i forbindelse med tilbudsgivning og løsning af opgaven. Entreprenøren skal pålægge alle underentreprenører en tilsvarende tavshedspligt.</w:t>
      </w:r>
    </w:p>
    <w:p w14:paraId="74FC6F13" w14:textId="77777777" w:rsidR="000956EF" w:rsidRPr="00474F3D" w:rsidRDefault="000956EF" w:rsidP="00387115">
      <w:r w:rsidRPr="00474F3D">
        <w:t xml:space="preserve">Entreprenøren må benytte Bygherren som reference, men må ikke uden Bygherrens forudgående skriftlige tilladelse udsende offentlig meddelelse om kontrakten eller offentliggøre noget om kontraktens indhold. </w:t>
      </w:r>
    </w:p>
    <w:p w14:paraId="133E1448" w14:textId="5B3109E7" w:rsidR="000956EF" w:rsidRPr="00474F3D" w:rsidRDefault="000956EF" w:rsidP="00387115">
      <w:pPr>
        <w:pStyle w:val="Overskrift1"/>
      </w:pPr>
      <w:bookmarkStart w:id="38" w:name="_Toc529959133"/>
      <w:bookmarkStart w:id="39" w:name="_Toc534282472"/>
      <w:r w:rsidRPr="00474F3D">
        <w:t>Etisk og socialt ansvar</w:t>
      </w:r>
      <w:bookmarkEnd w:id="38"/>
      <w:bookmarkEnd w:id="39"/>
    </w:p>
    <w:p w14:paraId="4F9CC2AE" w14:textId="77777777" w:rsidR="000956EF" w:rsidRPr="00474F3D" w:rsidRDefault="000956EF" w:rsidP="00387115">
      <w:r w:rsidRPr="00474F3D">
        <w:t xml:space="preserve">Bygherren forudsætter, at Entreprenøren og eventuelle underentreprenører overholder internationale konventioner tiltrådt af Danmark, herunder følgende grundlæggende ILO-konventioner: </w:t>
      </w:r>
    </w:p>
    <w:p w14:paraId="4BE573B6" w14:textId="77777777" w:rsidR="000956EF" w:rsidRPr="00474F3D" w:rsidRDefault="000956EF" w:rsidP="00387115">
      <w:pPr>
        <w:pStyle w:val="Opstilling-punkttegn"/>
      </w:pPr>
      <w:r w:rsidRPr="00474F3D">
        <w:t>Tvangsarbejde (ILO-konvention nr. 29 og 105)</w:t>
      </w:r>
    </w:p>
    <w:p w14:paraId="3C94F98A" w14:textId="77777777" w:rsidR="000956EF" w:rsidRPr="00474F3D" w:rsidRDefault="000956EF" w:rsidP="00387115">
      <w:pPr>
        <w:pStyle w:val="Opstilling-punkttegn"/>
      </w:pPr>
      <w:r w:rsidRPr="00474F3D">
        <w:t>Ingen diskrimination i ansættelsen (ILO-konvention nr. 100 og 111)</w:t>
      </w:r>
    </w:p>
    <w:p w14:paraId="3A35F69B" w14:textId="77777777" w:rsidR="000956EF" w:rsidRPr="00474F3D" w:rsidRDefault="000956EF" w:rsidP="00387115">
      <w:pPr>
        <w:pStyle w:val="Opstilling-punkttegn"/>
      </w:pPr>
      <w:r w:rsidRPr="00474F3D">
        <w:t>Mindstealder for adgang til beskæftigelse samt forbud mod og omgående indsats til afskaffelse af de værste former for børnearbejde (ILO-konvention nr. 138 og 182)</w:t>
      </w:r>
    </w:p>
    <w:p w14:paraId="4342591F" w14:textId="77777777" w:rsidR="000956EF" w:rsidRPr="00474F3D" w:rsidRDefault="000956EF" w:rsidP="00387115">
      <w:pPr>
        <w:pStyle w:val="Opstilling-punkttegn"/>
      </w:pPr>
      <w:r w:rsidRPr="00474F3D">
        <w:t>Organisationsfrihed og ret til kollektive forhandlinger (ILO-konvention nr. 87, 98 og 135)</w:t>
      </w:r>
    </w:p>
    <w:p w14:paraId="6361D8AB" w14:textId="77777777" w:rsidR="000956EF" w:rsidRPr="00474F3D" w:rsidRDefault="000956EF" w:rsidP="00387115">
      <w:pPr>
        <w:pStyle w:val="Opstilling-punkttegn"/>
      </w:pPr>
      <w:r w:rsidRPr="00474F3D">
        <w:t>Sikkert og sundt arbejdsmiljø (ILO-konvention nr. 155)</w:t>
      </w:r>
    </w:p>
    <w:p w14:paraId="3BC2133B" w14:textId="77777777" w:rsidR="000956EF" w:rsidRPr="00474F3D" w:rsidRDefault="000956EF" w:rsidP="00387115">
      <w:pPr>
        <w:spacing w:before="120"/>
      </w:pPr>
      <w:r w:rsidRPr="00474F3D">
        <w:t xml:space="preserve">Det forudsættes </w:t>
      </w:r>
      <w:proofErr w:type="gramStart"/>
      <w:r w:rsidRPr="00474F3D">
        <w:t>endvidere</w:t>
      </w:r>
      <w:proofErr w:type="gramEnd"/>
      <w:r w:rsidRPr="00474F3D">
        <w:t xml:space="preserve">, at Entreprenøren og dennes underentreprenører respekterer grundlæggende menneskerettigheder, herunder lever op til FN’s Menneskerettighedserklæring og Den Europæiske Menneskerettighedskonvention. </w:t>
      </w:r>
    </w:p>
    <w:p w14:paraId="1F68829F" w14:textId="77777777" w:rsidR="000956EF" w:rsidRPr="00474F3D" w:rsidRDefault="000956EF" w:rsidP="00387115">
      <w:r w:rsidRPr="00474F3D">
        <w:t>Hvis Bygherren bliver bekendt med, at Entreprenøren ikke lever op til foranstående bestemmelser, er Entreprenøren forpligtet til at opfylde kontrakten med en tilsvarende ydelse, som opfylder alle kontraktens krav til ydelsen. Entreprenørens eventuelle omkostninger forbundet hermed er Bygherren uvedkommende.</w:t>
      </w:r>
    </w:p>
    <w:p w14:paraId="3ABA5A5E" w14:textId="3B40FA6F" w:rsidR="000956EF" w:rsidRPr="00474F3D" w:rsidRDefault="000956EF" w:rsidP="00387115">
      <w:pPr>
        <w:pStyle w:val="Overskrift1"/>
      </w:pPr>
      <w:bookmarkStart w:id="40" w:name="_Toc534277140"/>
      <w:bookmarkStart w:id="41" w:name="_Toc534277566"/>
      <w:bookmarkStart w:id="42" w:name="_Toc534277707"/>
      <w:bookmarkStart w:id="43" w:name="_Toc534279163"/>
      <w:bookmarkStart w:id="44" w:name="_Toc534277141"/>
      <w:bookmarkStart w:id="45" w:name="_Toc534277567"/>
      <w:bookmarkStart w:id="46" w:name="_Toc534277708"/>
      <w:bookmarkStart w:id="47" w:name="_Toc534279164"/>
      <w:bookmarkStart w:id="48" w:name="_Toc529959135"/>
      <w:bookmarkStart w:id="49" w:name="_Toc534282473"/>
      <w:bookmarkEnd w:id="40"/>
      <w:bookmarkEnd w:id="41"/>
      <w:bookmarkEnd w:id="42"/>
      <w:bookmarkEnd w:id="43"/>
      <w:bookmarkEnd w:id="44"/>
      <w:bookmarkEnd w:id="45"/>
      <w:bookmarkEnd w:id="46"/>
      <w:bookmarkEnd w:id="47"/>
      <w:r w:rsidRPr="00474F3D">
        <w:t>Arbejdsmiljøledelse</w:t>
      </w:r>
      <w:bookmarkEnd w:id="48"/>
      <w:bookmarkEnd w:id="49"/>
      <w:r w:rsidRPr="00474F3D">
        <w:t xml:space="preserve"> </w:t>
      </w:r>
    </w:p>
    <w:p w14:paraId="1A29A836" w14:textId="77777777" w:rsidR="000956EF" w:rsidRPr="00474F3D" w:rsidRDefault="000956EF" w:rsidP="00387115">
      <w:r w:rsidRPr="00474F3D">
        <w:t>Entreprenøren skal sikre, at Entreprenørens egne medarbejdere og eventuelle underentreprenører overholder alle gældende arbejdsmiljøregler, herunder Arbejdsmiljøloven (p.t. LBK. nr. 1072 af 07/09/2010), og ubetinget følger eventuelle anvisninger fra Arbejdstilsynet. Der skal herunder anvendes lovpligtigt sikkerhedsudstyr og –beklædning.</w:t>
      </w:r>
    </w:p>
    <w:p w14:paraId="2AB3DA72" w14:textId="77777777" w:rsidR="000956EF" w:rsidRPr="00474F3D" w:rsidRDefault="000956EF" w:rsidP="00387115">
      <w:r w:rsidRPr="00474F3D">
        <w:t>Arbejdet skal til enhver tid udføres i overensstemmelse med Arbejdstilsynets bekendtgørelse om bygge- og anlægsarbejde, BEK nr. 1516 af 16/12/2010 med senere ændringer.</w:t>
      </w:r>
    </w:p>
    <w:p w14:paraId="50D00E5F" w14:textId="77777777" w:rsidR="000956EF" w:rsidRPr="00474F3D" w:rsidRDefault="000956EF" w:rsidP="00387115">
      <w:r w:rsidRPr="00474F3D">
        <w:lastRenderedPageBreak/>
        <w:t>Entreprenøren skal på anmodning kunne fremvise planlægning og dokumenteret egenkontrol af arbejdsmiljø. Dokumentationen omfatter bl.a. APV-er (arbejdsprocesvurderinger) i lighed med Arbejdstilsynets APV-tjeklister for bygge og anlæg, krævede certifikater og kursusbeviser etc.</w:t>
      </w:r>
    </w:p>
    <w:p w14:paraId="58C42CE0" w14:textId="77777777" w:rsidR="000956EF" w:rsidRPr="00474F3D" w:rsidRDefault="000956EF" w:rsidP="00387115">
      <w:r w:rsidRPr="00474F3D">
        <w:t>Entreprenøren skal varetage alle Bygherrens forpligtelser i henhold til Arbejdstilsynets bekendtgørelse nr. 117 af 5. februar 2013 eller senere om Bygherrens pligter (bygherrebekendtgørelsen) og som specificeret i Arbejdstilsynets At-vejledninger nr. 25.2 til og med 25.6, okt. 2014 om Bygherrens ansvar (eller eventuelle nyere versioner). Entreprenøren skal til enhver tid over for Bygherren kunne dokumentere rettidig varetagelse af pligterne.</w:t>
      </w:r>
    </w:p>
    <w:p w14:paraId="78FA6975" w14:textId="77777777" w:rsidR="000956EF" w:rsidRPr="00474F3D" w:rsidRDefault="000956EF" w:rsidP="00387115">
      <w:r w:rsidRPr="00474F3D">
        <w:t xml:space="preserve">Pligterne afhænger af antallet af medarbejdere, der forventes samtidigt at ville være til stede på byggepladsen. Pligterne er kun aktuelle, </w:t>
      </w:r>
      <w:proofErr w:type="gramStart"/>
      <w:r w:rsidRPr="00474F3D">
        <w:t>såfremt</w:t>
      </w:r>
      <w:proofErr w:type="gramEnd"/>
      <w:r w:rsidRPr="00474F3D">
        <w:t xml:space="preserve"> det må forventes, at mindst to virksomheder skal arbejde på bygge- eller anlægspladsen på samme tid. Entreprenøren skal derfor, inden projekteringen af arbejdet påbegyndes, skriftligt meddele Bygherren, hvor mange medarbejdere fra Entreprenøren og dennes underentreprenører der forventes at være til stede samtidigt på bygge- og anlægspladsen, samt hvilke underentreprenører der agtes anvendt. Forventningen skal bygge på realistiske og velbegrundede antagelser, og viser vurderingen sig senere at være for lavt sat, skal Bygherren straks orienteres herom og inddrages i en revurdering af, hvorvidt ændringen skal medføre en udvidelse af de tiltag, der skal iværksættes i medfør af bekendtgørelsen. Entreprenøren skal følge Bygherrens afgørelse.</w:t>
      </w:r>
      <w:r w:rsidRPr="00474F3D">
        <w:br/>
      </w:r>
      <w:r w:rsidRPr="00474F3D">
        <w:br/>
        <w:t>Pligterne opremses i nedenstående pkt. 6-8, som dog ikke uddyber pligterne indholdsmæssigt. Pligternes indhold skal alene forstås, som de fremgår af bekendtgørelsen og de tilhørende vejledninger som nævnt i pkt. 4, og pkt. 6-8 indskrænker eller udvider derfor ikke bekendtgørelsens bestemmelser.</w:t>
      </w:r>
      <w:r w:rsidRPr="00474F3D">
        <w:br/>
      </w:r>
    </w:p>
    <w:p w14:paraId="39ACB6C6" w14:textId="77777777" w:rsidR="000956EF" w:rsidRPr="00474F3D" w:rsidRDefault="000956EF" w:rsidP="00387115">
      <w:r w:rsidRPr="00474F3D">
        <w:t>Pligterne omfatter ved små byggepladser (2-4 medarbejdere) følgende:</w:t>
      </w:r>
    </w:p>
    <w:p w14:paraId="31EC9AC7" w14:textId="77777777" w:rsidR="000956EF" w:rsidRPr="00387115" w:rsidRDefault="000956EF" w:rsidP="00387115">
      <w:pPr>
        <w:pStyle w:val="Listeafsnit"/>
      </w:pPr>
      <w:r w:rsidRPr="00387115">
        <w:t>At udpege en koordinator for sikkerhed og sundhed under hhv. projektering (hvis er foretages en egentlig projektering af arbejdet) og bygge- og anlægsarbejdet.</w:t>
      </w:r>
    </w:p>
    <w:p w14:paraId="5CFA9DC2" w14:textId="77777777" w:rsidR="000956EF" w:rsidRPr="00387115" w:rsidRDefault="000956EF" w:rsidP="00387115">
      <w:pPr>
        <w:pStyle w:val="Listeafsnit"/>
      </w:pPr>
      <w:r w:rsidRPr="00387115">
        <w:t>At sikre, at koordinatoren har de lovpligtige kvalifikationer.</w:t>
      </w:r>
    </w:p>
    <w:p w14:paraId="1582F0AC" w14:textId="77777777" w:rsidR="000956EF" w:rsidRPr="00387115" w:rsidRDefault="000956EF" w:rsidP="00387115">
      <w:pPr>
        <w:pStyle w:val="Listeafsnit"/>
      </w:pPr>
      <w:r w:rsidRPr="00387115">
        <w:t>At sikre, at koordinering sker iht. bekendtgørelsens bestemmelser.</w:t>
      </w:r>
    </w:p>
    <w:p w14:paraId="5B57BE1D" w14:textId="77777777" w:rsidR="000956EF" w:rsidRPr="00387115" w:rsidRDefault="000956EF" w:rsidP="00387115">
      <w:pPr>
        <w:pStyle w:val="Listeafsnit"/>
      </w:pPr>
      <w:r w:rsidRPr="00387115">
        <w:t>At sikre indgåelse af aftaler med arbejdsgiverne om omfang af og ansvar for fællesområder og fælles sikkerhedsforanstaltninger.</w:t>
      </w:r>
    </w:p>
    <w:p w14:paraId="50255140" w14:textId="77777777" w:rsidR="000956EF" w:rsidRPr="00387115" w:rsidRDefault="000956EF" w:rsidP="00387115">
      <w:pPr>
        <w:pStyle w:val="Listeafsnit"/>
      </w:pPr>
      <w:r w:rsidRPr="00387115">
        <w:t>At sikre, at der udarbejdes plan for sikkerhed og sundhed, hvis der indgår arbejde omfattet af bekendtgørelsens bilag 1 over farlige arbejder, fx hvis der ifm. bygningsrenovering eller nedrivning er asbest eller PCB. Planen skal kun omfatte den del af arbejdet og den periode, der vedrører det farlige arbejde.</w:t>
      </w:r>
    </w:p>
    <w:p w14:paraId="42AAE19C" w14:textId="77777777" w:rsidR="000956EF" w:rsidRPr="00387115" w:rsidRDefault="000956EF" w:rsidP="00387115">
      <w:pPr>
        <w:pStyle w:val="Listeafsnit"/>
      </w:pPr>
      <w:r w:rsidRPr="00387115">
        <w:t>At sikre, at koordinator om nødvendigt udarbejder journal for eventuelle fremtidige arbejder.</w:t>
      </w:r>
    </w:p>
    <w:p w14:paraId="79044C27" w14:textId="77777777" w:rsidR="00A1479A" w:rsidRPr="00474F3D" w:rsidRDefault="00A1479A" w:rsidP="00387115"/>
    <w:p w14:paraId="309E03F3" w14:textId="02A11737" w:rsidR="000956EF" w:rsidRPr="00474F3D" w:rsidRDefault="000956EF" w:rsidP="00387115">
      <w:r w:rsidRPr="00474F3D">
        <w:t xml:space="preserve">Pligterne omfatter ved mellemstore byggepladser (5-10 medarbejdere) ud over de under pkt. 7 nævnte underpunkter </w:t>
      </w:r>
      <w:proofErr w:type="spellStart"/>
      <w:r w:rsidRPr="00474F3D">
        <w:t>a-f</w:t>
      </w:r>
      <w:proofErr w:type="spellEnd"/>
      <w:r w:rsidRPr="00474F3D">
        <w:t xml:space="preserve"> følgende:</w:t>
      </w:r>
    </w:p>
    <w:p w14:paraId="390A58CB" w14:textId="77777777" w:rsidR="000956EF" w:rsidRPr="00474F3D" w:rsidRDefault="000956EF" w:rsidP="00387115">
      <w:pPr>
        <w:pStyle w:val="Listeafsnit"/>
        <w:numPr>
          <w:ilvl w:val="0"/>
          <w:numId w:val="14"/>
        </w:numPr>
      </w:pPr>
      <w:r w:rsidRPr="00474F3D">
        <w:t>At sikre, at koordinator løbende er til stede og har kontakt til virksomhederne på byggepladsen.</w:t>
      </w:r>
    </w:p>
    <w:p w14:paraId="5CFD4394" w14:textId="77777777" w:rsidR="000956EF" w:rsidRPr="00474F3D" w:rsidRDefault="000956EF" w:rsidP="00387115">
      <w:pPr>
        <w:pStyle w:val="Listeafsnit"/>
        <w:numPr>
          <w:ilvl w:val="0"/>
          <w:numId w:val="14"/>
        </w:numPr>
      </w:pPr>
      <w:r w:rsidRPr="00474F3D">
        <w:t>At sikre, at koordinatoren træffer foranstaltninger, så kun beføjede personer får adgang til byggepladsen.</w:t>
      </w:r>
    </w:p>
    <w:p w14:paraId="53F79ECD" w14:textId="77777777" w:rsidR="00A1479A" w:rsidRPr="00474F3D" w:rsidRDefault="00A1479A" w:rsidP="00387115"/>
    <w:p w14:paraId="7B166AD1" w14:textId="59D5EC23" w:rsidR="000956EF" w:rsidRPr="00474F3D" w:rsidRDefault="000956EF" w:rsidP="00387115">
      <w:r w:rsidRPr="00474F3D">
        <w:t xml:space="preserve">Pligterne omfatter ved store byggepladser (mere end 10 medarbejdere) ud over de under punkt 6 og 7 nævnte underpunkter </w:t>
      </w:r>
      <w:proofErr w:type="spellStart"/>
      <w:r w:rsidRPr="00474F3D">
        <w:t>a-g</w:t>
      </w:r>
      <w:proofErr w:type="spellEnd"/>
      <w:r w:rsidRPr="00474F3D">
        <w:t xml:space="preserve"> følgende:</w:t>
      </w:r>
    </w:p>
    <w:p w14:paraId="260CBCE7" w14:textId="77777777" w:rsidR="000956EF" w:rsidRPr="00474F3D" w:rsidRDefault="000956EF" w:rsidP="00387115">
      <w:pPr>
        <w:pStyle w:val="Listeafsnit"/>
        <w:numPr>
          <w:ilvl w:val="1"/>
          <w:numId w:val="15"/>
        </w:numPr>
      </w:pPr>
      <w:r w:rsidRPr="00474F3D">
        <w:t>At sikre, at koordinatoren under projekteringen udarbejder plan for sikkerhed og sundhed. Planen skal omfatte alle arbejder og ikke kun det farlige arbejde.</w:t>
      </w:r>
    </w:p>
    <w:p w14:paraId="51B7AFD3" w14:textId="77777777" w:rsidR="000956EF" w:rsidRPr="00474F3D" w:rsidRDefault="000956EF" w:rsidP="00387115">
      <w:pPr>
        <w:pStyle w:val="Listeafsnit"/>
        <w:numPr>
          <w:ilvl w:val="1"/>
          <w:numId w:val="15"/>
        </w:numPr>
      </w:pPr>
      <w:r w:rsidRPr="00474F3D">
        <w:t>At sikre, at koordinatoren løbende ajourfører plan for sikkerhed og sundhed. Planen skal omfatte alle arbejder og ikke kun det farlige arbejde.</w:t>
      </w:r>
    </w:p>
    <w:p w14:paraId="0EE11D8D" w14:textId="77777777" w:rsidR="000956EF" w:rsidRPr="00474F3D" w:rsidRDefault="000956EF" w:rsidP="00387115">
      <w:pPr>
        <w:pStyle w:val="Listeafsnit"/>
        <w:numPr>
          <w:ilvl w:val="1"/>
          <w:numId w:val="15"/>
        </w:numPr>
      </w:pPr>
      <w:r w:rsidRPr="00474F3D">
        <w:lastRenderedPageBreak/>
        <w:t>At sikre, at der afholdes opstartsmøder med de enkelte virksomheder, inden de starter deres arbejde på pladsen.</w:t>
      </w:r>
    </w:p>
    <w:p w14:paraId="6D377346" w14:textId="77777777" w:rsidR="000956EF" w:rsidRPr="00474F3D" w:rsidRDefault="000956EF" w:rsidP="00387115">
      <w:pPr>
        <w:pStyle w:val="Listeafsnit"/>
        <w:numPr>
          <w:ilvl w:val="1"/>
          <w:numId w:val="15"/>
        </w:numPr>
      </w:pPr>
      <w:r w:rsidRPr="00474F3D">
        <w:t>At sikre, at koordinatoren afholder sikkerhedsmøder mindst hver 14. dag for alle virksomheder og deres arbejdsmiljøorganisationer på byggepladsen.</w:t>
      </w:r>
    </w:p>
    <w:p w14:paraId="034E4875" w14:textId="77777777" w:rsidR="000956EF" w:rsidRPr="00474F3D" w:rsidRDefault="000956EF" w:rsidP="00387115">
      <w:pPr>
        <w:pStyle w:val="Listeafsnit"/>
        <w:numPr>
          <w:ilvl w:val="1"/>
          <w:numId w:val="15"/>
        </w:numPr>
      </w:pPr>
      <w:r w:rsidRPr="00474F3D">
        <w:t>At sikre, at koordinatoren i samarbejde med virksomhederne og deres arbejdsmiljøorganisationer på byggepladsen gennemfører sikkerhedsrunderinger mindst hver fjortende dag.</w:t>
      </w:r>
    </w:p>
    <w:p w14:paraId="6D3E6613" w14:textId="77777777" w:rsidR="000956EF" w:rsidRPr="00474F3D" w:rsidRDefault="000956EF" w:rsidP="00387115">
      <w:pPr>
        <w:pStyle w:val="Listeafsnit"/>
        <w:numPr>
          <w:ilvl w:val="1"/>
          <w:numId w:val="15"/>
        </w:numPr>
      </w:pPr>
      <w:r w:rsidRPr="00474F3D">
        <w:t>At koordinatoren løbende fører tilsyn med og følger op i forhold til etablering og vedligeholdelse af fælles sikkerhedsforanstaltninger.</w:t>
      </w:r>
    </w:p>
    <w:p w14:paraId="22480AC8" w14:textId="77777777" w:rsidR="00A1479A" w:rsidRPr="00474F3D" w:rsidRDefault="00A1479A" w:rsidP="00387115"/>
    <w:p w14:paraId="0DDEE23D" w14:textId="39FFB824" w:rsidR="000956EF" w:rsidRPr="00474F3D" w:rsidRDefault="000956EF" w:rsidP="00387115">
      <w:r w:rsidRPr="00474F3D">
        <w:t>Entreprenøren skal, inden projekteringen af arbejdet påbegyndes, til Bygherren fremsende navn på koordinatoren og dokumentation for dennes relevante kompetencer til at varetage koordinatorrollen.</w:t>
      </w:r>
    </w:p>
    <w:p w14:paraId="3A9A07F7" w14:textId="727CBDA3" w:rsidR="000956EF" w:rsidRPr="00474F3D" w:rsidRDefault="000956EF" w:rsidP="00387115">
      <w:r w:rsidRPr="00474F3D">
        <w:t xml:space="preserve">Entreprenøren skal, inden arbejdet påbegyndes, fremsende plan for sikkerhed og sundhed, </w:t>
      </w:r>
      <w:proofErr w:type="gramStart"/>
      <w:r w:rsidRPr="00474F3D">
        <w:t>såfremt</w:t>
      </w:r>
      <w:proofErr w:type="gramEnd"/>
      <w:r w:rsidRPr="00474F3D">
        <w:t xml:space="preserve"> reglerne kræver det.</w:t>
      </w:r>
    </w:p>
    <w:p w14:paraId="42306559" w14:textId="77777777" w:rsidR="000956EF" w:rsidRPr="00474F3D" w:rsidRDefault="000956EF" w:rsidP="00387115">
      <w:r w:rsidRPr="00474F3D">
        <w:t>Plan for sikkerhed og sundhed skal opbevares på et centralt sted på pladsen, så den er tilgængelig for alle på pladsen. Planen skal indeholde de i bekendtgørelsen anførte punkter og indholdsmæssigt være fyldestgørende ift. til bekendtgørelsens krav som uddybet i At-vejledning 25.6. Planen skal holdes ajourført. Ajourførte planer skal løbende fremsendes til Bygherren.</w:t>
      </w:r>
    </w:p>
    <w:p w14:paraId="55ACE045" w14:textId="4B3CDB9E" w:rsidR="000956EF" w:rsidRPr="00474F3D" w:rsidRDefault="000956EF" w:rsidP="00387115">
      <w:pPr>
        <w:pStyle w:val="Overskrift1"/>
      </w:pPr>
      <w:bookmarkStart w:id="50" w:name="_Toc529959136"/>
      <w:bookmarkStart w:id="51" w:name="_Toc534282474"/>
      <w:r w:rsidRPr="00474F3D">
        <w:t>Miljøledelse</w:t>
      </w:r>
      <w:bookmarkEnd w:id="50"/>
      <w:bookmarkEnd w:id="51"/>
      <w:r w:rsidRPr="00474F3D">
        <w:t xml:space="preserve"> </w:t>
      </w:r>
    </w:p>
    <w:p w14:paraId="6424A835" w14:textId="02B11F4F" w:rsidR="000956EF" w:rsidRPr="00474F3D" w:rsidRDefault="000956EF" w:rsidP="00387115">
      <w:r w:rsidRPr="00474F3D">
        <w:t xml:space="preserve">Entreprisen skal udføres således, at </w:t>
      </w:r>
    </w:p>
    <w:p w14:paraId="6D55DDBB" w14:textId="32B5C1F8" w:rsidR="000956EF" w:rsidRPr="00387115" w:rsidRDefault="000956EF" w:rsidP="00387115">
      <w:pPr>
        <w:pStyle w:val="Listeafsnit"/>
        <w:numPr>
          <w:ilvl w:val="0"/>
          <w:numId w:val="16"/>
        </w:numPr>
      </w:pPr>
      <w:r w:rsidRPr="00387115">
        <w:t>Skadelige virkninger på miljøet forebygges, herunder at forurening med kemikalier, drivmidler og hydraulikolier undgås</w:t>
      </w:r>
      <w:r w:rsidR="0001612D" w:rsidRPr="00387115">
        <w:t xml:space="preserve"> samt at der anvendes biologisk nedbrydelige væsker og olier i alle maskiner, der skal arbejde i projektområderne.</w:t>
      </w:r>
    </w:p>
    <w:p w14:paraId="3EA8294F" w14:textId="77777777" w:rsidR="005D3CA6" w:rsidRDefault="005D3CA6" w:rsidP="005D3CA6">
      <w:pPr>
        <w:pStyle w:val="Listeafsnit"/>
        <w:numPr>
          <w:ilvl w:val="0"/>
          <w:numId w:val="16"/>
        </w:numPr>
      </w:pPr>
      <w:r>
        <w:t>Der ikke forekommer åben ild eller afbrænding af affald eller lignende i projektområdet.</w:t>
      </w:r>
    </w:p>
    <w:p w14:paraId="12283F08" w14:textId="77777777" w:rsidR="000956EF" w:rsidRPr="00387115" w:rsidRDefault="000956EF" w:rsidP="00387115">
      <w:pPr>
        <w:pStyle w:val="Listeafsnit"/>
        <w:numPr>
          <w:ilvl w:val="0"/>
          <w:numId w:val="16"/>
        </w:numPr>
      </w:pPr>
      <w:r w:rsidRPr="00387115">
        <w:t>Øvrige miljømæssige gener i videst muligt omfang undgås,</w:t>
      </w:r>
    </w:p>
    <w:p w14:paraId="2D06BF31" w14:textId="77777777" w:rsidR="000956EF" w:rsidRPr="00387115" w:rsidRDefault="000956EF" w:rsidP="00387115">
      <w:pPr>
        <w:pStyle w:val="Listeafsnit"/>
        <w:numPr>
          <w:ilvl w:val="0"/>
          <w:numId w:val="16"/>
        </w:numPr>
      </w:pPr>
      <w:r w:rsidRPr="00387115">
        <w:t>Der i alle projektets faser tages størst muligt hensyn til eventuelle naboer og skovgæster og</w:t>
      </w:r>
    </w:p>
    <w:p w14:paraId="04DAE423" w14:textId="15BE6580" w:rsidR="00A1479A" w:rsidRDefault="000956EF" w:rsidP="00387115">
      <w:pPr>
        <w:pStyle w:val="Listeafsnit"/>
        <w:numPr>
          <w:ilvl w:val="0"/>
          <w:numId w:val="16"/>
        </w:numPr>
      </w:pPr>
      <w:r w:rsidRPr="00387115">
        <w:t>Der i alle projektets faser stræbes mod at opnå det bedst mulige samarbejde med såvel lokale, regionale som statslige myndigheder.</w:t>
      </w:r>
    </w:p>
    <w:p w14:paraId="44489A78" w14:textId="77777777" w:rsidR="005D3CA6" w:rsidRPr="00387115" w:rsidRDefault="005D3CA6" w:rsidP="005D3CA6">
      <w:pPr>
        <w:pStyle w:val="Listeafsnit"/>
        <w:numPr>
          <w:ilvl w:val="0"/>
          <w:numId w:val="0"/>
        </w:numPr>
        <w:ind w:left="1474"/>
      </w:pPr>
    </w:p>
    <w:p w14:paraId="478BC3B0" w14:textId="77777777" w:rsidR="000956EF" w:rsidRPr="00474F3D" w:rsidRDefault="000956EF" w:rsidP="00387115">
      <w:r w:rsidRPr="00474F3D">
        <w:t>Ved færdsel på arbejdsområdet skal der tages behørig hensyntagen til den eksisterende natur. I tvivlstilfælde aftales nærmere med Bygherren. Entreprenøren skal på Bygherrens anfordring kunne dokumentere at efterleve de opstillede miljømålsætninger.</w:t>
      </w:r>
    </w:p>
    <w:p w14:paraId="57DF1F03" w14:textId="405BAFB3" w:rsidR="000956EF" w:rsidRPr="00474F3D" w:rsidRDefault="000956EF" w:rsidP="00387115">
      <w:pPr>
        <w:pStyle w:val="Overskrift1"/>
      </w:pPr>
      <w:bookmarkStart w:id="52" w:name="_Toc529959137"/>
      <w:bookmarkStart w:id="53" w:name="_Toc534282475"/>
      <w:r w:rsidRPr="00474F3D">
        <w:t>Byggeplads</w:t>
      </w:r>
      <w:bookmarkEnd w:id="52"/>
      <w:bookmarkEnd w:id="53"/>
      <w:r w:rsidRPr="00474F3D">
        <w:t xml:space="preserve"> </w:t>
      </w:r>
    </w:p>
    <w:p w14:paraId="72C5B385" w14:textId="77777777" w:rsidR="00A1479A" w:rsidRPr="00387115" w:rsidRDefault="00A1479A" w:rsidP="00387115">
      <w:pPr>
        <w:pStyle w:val="Listeafsnit"/>
        <w:numPr>
          <w:ilvl w:val="0"/>
          <w:numId w:val="8"/>
        </w:numPr>
        <w:rPr>
          <w:vanish/>
          <w:lang w:val="en-GB"/>
        </w:rPr>
      </w:pPr>
      <w:bookmarkStart w:id="54" w:name="_Toc310257066"/>
      <w:bookmarkStart w:id="55" w:name="_Toc310257520"/>
      <w:bookmarkStart w:id="56" w:name="_Toc377056923"/>
      <w:bookmarkStart w:id="57" w:name="_Toc377058448"/>
      <w:bookmarkStart w:id="58" w:name="_Toc377058887"/>
      <w:bookmarkStart w:id="59" w:name="_Toc421537796"/>
      <w:bookmarkStart w:id="60" w:name="_Toc454189459"/>
      <w:bookmarkStart w:id="61" w:name="_Toc529959138"/>
    </w:p>
    <w:p w14:paraId="74ACD073" w14:textId="77777777" w:rsidR="00A1479A" w:rsidRPr="00387115" w:rsidRDefault="00A1479A" w:rsidP="00387115">
      <w:pPr>
        <w:pStyle w:val="Listeafsnit"/>
        <w:numPr>
          <w:ilvl w:val="0"/>
          <w:numId w:val="8"/>
        </w:numPr>
        <w:rPr>
          <w:vanish/>
          <w:lang w:val="en-GB"/>
        </w:rPr>
      </w:pPr>
    </w:p>
    <w:p w14:paraId="4FCDF4EF" w14:textId="77777777" w:rsidR="00A1479A" w:rsidRPr="00387115" w:rsidRDefault="00A1479A" w:rsidP="00387115">
      <w:pPr>
        <w:pStyle w:val="Listeafsnit"/>
        <w:numPr>
          <w:ilvl w:val="0"/>
          <w:numId w:val="8"/>
        </w:numPr>
        <w:rPr>
          <w:vanish/>
          <w:lang w:val="en-GB"/>
        </w:rPr>
      </w:pPr>
    </w:p>
    <w:p w14:paraId="7519D640" w14:textId="77777777" w:rsidR="00A1479A" w:rsidRPr="00387115" w:rsidRDefault="00A1479A" w:rsidP="00387115">
      <w:pPr>
        <w:pStyle w:val="Listeafsnit"/>
        <w:numPr>
          <w:ilvl w:val="0"/>
          <w:numId w:val="8"/>
        </w:numPr>
        <w:rPr>
          <w:vanish/>
          <w:lang w:val="en-GB"/>
        </w:rPr>
      </w:pPr>
    </w:p>
    <w:p w14:paraId="76E52446" w14:textId="77777777" w:rsidR="00A1479A" w:rsidRPr="00387115" w:rsidRDefault="00A1479A" w:rsidP="00387115">
      <w:pPr>
        <w:pStyle w:val="Listeafsnit"/>
        <w:numPr>
          <w:ilvl w:val="0"/>
          <w:numId w:val="8"/>
        </w:numPr>
        <w:rPr>
          <w:vanish/>
          <w:lang w:val="en-GB"/>
        </w:rPr>
      </w:pPr>
    </w:p>
    <w:p w14:paraId="4D5A6C65" w14:textId="77777777" w:rsidR="00A1479A" w:rsidRPr="00387115" w:rsidRDefault="00A1479A" w:rsidP="00387115">
      <w:pPr>
        <w:pStyle w:val="Listeafsnit"/>
        <w:numPr>
          <w:ilvl w:val="0"/>
          <w:numId w:val="8"/>
        </w:numPr>
        <w:rPr>
          <w:vanish/>
          <w:lang w:val="en-GB"/>
        </w:rPr>
      </w:pPr>
    </w:p>
    <w:p w14:paraId="25B59B65" w14:textId="53029319" w:rsidR="000956EF" w:rsidRPr="00474F3D" w:rsidRDefault="000956EF" w:rsidP="00387115">
      <w:pPr>
        <w:pStyle w:val="Overskrift2"/>
      </w:pPr>
      <w:bookmarkStart w:id="62" w:name="_Toc534282476"/>
      <w:r w:rsidRPr="00474F3D">
        <w:t>Indretning af byggeplads:</w:t>
      </w:r>
      <w:bookmarkEnd w:id="54"/>
      <w:bookmarkEnd w:id="55"/>
      <w:bookmarkEnd w:id="56"/>
      <w:bookmarkEnd w:id="57"/>
      <w:bookmarkEnd w:id="58"/>
      <w:bookmarkEnd w:id="59"/>
      <w:bookmarkEnd w:id="60"/>
      <w:bookmarkEnd w:id="61"/>
      <w:bookmarkEnd w:id="62"/>
    </w:p>
    <w:p w14:paraId="43173B59" w14:textId="77777777" w:rsidR="000956EF" w:rsidRPr="00387115" w:rsidRDefault="000956EF" w:rsidP="00387115">
      <w:r w:rsidRPr="00387115">
        <w:t>Byggeplads indrettes efter nærmere aftale med Bygherre og lodsejer.</w:t>
      </w:r>
    </w:p>
    <w:p w14:paraId="6D4C8E03" w14:textId="77777777" w:rsidR="000956EF" w:rsidRPr="00387115" w:rsidRDefault="000956EF" w:rsidP="00387115">
      <w:r w:rsidRPr="00387115">
        <w:t>Arbejdsområder overtages af Entreprenøren, som de henligger på dagen for tilbudsfristen.</w:t>
      </w:r>
    </w:p>
    <w:p w14:paraId="2CF0EA46" w14:textId="77777777" w:rsidR="000956EF" w:rsidRPr="00387115" w:rsidRDefault="000956EF" w:rsidP="00387115">
      <w:r w:rsidRPr="00387115">
        <w:t xml:space="preserve">Parkerede maskiner, skurvogne, nedbrydningsprodukter etc. skal holdes inden for det område, der anvises af Bygherren. Maskiner og redskaber skal opbevares betryggende. Opbevaring må kun ske på de arealer, Bygherren har godkendt hertil. </w:t>
      </w:r>
    </w:p>
    <w:p w14:paraId="31584989" w14:textId="77777777" w:rsidR="000956EF" w:rsidRPr="00387115" w:rsidRDefault="000956EF" w:rsidP="00387115">
      <w:r w:rsidRPr="00387115">
        <w:t>Entreprenøren skal undgå alle former for skader på eksisterende kørebaner og kan gøres ansvarlig for opretning af beskadigede kørebaner til oprindeligt niveau.</w:t>
      </w:r>
    </w:p>
    <w:p w14:paraId="2309D8E6" w14:textId="77777777" w:rsidR="000956EF" w:rsidRPr="00387115" w:rsidRDefault="000956EF" w:rsidP="00387115">
      <w:r w:rsidRPr="00387115">
        <w:t>Entreprenøren er ansvarlig for alle skader, der er forårsaget af manglende renholdelse eller manglende udbedring af skader på vejene.</w:t>
      </w:r>
    </w:p>
    <w:p w14:paraId="4BD2B803" w14:textId="77777777" w:rsidR="000956EF" w:rsidRPr="00387115" w:rsidRDefault="000956EF" w:rsidP="00387115">
      <w:r w:rsidRPr="00387115">
        <w:lastRenderedPageBreak/>
        <w:t xml:space="preserve">Der vil som udgangspunkt ikke være kloak-, vand- eller el-tilslutning til byggepladsen, og Bygherren har intet ansvar herfor. I det omfang, sådanne faciliteter er nødvendige for entreprisens gennemførelse eller krævet, for at gældende regler fra </w:t>
      </w:r>
      <w:proofErr w:type="gramStart"/>
      <w:r w:rsidRPr="00387115">
        <w:t>eksempelvis</w:t>
      </w:r>
      <w:proofErr w:type="gramEnd"/>
      <w:r w:rsidRPr="00387115">
        <w:t xml:space="preserve"> Arbejdstilsynet eller miljølovgivningen kan overholdes, skal Entreprenøren etablere midlertidige installationer som eksempelvis el-generator, toilet med tømmetank etc.</w:t>
      </w:r>
      <w:bookmarkStart w:id="63" w:name="_Toc310257067"/>
      <w:bookmarkStart w:id="64" w:name="_Toc310257521"/>
    </w:p>
    <w:p w14:paraId="6DEA175D" w14:textId="338BB83B" w:rsidR="000956EF" w:rsidRPr="00474F3D" w:rsidRDefault="000956EF" w:rsidP="00387115">
      <w:pPr>
        <w:pStyle w:val="Overskrift2"/>
      </w:pPr>
      <w:bookmarkStart w:id="65" w:name="_Toc377056924"/>
      <w:bookmarkStart w:id="66" w:name="_Toc377058449"/>
      <w:bookmarkStart w:id="67" w:name="_Toc377058888"/>
      <w:bookmarkStart w:id="68" w:name="_Toc421537797"/>
      <w:bookmarkStart w:id="69" w:name="_Toc454189460"/>
      <w:bookmarkStart w:id="70" w:name="_Toc529959139"/>
      <w:bookmarkStart w:id="71" w:name="_Toc534282477"/>
      <w:r w:rsidRPr="00474F3D">
        <w:t>Drift af byggeplads:</w:t>
      </w:r>
      <w:bookmarkEnd w:id="63"/>
      <w:bookmarkEnd w:id="64"/>
      <w:bookmarkEnd w:id="65"/>
      <w:bookmarkEnd w:id="66"/>
      <w:bookmarkEnd w:id="67"/>
      <w:bookmarkEnd w:id="68"/>
      <w:bookmarkEnd w:id="69"/>
      <w:bookmarkEnd w:id="70"/>
      <w:bookmarkEnd w:id="71"/>
    </w:p>
    <w:p w14:paraId="488F478A" w14:textId="77777777" w:rsidR="000956EF" w:rsidRPr="00474F3D" w:rsidRDefault="000956EF" w:rsidP="00387115">
      <w:r w:rsidRPr="00474F3D">
        <w:t xml:space="preserve">Byggepladsen skal drives i henhold til gældende AT vejledninger og øvrige bestemmelser for indretning og drift af arbejdspladsen. </w:t>
      </w:r>
    </w:p>
    <w:p w14:paraId="3BB8639B" w14:textId="77777777" w:rsidR="000956EF" w:rsidRPr="00474F3D" w:rsidRDefault="000956EF" w:rsidP="00387115">
      <w:r w:rsidRPr="00474F3D">
        <w:t>Entreprenøren skal dagligt sørge for, at byggepladsen er behørigt ryddet og afmærket. Affald skal løbende opsamles i containere, der etableres og tømmes ved Entreprenørens foranstaltning, eller løbende fjernes fra byggepladsen.</w:t>
      </w:r>
    </w:p>
    <w:p w14:paraId="2BD20F6C" w14:textId="77777777" w:rsidR="000956EF" w:rsidRPr="00474F3D" w:rsidRDefault="000956EF" w:rsidP="00387115">
      <w:r w:rsidRPr="00474F3D">
        <w:t xml:space="preserve">Arbejdet skal udføres sådan, at det er til mindst mulig gene for entrepriseområdets brugere og naboer. Det er herunder Entreprenørens ansvar, at publikum ikke udsættes for fare. Der kræves særlig agtpågivenhed ved kørsel med maskiner og arbejde nær veje og stier. Entreprenøren skal etablere og bekoste alle </w:t>
      </w:r>
      <w:proofErr w:type="gramStart"/>
      <w:r w:rsidRPr="00474F3D">
        <w:t>fornødne</w:t>
      </w:r>
      <w:proofErr w:type="gramEnd"/>
      <w:r w:rsidRPr="00474F3D">
        <w:t xml:space="preserve"> afspærringer og afmærkninger. Arbejdet skal tilrettelægges således, at afspærringernes varighed og udstrækning begrænses mest muligt.</w:t>
      </w:r>
    </w:p>
    <w:p w14:paraId="34A65B1B" w14:textId="6D3C7E62" w:rsidR="000956EF" w:rsidRPr="00474F3D" w:rsidRDefault="000956EF" w:rsidP="00387115">
      <w:pPr>
        <w:pStyle w:val="Overskrift2"/>
      </w:pPr>
      <w:bookmarkStart w:id="72" w:name="_Toc377056925"/>
      <w:bookmarkStart w:id="73" w:name="_Toc377058450"/>
      <w:bookmarkStart w:id="74" w:name="_Toc377058889"/>
      <w:bookmarkStart w:id="75" w:name="_Toc421537798"/>
      <w:bookmarkStart w:id="76" w:name="_Toc454189461"/>
      <w:bookmarkStart w:id="77" w:name="_Toc529959140"/>
      <w:bookmarkStart w:id="78" w:name="_Toc534282478"/>
      <w:r w:rsidRPr="00474F3D">
        <w:t>Aflevering af byggeplads:</w:t>
      </w:r>
      <w:bookmarkEnd w:id="72"/>
      <w:bookmarkEnd w:id="73"/>
      <w:bookmarkEnd w:id="74"/>
      <w:bookmarkEnd w:id="75"/>
      <w:bookmarkEnd w:id="76"/>
      <w:bookmarkEnd w:id="77"/>
      <w:bookmarkEnd w:id="78"/>
    </w:p>
    <w:p w14:paraId="6D01EF7A" w14:textId="77777777" w:rsidR="000956EF" w:rsidRPr="00474F3D" w:rsidRDefault="000956EF" w:rsidP="00387115">
      <w:r w:rsidRPr="00474F3D">
        <w:t>Berørte arealer skal ved arbejdets afslutning være ryddede og reetablerede til mindst samme stand som ved påbegyndelsen eller til det niveau, der måtte fremgå af kontrakten.</w:t>
      </w:r>
    </w:p>
    <w:p w14:paraId="7E4CFEE6" w14:textId="4E7E1F41" w:rsidR="000956EF" w:rsidRPr="00474F3D" w:rsidRDefault="000956EF" w:rsidP="00387115">
      <w:pPr>
        <w:pStyle w:val="Overskrift2"/>
      </w:pPr>
      <w:bookmarkStart w:id="79" w:name="_Toc304550545"/>
      <w:bookmarkStart w:id="80" w:name="_Toc310257068"/>
      <w:bookmarkStart w:id="81" w:name="_Toc310257522"/>
      <w:bookmarkStart w:id="82" w:name="_Toc377056926"/>
      <w:bookmarkStart w:id="83" w:name="_Toc377058451"/>
      <w:bookmarkStart w:id="84" w:name="_Toc377058890"/>
      <w:bookmarkStart w:id="85" w:name="_Toc421537799"/>
      <w:bookmarkStart w:id="86" w:name="_Toc454189462"/>
      <w:bookmarkStart w:id="87" w:name="_Toc529959141"/>
      <w:bookmarkStart w:id="88" w:name="_Toc534282479"/>
      <w:r w:rsidRPr="00474F3D">
        <w:t>Ledninger</w:t>
      </w:r>
      <w:bookmarkEnd w:id="79"/>
      <w:r w:rsidRPr="00474F3D">
        <w:t>:</w:t>
      </w:r>
      <w:bookmarkEnd w:id="80"/>
      <w:bookmarkEnd w:id="81"/>
      <w:bookmarkEnd w:id="82"/>
      <w:bookmarkEnd w:id="83"/>
      <w:bookmarkEnd w:id="84"/>
      <w:bookmarkEnd w:id="85"/>
      <w:bookmarkEnd w:id="86"/>
      <w:bookmarkEnd w:id="87"/>
      <w:bookmarkEnd w:id="88"/>
    </w:p>
    <w:p w14:paraId="6ADBA6D4" w14:textId="0348FA1D" w:rsidR="000956EF" w:rsidRPr="00474F3D" w:rsidRDefault="000956EF" w:rsidP="00387115">
      <w:r w:rsidRPr="00474F3D">
        <w:t>Entreprenøren skal i god tid, inden gravearbejde påbegyndes, hos ejere af eksisterende ledninger indhente oplysninger om den detaljerede beliggenhed af eventuelle ledninger inden for arbejdsområdet. Oplysninger om ejere kan findes på Ledningsregistret (</w:t>
      </w:r>
      <w:hyperlink r:id="rId14" w:history="1">
        <w:r w:rsidR="00474F3D" w:rsidRPr="00474F3D">
          <w:rPr>
            <w:rStyle w:val="Hyperlink"/>
          </w:rPr>
          <w:t>www.ler.dk</w:t>
        </w:r>
      </w:hyperlink>
      <w:r w:rsidRPr="00474F3D">
        <w:t>), som drives af Erhvervs- og Byggestyrelsen.</w:t>
      </w:r>
    </w:p>
    <w:p w14:paraId="079BF4CD" w14:textId="77777777" w:rsidR="000956EF" w:rsidRPr="00474F3D" w:rsidRDefault="000956EF" w:rsidP="00387115">
      <w:r w:rsidRPr="00474F3D">
        <w:t>Det påhviler Entreprenøren at træffe nødvendige aftaler med ledningsejere angående flytning eller omlægning af ledninger. Alle aftaler skal forelægges Bygherrens lokale kontaktperson inden iværksættelse.</w:t>
      </w:r>
    </w:p>
    <w:p w14:paraId="050B119A" w14:textId="77777777" w:rsidR="000956EF" w:rsidRPr="00474F3D" w:rsidRDefault="000956EF" w:rsidP="00387115">
      <w:r w:rsidRPr="00474F3D">
        <w:t>Entreprenøren bærer herefter det fulde ansvar for skader, som Entreprenøren måtte påføre anviste kabler, ledninger og andet udstyr, som Entreprenøren måtte komme i forbindelse med under gennemførelse af arbejdet.</w:t>
      </w:r>
    </w:p>
    <w:p w14:paraId="14AEEC1B" w14:textId="77777777" w:rsidR="000956EF" w:rsidRPr="00474F3D" w:rsidRDefault="000956EF" w:rsidP="00387115">
      <w:proofErr w:type="gramStart"/>
      <w:r w:rsidRPr="00474F3D">
        <w:t>Såfremt</w:t>
      </w:r>
      <w:proofErr w:type="gramEnd"/>
      <w:r w:rsidRPr="00474F3D">
        <w:t xml:space="preserve"> der sker skade på rør, ledninger, kabler o. lign., skal det pågældende delarbejde standses, og Bygherren tilkaldes. Entreprenøren skal redegøre for det videre forløb.</w:t>
      </w:r>
    </w:p>
    <w:p w14:paraId="15A49344" w14:textId="77777777" w:rsidR="000956EF" w:rsidRPr="00474F3D" w:rsidRDefault="000956EF" w:rsidP="00387115">
      <w:r w:rsidRPr="00474F3D">
        <w:t>Hvor der træffes uforudsete ledninger, skal det pågældende delarbejde om nødvendigt standses, ledningerne afmærkes, og Bygherrens lokale kontaktperson orienteres.</w:t>
      </w:r>
    </w:p>
    <w:p w14:paraId="65B247CE" w14:textId="77777777" w:rsidR="000956EF" w:rsidRPr="008761D9" w:rsidRDefault="000956EF" w:rsidP="00387115">
      <w:pPr>
        <w:rPr>
          <w:highlight w:val="yellow"/>
        </w:rPr>
      </w:pPr>
    </w:p>
    <w:p w14:paraId="03799B35" w14:textId="136A4B17" w:rsidR="000956EF" w:rsidRPr="00474F3D" w:rsidRDefault="00D54282" w:rsidP="00387115">
      <w:pPr>
        <w:pStyle w:val="Overskrift1"/>
      </w:pPr>
      <w:bookmarkStart w:id="89" w:name="_Toc529959142"/>
      <w:r w:rsidRPr="00474F3D">
        <w:t xml:space="preserve"> </w:t>
      </w:r>
      <w:bookmarkStart w:id="90" w:name="_Toc534282480"/>
      <w:r w:rsidR="000956EF" w:rsidRPr="00474F3D">
        <w:t>Bilag:</w:t>
      </w:r>
      <w:bookmarkEnd w:id="89"/>
      <w:bookmarkEnd w:id="90"/>
    </w:p>
    <w:p w14:paraId="6B43ECE9" w14:textId="7076B4A9" w:rsidR="000956EF" w:rsidRPr="00474F3D" w:rsidRDefault="000956EF" w:rsidP="00387115">
      <w:r w:rsidRPr="00474F3D">
        <w:t>Bilag 1: Projektbeskrivelse inkl. SAB</w:t>
      </w:r>
      <w:r w:rsidR="00A1479A" w:rsidRPr="00474F3D">
        <w:t xml:space="preserve"> og </w:t>
      </w:r>
      <w:r w:rsidR="00735448" w:rsidRPr="00474F3D">
        <w:t>TAG</w:t>
      </w:r>
    </w:p>
    <w:p w14:paraId="27E48A60" w14:textId="77777777" w:rsidR="000956EF" w:rsidRPr="00474F3D" w:rsidRDefault="000956EF" w:rsidP="00387115">
      <w:r w:rsidRPr="00474F3D">
        <w:t>Bilag 2: Bilag til SAB fra detailprojekteringen</w:t>
      </w:r>
    </w:p>
    <w:p w14:paraId="7FEE73AB" w14:textId="68B6ACF0" w:rsidR="000956EF" w:rsidRPr="00474F3D" w:rsidRDefault="00735448" w:rsidP="00387115">
      <w:r w:rsidRPr="00474F3D">
        <w:t>Bilag 3</w:t>
      </w:r>
      <w:r w:rsidR="000956EF" w:rsidRPr="00474F3D">
        <w:t xml:space="preserve">: Udfyldt tilbudsliste (TBL) af </w:t>
      </w:r>
      <w:r w:rsidR="000956EF" w:rsidRPr="00474F3D">
        <w:rPr>
          <w:highlight w:val="yellow"/>
        </w:rPr>
        <w:t>&gt;&gt;indsæt dato&lt;&lt;</w:t>
      </w:r>
    </w:p>
    <w:p w14:paraId="7D4E74EA" w14:textId="2C7FF1D9" w:rsidR="000956EF" w:rsidRPr="00474F3D" w:rsidRDefault="00735448" w:rsidP="00387115">
      <w:r w:rsidRPr="00474F3D">
        <w:t xml:space="preserve">Bilag </w:t>
      </w:r>
      <w:r w:rsidR="00E21A97" w:rsidRPr="00474F3D">
        <w:t>4</w:t>
      </w:r>
      <w:r w:rsidR="000956EF" w:rsidRPr="00474F3D">
        <w:t>: Udfyldt virksomhedsbeskrivelse</w:t>
      </w:r>
    </w:p>
    <w:p w14:paraId="45E82EC4" w14:textId="3859B334" w:rsidR="000956EF" w:rsidRDefault="00735448" w:rsidP="00387115">
      <w:r w:rsidRPr="00474F3D">
        <w:t xml:space="preserve">Bilag </w:t>
      </w:r>
      <w:r w:rsidR="00E21A97" w:rsidRPr="00474F3D">
        <w:t>5</w:t>
      </w:r>
      <w:r w:rsidR="000956EF" w:rsidRPr="00474F3D">
        <w:t>: Udfyldt Tro- og love-erklæring om gæld til det offentlige</w:t>
      </w:r>
    </w:p>
    <w:p w14:paraId="7756F57C" w14:textId="51B2D0E3" w:rsidR="000956EF" w:rsidRPr="000956EF" w:rsidRDefault="00E21A97" w:rsidP="00387115">
      <w:r w:rsidRPr="00474F3D">
        <w:t xml:space="preserve">Bilag </w:t>
      </w:r>
      <w:r w:rsidR="00E83979">
        <w:t>6</w:t>
      </w:r>
      <w:r w:rsidRPr="00474F3D">
        <w:t xml:space="preserve">: </w:t>
      </w:r>
      <w:r w:rsidR="000956EF" w:rsidRPr="00474F3D">
        <w:t xml:space="preserve">Rettelsesbrev af </w:t>
      </w:r>
      <w:r w:rsidR="000956EF" w:rsidRPr="00474F3D">
        <w:rPr>
          <w:highlight w:val="yellow"/>
        </w:rPr>
        <w:t>&gt;&gt;indsæt dato&lt;&lt;</w:t>
      </w:r>
    </w:p>
    <w:p w14:paraId="5E147F8B" w14:textId="77777777" w:rsidR="000956EF" w:rsidRPr="000956EF" w:rsidRDefault="000956EF" w:rsidP="00387115"/>
    <w:p w14:paraId="536DEE1B" w14:textId="77777777" w:rsidR="000956EF" w:rsidRPr="000956EF" w:rsidRDefault="000956EF" w:rsidP="00387115">
      <w:bookmarkStart w:id="91" w:name="_Toc377056928"/>
      <w:bookmarkStart w:id="92" w:name="_Toc377058453"/>
      <w:bookmarkStart w:id="93" w:name="_Toc377058892"/>
      <w:bookmarkStart w:id="94" w:name="_Toc421537801"/>
    </w:p>
    <w:p w14:paraId="3B547041" w14:textId="77777777" w:rsidR="000956EF" w:rsidRPr="000956EF" w:rsidRDefault="000956EF" w:rsidP="00387115">
      <w:r w:rsidRPr="000956EF">
        <w:lastRenderedPageBreak/>
        <w:t>Underskrifter</w:t>
      </w:r>
      <w:bookmarkEnd w:id="91"/>
      <w:bookmarkEnd w:id="92"/>
      <w:bookmarkEnd w:id="93"/>
      <w:bookmarkEnd w:id="94"/>
    </w:p>
    <w:p w14:paraId="31633D6A" w14:textId="0764D5A4" w:rsidR="000956EF" w:rsidRPr="000956EF" w:rsidRDefault="000956EF" w:rsidP="00387115">
      <w:r w:rsidRPr="000956EF">
        <w:t>For Bygherren</w:t>
      </w:r>
      <w:r w:rsidRPr="000956EF">
        <w:tab/>
      </w:r>
      <w:r w:rsidRPr="000956EF">
        <w:tab/>
      </w:r>
      <w:r w:rsidRPr="000956EF">
        <w:tab/>
      </w:r>
      <w:r w:rsidRPr="000956EF">
        <w:tab/>
      </w:r>
      <w:r w:rsidR="00E21A97">
        <w:tab/>
      </w:r>
      <w:r w:rsidR="00E21A97">
        <w:tab/>
      </w:r>
      <w:r w:rsidRPr="000956EF">
        <w:t>For Entreprenøren</w:t>
      </w:r>
    </w:p>
    <w:p w14:paraId="4737D024" w14:textId="77777777" w:rsidR="000956EF" w:rsidRPr="000956EF" w:rsidRDefault="000956EF" w:rsidP="00387115"/>
    <w:p w14:paraId="4338DD9A" w14:textId="77777777" w:rsidR="000956EF" w:rsidRPr="000956EF" w:rsidRDefault="000956EF" w:rsidP="00387115"/>
    <w:p w14:paraId="779A45B1" w14:textId="77777777" w:rsidR="000956EF" w:rsidRPr="000956EF" w:rsidRDefault="000956EF" w:rsidP="00387115"/>
    <w:p w14:paraId="747094F4" w14:textId="77777777" w:rsidR="000956EF" w:rsidRPr="000956EF" w:rsidRDefault="000956EF" w:rsidP="00387115"/>
    <w:p w14:paraId="1E0F4602" w14:textId="77777777" w:rsidR="000956EF" w:rsidRPr="000956EF" w:rsidRDefault="000956EF" w:rsidP="00387115"/>
    <w:p w14:paraId="4AFD8DD2" w14:textId="77777777" w:rsidR="000956EF" w:rsidRPr="000956EF" w:rsidRDefault="000956EF" w:rsidP="00387115"/>
    <w:tbl>
      <w:tblPr>
        <w:tblW w:w="0" w:type="auto"/>
        <w:tblLook w:val="04A0" w:firstRow="1" w:lastRow="0" w:firstColumn="1" w:lastColumn="0" w:noHBand="0" w:noVBand="1"/>
      </w:tblPr>
      <w:tblGrid>
        <w:gridCol w:w="3402"/>
        <w:gridCol w:w="1843"/>
        <w:gridCol w:w="3599"/>
      </w:tblGrid>
      <w:tr w:rsidR="000956EF" w:rsidRPr="00E21A97" w14:paraId="7E3818BC" w14:textId="77777777" w:rsidTr="000956EF">
        <w:tc>
          <w:tcPr>
            <w:tcW w:w="3402" w:type="dxa"/>
            <w:tcBorders>
              <w:top w:val="single" w:sz="4" w:space="0" w:color="auto"/>
            </w:tcBorders>
          </w:tcPr>
          <w:p w14:paraId="7C369BFC" w14:textId="77777777" w:rsidR="000956EF" w:rsidRDefault="000956EF" w:rsidP="00387115">
            <w:r w:rsidRPr="000956EF">
              <w:t>Dato og navn</w:t>
            </w:r>
            <w:r w:rsidRPr="000956EF">
              <w:tab/>
            </w:r>
          </w:p>
        </w:tc>
        <w:tc>
          <w:tcPr>
            <w:tcW w:w="1843" w:type="dxa"/>
          </w:tcPr>
          <w:p w14:paraId="560B0590" w14:textId="77777777" w:rsidR="000956EF" w:rsidRPr="000956EF" w:rsidRDefault="000956EF" w:rsidP="00387115"/>
        </w:tc>
        <w:tc>
          <w:tcPr>
            <w:tcW w:w="3599" w:type="dxa"/>
            <w:tcBorders>
              <w:top w:val="single" w:sz="4" w:space="0" w:color="auto"/>
            </w:tcBorders>
          </w:tcPr>
          <w:p w14:paraId="7FE13841" w14:textId="77777777" w:rsidR="000956EF" w:rsidRDefault="000956EF" w:rsidP="00387115">
            <w:r w:rsidRPr="000956EF">
              <w:t>Dato og navn</w:t>
            </w:r>
          </w:p>
        </w:tc>
      </w:tr>
    </w:tbl>
    <w:p w14:paraId="4919DFB4" w14:textId="77777777" w:rsidR="000956EF" w:rsidRPr="000956EF" w:rsidRDefault="000956EF" w:rsidP="00387115"/>
    <w:p w14:paraId="00A7DC87" w14:textId="77777777" w:rsidR="000956EF" w:rsidRPr="000956EF" w:rsidRDefault="000956EF" w:rsidP="00387115"/>
    <w:p w14:paraId="42C3DC3E" w14:textId="77777777" w:rsidR="000956EF" w:rsidRPr="000956EF" w:rsidRDefault="000956EF" w:rsidP="00387115">
      <w:r>
        <w:br w:type="page"/>
      </w:r>
    </w:p>
    <w:p w14:paraId="6EE50F03" w14:textId="77777777" w:rsidR="000956EF" w:rsidRPr="000956EF" w:rsidRDefault="000956EF" w:rsidP="00387115"/>
    <w:p w14:paraId="647DDF3F" w14:textId="77777777" w:rsidR="000956EF" w:rsidRPr="000956EF" w:rsidRDefault="000956EF" w:rsidP="00387115"/>
    <w:tbl>
      <w:tblPr>
        <w:tblW w:w="0" w:type="auto"/>
        <w:tblLook w:val="04A0" w:firstRow="1" w:lastRow="0" w:firstColumn="1" w:lastColumn="0" w:noHBand="0" w:noVBand="1"/>
      </w:tblPr>
      <w:tblGrid>
        <w:gridCol w:w="4708"/>
        <w:gridCol w:w="4136"/>
      </w:tblGrid>
      <w:tr w:rsidR="00322A1D" w:rsidRPr="00ED65D9" w14:paraId="1C71AF7E" w14:textId="77777777" w:rsidTr="00322A1D">
        <w:tc>
          <w:tcPr>
            <w:tcW w:w="9016" w:type="dxa"/>
            <w:gridSpan w:val="2"/>
            <w:tcBorders>
              <w:bottom w:val="dotted" w:sz="4" w:space="0" w:color="auto"/>
            </w:tcBorders>
          </w:tcPr>
          <w:p w14:paraId="09EE77AC" w14:textId="77777777" w:rsidR="00322A1D" w:rsidRPr="000F36D7" w:rsidRDefault="00322A1D" w:rsidP="00387115">
            <w:pPr>
              <w:pStyle w:val="H1NoTOC"/>
            </w:pPr>
            <w:r w:rsidRPr="000F36D7">
              <w:t>SÆRLIGE BETINGELSER – AB18</w:t>
            </w:r>
          </w:p>
        </w:tc>
      </w:tr>
      <w:tr w:rsidR="00322A1D" w:rsidRPr="00ED65D9" w14:paraId="77C5159A" w14:textId="77777777" w:rsidTr="00387115">
        <w:tc>
          <w:tcPr>
            <w:tcW w:w="4786" w:type="dxa"/>
            <w:tcBorders>
              <w:top w:val="dotted" w:sz="4" w:space="0" w:color="auto"/>
              <w:left w:val="dotted" w:sz="4" w:space="0" w:color="auto"/>
              <w:bottom w:val="dotted" w:sz="4" w:space="0" w:color="auto"/>
              <w:right w:val="dotted" w:sz="4" w:space="0" w:color="auto"/>
            </w:tcBorders>
          </w:tcPr>
          <w:p w14:paraId="50663C7B" w14:textId="77777777" w:rsidR="00322A1D" w:rsidRPr="00ED65D9" w:rsidRDefault="00322A1D" w:rsidP="00387115">
            <w:pPr>
              <w:pStyle w:val="Heading1NoNumb"/>
              <w:rPr>
                <w:sz w:val="22"/>
              </w:rPr>
            </w:pPr>
            <w:r>
              <w:t>A</w:t>
            </w:r>
            <w:r w:rsidRPr="00ED65D9">
              <w:t xml:space="preserve">. </w:t>
            </w:r>
            <w:r>
              <w:t>Aftalegrundlaget</w:t>
            </w:r>
          </w:p>
        </w:tc>
        <w:tc>
          <w:tcPr>
            <w:tcW w:w="4230" w:type="dxa"/>
            <w:tcBorders>
              <w:top w:val="dotted" w:sz="4" w:space="0" w:color="auto"/>
              <w:left w:val="dotted" w:sz="4" w:space="0" w:color="auto"/>
              <w:bottom w:val="dotted" w:sz="4" w:space="0" w:color="auto"/>
              <w:right w:val="dotted" w:sz="4" w:space="0" w:color="auto"/>
            </w:tcBorders>
          </w:tcPr>
          <w:p w14:paraId="7D2B0E00" w14:textId="77777777" w:rsidR="00322A1D" w:rsidRPr="009F372F" w:rsidRDefault="00322A1D" w:rsidP="00387115"/>
        </w:tc>
      </w:tr>
      <w:tr w:rsidR="00322A1D" w:rsidRPr="00322A1D" w14:paraId="57F2A759" w14:textId="77777777" w:rsidTr="00387115">
        <w:tc>
          <w:tcPr>
            <w:tcW w:w="4786" w:type="dxa"/>
            <w:tcBorders>
              <w:top w:val="dotted" w:sz="4" w:space="0" w:color="auto"/>
              <w:left w:val="dotted" w:sz="4" w:space="0" w:color="auto"/>
              <w:bottom w:val="dotted" w:sz="4" w:space="0" w:color="auto"/>
              <w:right w:val="dotted" w:sz="4" w:space="0" w:color="auto"/>
            </w:tcBorders>
          </w:tcPr>
          <w:p w14:paraId="5EDA9BAC" w14:textId="77777777" w:rsidR="00322A1D" w:rsidRPr="00ED65D9" w:rsidRDefault="00322A1D" w:rsidP="00387115">
            <w:pPr>
              <w:pStyle w:val="Heading1NoNumb"/>
            </w:pPr>
            <w:r w:rsidRPr="00ED65D9">
              <w:t>Anvendelse</w:t>
            </w:r>
          </w:p>
          <w:p w14:paraId="0392F087" w14:textId="77777777" w:rsidR="00322A1D" w:rsidRPr="00174FA1" w:rsidRDefault="00322A1D" w:rsidP="00387115">
            <w:r w:rsidRPr="00174FA1">
              <w:t xml:space="preserve">§ 1. </w:t>
            </w:r>
          </w:p>
          <w:p w14:paraId="372212C1" w14:textId="77777777" w:rsidR="00322A1D" w:rsidRPr="00322A1D" w:rsidRDefault="00322A1D" w:rsidP="00387115">
            <w:r w:rsidRPr="00322A1D">
              <w:t>Almindelige betingelser er udarbejdet med henblik på aftaler om arbejder og leverancer i bygge og anlægsvirksomhed, hvor bygherren ikke er forbruger. Betingelserne finder anvendelse, når de er vedtaget af aftalens parter.</w:t>
            </w:r>
          </w:p>
        </w:tc>
        <w:tc>
          <w:tcPr>
            <w:tcW w:w="4230" w:type="dxa"/>
            <w:tcBorders>
              <w:top w:val="dotted" w:sz="4" w:space="0" w:color="auto"/>
              <w:left w:val="dotted" w:sz="4" w:space="0" w:color="auto"/>
              <w:bottom w:val="dotted" w:sz="4" w:space="0" w:color="auto"/>
              <w:right w:val="dotted" w:sz="4" w:space="0" w:color="auto"/>
            </w:tcBorders>
          </w:tcPr>
          <w:p w14:paraId="31365A4B" w14:textId="77777777" w:rsidR="00322A1D" w:rsidRPr="00322A1D" w:rsidRDefault="00322A1D" w:rsidP="00387115"/>
          <w:p w14:paraId="0D32C378" w14:textId="77777777" w:rsidR="00322A1D" w:rsidRPr="00322A1D" w:rsidRDefault="00322A1D" w:rsidP="00387115"/>
          <w:p w14:paraId="6F818C5C" w14:textId="77777777" w:rsidR="00322A1D" w:rsidRPr="00322A1D" w:rsidRDefault="00322A1D" w:rsidP="00387115"/>
        </w:tc>
      </w:tr>
      <w:tr w:rsidR="00322A1D" w:rsidRPr="00322A1D" w14:paraId="311CE037" w14:textId="77777777" w:rsidTr="00387115">
        <w:tc>
          <w:tcPr>
            <w:tcW w:w="4786" w:type="dxa"/>
            <w:tcBorders>
              <w:top w:val="dotted" w:sz="4" w:space="0" w:color="auto"/>
              <w:left w:val="dotted" w:sz="4" w:space="0" w:color="auto"/>
              <w:bottom w:val="dotted" w:sz="4" w:space="0" w:color="auto"/>
              <w:right w:val="dotted" w:sz="4" w:space="0" w:color="auto"/>
            </w:tcBorders>
          </w:tcPr>
          <w:p w14:paraId="130AD9FA" w14:textId="77777777" w:rsidR="00322A1D" w:rsidRPr="00322A1D" w:rsidRDefault="00322A1D" w:rsidP="00387115">
            <w:pPr>
              <w:rPr>
                <w:sz w:val="22"/>
              </w:rPr>
            </w:pPr>
            <w:r w:rsidRPr="00322A1D">
              <w:rPr>
                <w:b/>
              </w:rPr>
              <w:t>Stk. 2.</w:t>
            </w:r>
            <w:r w:rsidRPr="00322A1D">
              <w:t xml:space="preserve"> Fravigelse af betingelserne gælder kun, når det tydeligt og udtrykkeligt angives i aftalen, på hvilke punkter fravigelse skal ske.</w:t>
            </w:r>
          </w:p>
        </w:tc>
        <w:tc>
          <w:tcPr>
            <w:tcW w:w="4230" w:type="dxa"/>
            <w:tcBorders>
              <w:top w:val="dotted" w:sz="4" w:space="0" w:color="auto"/>
              <w:left w:val="dotted" w:sz="4" w:space="0" w:color="auto"/>
              <w:bottom w:val="dotted" w:sz="4" w:space="0" w:color="auto"/>
              <w:right w:val="dotted" w:sz="4" w:space="0" w:color="auto"/>
            </w:tcBorders>
          </w:tcPr>
          <w:p w14:paraId="2258FABA" w14:textId="77777777" w:rsidR="00322A1D" w:rsidRPr="00322A1D" w:rsidRDefault="00322A1D" w:rsidP="00387115">
            <w:r w:rsidRPr="00322A1D">
              <w:t xml:space="preserve">1.2.1 De i nærværende Særlige Betingelser (SB) indeholdte, supplerende bestemmelser skal som udgangspunkt læses som tilføjelser til de almindelige bestemmelser i AB18. Ved direkte modstrid mellem de almindelige bestemmelser i AB18 og de supplerende bestemmelser er de supplerende bestemmelser dog gældende forud for de almindelige bestemmelser i AB18. </w:t>
            </w:r>
          </w:p>
          <w:p w14:paraId="4A97802B" w14:textId="77777777" w:rsidR="00322A1D" w:rsidRPr="00322A1D" w:rsidRDefault="00322A1D" w:rsidP="00387115">
            <w:r w:rsidRPr="00322A1D">
              <w:t>1.2.2 Når en supplerende bestemmelse henviser til en paragraf og/eller et stykke i de almindelige bestemmelser i AB18, gælder henvisningen sam</w:t>
            </w:r>
            <w:r w:rsidRPr="00322A1D">
              <w:softHyphen/>
              <w:t xml:space="preserve">tidig til </w:t>
            </w:r>
            <w:proofErr w:type="spellStart"/>
            <w:r w:rsidRPr="00322A1D">
              <w:t>SB's</w:t>
            </w:r>
            <w:proofErr w:type="spellEnd"/>
            <w:r w:rsidRPr="00322A1D">
              <w:t xml:space="preserve"> eventuelle supplerende bestemmelse i relation til denne paragraf og/eller stykke.</w:t>
            </w:r>
          </w:p>
        </w:tc>
      </w:tr>
      <w:tr w:rsidR="00322A1D" w:rsidRPr="00ED65D9" w14:paraId="11495E56" w14:textId="77777777" w:rsidTr="00387115">
        <w:tc>
          <w:tcPr>
            <w:tcW w:w="4786" w:type="dxa"/>
            <w:tcBorders>
              <w:top w:val="dotted" w:sz="4" w:space="0" w:color="auto"/>
              <w:left w:val="dotted" w:sz="4" w:space="0" w:color="auto"/>
              <w:bottom w:val="dotted" w:sz="4" w:space="0" w:color="auto"/>
              <w:right w:val="dotted" w:sz="4" w:space="0" w:color="auto"/>
            </w:tcBorders>
          </w:tcPr>
          <w:p w14:paraId="3BD27BB7" w14:textId="77777777" w:rsidR="00322A1D" w:rsidRPr="00ED65D9" w:rsidRDefault="00322A1D" w:rsidP="00387115">
            <w:pPr>
              <w:pStyle w:val="Heading1NoNumb"/>
            </w:pPr>
            <w:r w:rsidRPr="00ED65D9">
              <w:t>Definitioner</w:t>
            </w:r>
          </w:p>
          <w:p w14:paraId="14E0FE3D" w14:textId="77777777" w:rsidR="00322A1D" w:rsidRPr="00174FA1" w:rsidRDefault="00322A1D" w:rsidP="00387115">
            <w:r w:rsidRPr="00174FA1">
              <w:t xml:space="preserve">§ 2. </w:t>
            </w:r>
          </w:p>
          <w:p w14:paraId="16862D13" w14:textId="77777777" w:rsidR="00322A1D" w:rsidRPr="00ED65D9" w:rsidRDefault="00322A1D" w:rsidP="00387115">
            <w:r w:rsidRPr="00322A1D">
              <w:t xml:space="preserve">Ved leverancer forstås ”bygherren” som køberen og ”entreprenøren” som sælgeren. </w:t>
            </w:r>
            <w:r w:rsidRPr="00ED65D9">
              <w:t>Ved underentrepriseforhold forstås ”bygherren” som entreprenøren og ”entreprenøren” som underentreprenøren.</w:t>
            </w:r>
          </w:p>
        </w:tc>
        <w:tc>
          <w:tcPr>
            <w:tcW w:w="4230" w:type="dxa"/>
            <w:tcBorders>
              <w:top w:val="dotted" w:sz="4" w:space="0" w:color="auto"/>
              <w:left w:val="dotted" w:sz="4" w:space="0" w:color="auto"/>
              <w:bottom w:val="dotted" w:sz="4" w:space="0" w:color="auto"/>
              <w:right w:val="dotted" w:sz="4" w:space="0" w:color="auto"/>
            </w:tcBorders>
          </w:tcPr>
          <w:p w14:paraId="347BED3F" w14:textId="77777777" w:rsidR="00322A1D" w:rsidRPr="009F372F" w:rsidRDefault="00322A1D" w:rsidP="00387115"/>
        </w:tc>
      </w:tr>
      <w:tr w:rsidR="00322A1D" w:rsidRPr="00322A1D" w14:paraId="7F5CEFA1" w14:textId="77777777" w:rsidTr="00387115">
        <w:tc>
          <w:tcPr>
            <w:tcW w:w="4786" w:type="dxa"/>
            <w:tcBorders>
              <w:top w:val="dotted" w:sz="4" w:space="0" w:color="auto"/>
              <w:left w:val="dotted" w:sz="4" w:space="0" w:color="auto"/>
              <w:bottom w:val="dotted" w:sz="4" w:space="0" w:color="auto"/>
              <w:right w:val="dotted" w:sz="4" w:space="0" w:color="auto"/>
            </w:tcBorders>
          </w:tcPr>
          <w:p w14:paraId="46B4B18E" w14:textId="77777777" w:rsidR="00322A1D" w:rsidRPr="00322A1D" w:rsidRDefault="00322A1D" w:rsidP="00387115">
            <w:r w:rsidRPr="00322A1D">
              <w:rPr>
                <w:b/>
                <w:bCs/>
              </w:rPr>
              <w:t>Stk. 2.</w:t>
            </w:r>
            <w:r w:rsidRPr="00322A1D">
              <w:t> Ved ”arbejde” forstås også entreprenørens levering af materialer mv., uanset om entreprenøren som led i arbejdet skal indbygge dem eller alene gennemføre en leverance.</w:t>
            </w:r>
          </w:p>
        </w:tc>
        <w:tc>
          <w:tcPr>
            <w:tcW w:w="4230" w:type="dxa"/>
            <w:tcBorders>
              <w:top w:val="dotted" w:sz="4" w:space="0" w:color="auto"/>
              <w:left w:val="dotted" w:sz="4" w:space="0" w:color="auto"/>
              <w:bottom w:val="dotted" w:sz="4" w:space="0" w:color="auto"/>
              <w:right w:val="dotted" w:sz="4" w:space="0" w:color="auto"/>
            </w:tcBorders>
          </w:tcPr>
          <w:p w14:paraId="1D0C63CA" w14:textId="77777777" w:rsidR="00322A1D" w:rsidRPr="00322A1D" w:rsidRDefault="00322A1D" w:rsidP="00387115"/>
        </w:tc>
      </w:tr>
      <w:tr w:rsidR="00322A1D" w:rsidRPr="00322A1D" w14:paraId="66D3BA28" w14:textId="77777777" w:rsidTr="00387115">
        <w:tc>
          <w:tcPr>
            <w:tcW w:w="4786" w:type="dxa"/>
            <w:tcBorders>
              <w:top w:val="dotted" w:sz="4" w:space="0" w:color="auto"/>
              <w:left w:val="dotted" w:sz="4" w:space="0" w:color="auto"/>
              <w:bottom w:val="dotted" w:sz="4" w:space="0" w:color="auto"/>
              <w:right w:val="dotted" w:sz="4" w:space="0" w:color="auto"/>
            </w:tcBorders>
          </w:tcPr>
          <w:p w14:paraId="2B61FCFC" w14:textId="77777777" w:rsidR="00322A1D" w:rsidRPr="00322A1D" w:rsidRDefault="00322A1D" w:rsidP="00387115">
            <w:r w:rsidRPr="00322A1D">
              <w:rPr>
                <w:b/>
                <w:bCs/>
              </w:rPr>
              <w:t>Stk. 3.</w:t>
            </w:r>
            <w:r w:rsidRPr="00322A1D">
              <w:t> Ved ”arbejde” forstås også projektering, som entreprenøren skal udføre, og ved ”underentreprise” og ”underentreprenører” også teknisk rådgivning og rådgivere antaget af entreprenøren til at bistå med denne projektering.</w:t>
            </w:r>
          </w:p>
        </w:tc>
        <w:tc>
          <w:tcPr>
            <w:tcW w:w="4230" w:type="dxa"/>
            <w:tcBorders>
              <w:top w:val="dotted" w:sz="4" w:space="0" w:color="auto"/>
              <w:left w:val="dotted" w:sz="4" w:space="0" w:color="auto"/>
              <w:bottom w:val="dotted" w:sz="4" w:space="0" w:color="auto"/>
              <w:right w:val="dotted" w:sz="4" w:space="0" w:color="auto"/>
            </w:tcBorders>
          </w:tcPr>
          <w:p w14:paraId="69330F02" w14:textId="77777777" w:rsidR="00322A1D" w:rsidRPr="00322A1D" w:rsidRDefault="00322A1D" w:rsidP="00387115"/>
        </w:tc>
      </w:tr>
      <w:tr w:rsidR="00322A1D" w:rsidRPr="00322A1D" w14:paraId="2177CBA3" w14:textId="77777777" w:rsidTr="00387115">
        <w:tc>
          <w:tcPr>
            <w:tcW w:w="4786" w:type="dxa"/>
            <w:tcBorders>
              <w:top w:val="dotted" w:sz="4" w:space="0" w:color="auto"/>
              <w:left w:val="dotted" w:sz="4" w:space="0" w:color="auto"/>
              <w:bottom w:val="dotted" w:sz="4" w:space="0" w:color="auto"/>
              <w:right w:val="dotted" w:sz="4" w:space="0" w:color="auto"/>
            </w:tcBorders>
          </w:tcPr>
          <w:p w14:paraId="63998917" w14:textId="77777777" w:rsidR="00322A1D" w:rsidRPr="00322A1D" w:rsidRDefault="00322A1D" w:rsidP="00387115">
            <w:r w:rsidRPr="00322A1D">
              <w:rPr>
                <w:b/>
                <w:bCs/>
              </w:rPr>
              <w:t>Stk. 4.</w:t>
            </w:r>
            <w:r w:rsidRPr="00322A1D">
              <w:t xml:space="preserve"> Ved ”grænseflade” mellem arbejder forstås den del af et arbejde, der grænser op til et andet arbejde og er afhængig af eller har betydning for dettes udformning, </w:t>
            </w:r>
            <w:proofErr w:type="gramStart"/>
            <w:r w:rsidRPr="00322A1D">
              <w:t>således at</w:t>
            </w:r>
            <w:proofErr w:type="gramEnd"/>
            <w:r w:rsidRPr="00322A1D">
              <w:t xml:space="preserve"> der er behov for </w:t>
            </w:r>
            <w:r w:rsidRPr="00322A1D">
              <w:lastRenderedPageBreak/>
              <w:t>indbyrdes koordinering. Forholdet til eksisterende bygninger eller anlæg kan også udgøre en grænseflade.</w:t>
            </w:r>
          </w:p>
        </w:tc>
        <w:tc>
          <w:tcPr>
            <w:tcW w:w="4230" w:type="dxa"/>
            <w:tcBorders>
              <w:top w:val="dotted" w:sz="4" w:space="0" w:color="auto"/>
              <w:left w:val="dotted" w:sz="4" w:space="0" w:color="auto"/>
              <w:bottom w:val="dotted" w:sz="4" w:space="0" w:color="auto"/>
              <w:right w:val="dotted" w:sz="4" w:space="0" w:color="auto"/>
            </w:tcBorders>
          </w:tcPr>
          <w:p w14:paraId="142D1B2A" w14:textId="77777777" w:rsidR="00322A1D" w:rsidRPr="00322A1D" w:rsidRDefault="00322A1D" w:rsidP="00387115"/>
        </w:tc>
      </w:tr>
      <w:tr w:rsidR="00322A1D" w:rsidRPr="00322A1D" w14:paraId="1BDA5A99" w14:textId="77777777" w:rsidTr="00387115">
        <w:tc>
          <w:tcPr>
            <w:tcW w:w="4786" w:type="dxa"/>
            <w:tcBorders>
              <w:top w:val="dotted" w:sz="4" w:space="0" w:color="auto"/>
              <w:left w:val="dotted" w:sz="4" w:space="0" w:color="auto"/>
              <w:bottom w:val="dotted" w:sz="4" w:space="0" w:color="auto"/>
              <w:right w:val="dotted" w:sz="4" w:space="0" w:color="auto"/>
            </w:tcBorders>
          </w:tcPr>
          <w:p w14:paraId="0BCBFA98" w14:textId="75323040" w:rsidR="00322A1D" w:rsidRPr="00322A1D" w:rsidRDefault="00322A1D" w:rsidP="00387115">
            <w:r w:rsidRPr="00322A1D">
              <w:rPr>
                <w:b/>
                <w:bCs/>
              </w:rPr>
              <w:t>Stk. 5.</w:t>
            </w:r>
            <w:r w:rsidRPr="00322A1D">
              <w:t> Ved ”bygherrens </w:t>
            </w:r>
            <w:hyperlink r:id="rId15" w:history="1">
              <w:r w:rsidRPr="00322A1D">
                <w:rPr>
                  <w:color w:val="000000"/>
                  <w:u w:val="single"/>
                </w:rPr>
                <w:t>tilsyn</w:t>
              </w:r>
            </w:hyperlink>
            <w:r w:rsidRPr="00322A1D">
              <w:t>” forstås dennes byggeledelse, </w:t>
            </w:r>
            <w:hyperlink r:id="rId16" w:history="1">
              <w:r w:rsidRPr="00322A1D">
                <w:rPr>
                  <w:color w:val="000000"/>
                  <w:u w:val="single"/>
                </w:rPr>
                <w:t>fagtilsyn</w:t>
              </w:r>
            </w:hyperlink>
            <w:r w:rsidRPr="00322A1D">
              <w:t> eller andre tilsynsførende, som er særligt udpeget af bygherren. I bestemmelser, hvorefter ”bygherren” kan eller skal foretage en handling eller modtage en meddelelse, kan bygherren overlade dette til tilsynet eller anden repræsentant for bygherren.</w:t>
            </w:r>
          </w:p>
        </w:tc>
        <w:tc>
          <w:tcPr>
            <w:tcW w:w="4230" w:type="dxa"/>
            <w:tcBorders>
              <w:top w:val="dotted" w:sz="4" w:space="0" w:color="auto"/>
              <w:left w:val="dotted" w:sz="4" w:space="0" w:color="auto"/>
              <w:bottom w:val="dotted" w:sz="4" w:space="0" w:color="auto"/>
              <w:right w:val="dotted" w:sz="4" w:space="0" w:color="auto"/>
            </w:tcBorders>
          </w:tcPr>
          <w:p w14:paraId="2B594C8C" w14:textId="77777777" w:rsidR="00322A1D" w:rsidRPr="00322A1D" w:rsidRDefault="00322A1D" w:rsidP="00387115"/>
        </w:tc>
      </w:tr>
      <w:tr w:rsidR="00322A1D" w:rsidRPr="00322A1D" w14:paraId="0415DB49" w14:textId="77777777" w:rsidTr="00387115">
        <w:tc>
          <w:tcPr>
            <w:tcW w:w="4786" w:type="dxa"/>
            <w:tcBorders>
              <w:top w:val="dotted" w:sz="4" w:space="0" w:color="auto"/>
              <w:left w:val="dotted" w:sz="4" w:space="0" w:color="auto"/>
              <w:bottom w:val="dotted" w:sz="4" w:space="0" w:color="auto"/>
              <w:right w:val="dotted" w:sz="4" w:space="0" w:color="auto"/>
            </w:tcBorders>
          </w:tcPr>
          <w:p w14:paraId="22D25ADA" w14:textId="2171F6D2" w:rsidR="00322A1D" w:rsidRPr="00322A1D" w:rsidRDefault="00322A1D" w:rsidP="00387115">
            <w:r w:rsidRPr="00322A1D">
              <w:rPr>
                <w:b/>
                <w:bCs/>
              </w:rPr>
              <w:t>Stk. 6.</w:t>
            </w:r>
            <w:r w:rsidRPr="00322A1D">
              <w:t> Ved ”</w:t>
            </w:r>
            <w:hyperlink r:id="rId17" w:history="1">
              <w:r w:rsidRPr="00322A1D">
                <w:rPr>
                  <w:color w:val="000000"/>
                  <w:u w:val="single"/>
                </w:rPr>
                <w:t>kvalitetssikring</w:t>
              </w:r>
            </w:hyperlink>
            <w:r w:rsidRPr="00322A1D">
              <w:t>” forstås aktiviteter, som har til formål at forebygge mangler i et byggeri og sikre, at en valgt kvalitet fastholdes under projektering og udførelse.</w:t>
            </w:r>
          </w:p>
        </w:tc>
        <w:tc>
          <w:tcPr>
            <w:tcW w:w="4230" w:type="dxa"/>
            <w:tcBorders>
              <w:top w:val="dotted" w:sz="4" w:space="0" w:color="auto"/>
              <w:left w:val="dotted" w:sz="4" w:space="0" w:color="auto"/>
              <w:bottom w:val="dotted" w:sz="4" w:space="0" w:color="auto"/>
              <w:right w:val="dotted" w:sz="4" w:space="0" w:color="auto"/>
            </w:tcBorders>
          </w:tcPr>
          <w:p w14:paraId="7AF42AAB" w14:textId="77777777" w:rsidR="00322A1D" w:rsidRPr="00322A1D" w:rsidRDefault="00322A1D" w:rsidP="00387115"/>
        </w:tc>
      </w:tr>
      <w:tr w:rsidR="00322A1D" w:rsidRPr="00322A1D" w14:paraId="2A15760E" w14:textId="77777777" w:rsidTr="00387115">
        <w:tc>
          <w:tcPr>
            <w:tcW w:w="4786" w:type="dxa"/>
            <w:tcBorders>
              <w:top w:val="dotted" w:sz="4" w:space="0" w:color="auto"/>
              <w:left w:val="dotted" w:sz="4" w:space="0" w:color="auto"/>
              <w:bottom w:val="dotted" w:sz="4" w:space="0" w:color="auto"/>
              <w:right w:val="dotted" w:sz="4" w:space="0" w:color="auto"/>
            </w:tcBorders>
          </w:tcPr>
          <w:p w14:paraId="558A280E" w14:textId="7A5C1718" w:rsidR="00322A1D" w:rsidRPr="00322A1D" w:rsidRDefault="00322A1D" w:rsidP="00387115">
            <w:r w:rsidRPr="00322A1D">
              <w:rPr>
                <w:b/>
                <w:bCs/>
              </w:rPr>
              <w:t>Stk. 7.</w:t>
            </w:r>
            <w:r w:rsidRPr="00322A1D">
              <w:t> Ved ”</w:t>
            </w:r>
            <w:hyperlink r:id="rId18" w:history="1">
              <w:r w:rsidRPr="00322A1D">
                <w:rPr>
                  <w:color w:val="000000"/>
                  <w:u w:val="single"/>
                </w:rPr>
                <w:t>granskning</w:t>
              </w:r>
            </w:hyperlink>
            <w:r w:rsidRPr="00322A1D">
              <w:t> af et projekt” forstås en sammenhængende og systematisk gennemgang af et projekt som led i </w:t>
            </w:r>
            <w:hyperlink r:id="rId19" w:history="1">
              <w:r w:rsidRPr="00322A1D">
                <w:rPr>
                  <w:color w:val="000000"/>
                  <w:u w:val="single"/>
                </w:rPr>
                <w:t>kvalitetssikring</w:t>
              </w:r>
            </w:hyperlink>
            <w:r w:rsidRPr="00322A1D">
              <w:t> med henblik på at vurdere projektets evne til at opfylde kravene til projektet samt at identificere relevante problemer.</w:t>
            </w:r>
          </w:p>
        </w:tc>
        <w:tc>
          <w:tcPr>
            <w:tcW w:w="4230" w:type="dxa"/>
            <w:tcBorders>
              <w:top w:val="dotted" w:sz="4" w:space="0" w:color="auto"/>
              <w:left w:val="dotted" w:sz="4" w:space="0" w:color="auto"/>
              <w:bottom w:val="dotted" w:sz="4" w:space="0" w:color="auto"/>
              <w:right w:val="dotted" w:sz="4" w:space="0" w:color="auto"/>
            </w:tcBorders>
          </w:tcPr>
          <w:p w14:paraId="302F8531" w14:textId="77777777" w:rsidR="00322A1D" w:rsidRPr="00322A1D" w:rsidRDefault="00322A1D" w:rsidP="00387115"/>
        </w:tc>
      </w:tr>
      <w:tr w:rsidR="00322A1D" w:rsidRPr="00322A1D" w14:paraId="29C046BD" w14:textId="77777777" w:rsidTr="00387115">
        <w:tc>
          <w:tcPr>
            <w:tcW w:w="4786" w:type="dxa"/>
            <w:tcBorders>
              <w:top w:val="dotted" w:sz="4" w:space="0" w:color="auto"/>
              <w:left w:val="dotted" w:sz="4" w:space="0" w:color="auto"/>
              <w:bottom w:val="dotted" w:sz="4" w:space="0" w:color="auto"/>
              <w:right w:val="dotted" w:sz="4" w:space="0" w:color="auto"/>
            </w:tcBorders>
          </w:tcPr>
          <w:p w14:paraId="145EB4FB" w14:textId="77777777" w:rsidR="00322A1D" w:rsidRPr="00322A1D" w:rsidRDefault="00322A1D" w:rsidP="00387115">
            <w:r w:rsidRPr="00322A1D">
              <w:rPr>
                <w:b/>
                <w:bCs/>
              </w:rPr>
              <w:t>Stk. 8.</w:t>
            </w:r>
            <w:r w:rsidRPr="00322A1D">
              <w:t> Beløbsangivelser er uden moms, medmindre andet er angivet.</w:t>
            </w:r>
          </w:p>
        </w:tc>
        <w:tc>
          <w:tcPr>
            <w:tcW w:w="4230" w:type="dxa"/>
            <w:tcBorders>
              <w:top w:val="dotted" w:sz="4" w:space="0" w:color="auto"/>
              <w:left w:val="dotted" w:sz="4" w:space="0" w:color="auto"/>
              <w:bottom w:val="dotted" w:sz="4" w:space="0" w:color="auto"/>
              <w:right w:val="dotted" w:sz="4" w:space="0" w:color="auto"/>
            </w:tcBorders>
          </w:tcPr>
          <w:p w14:paraId="1051B603" w14:textId="77777777" w:rsidR="00322A1D" w:rsidRPr="00322A1D" w:rsidRDefault="00322A1D" w:rsidP="00387115">
            <w:r w:rsidRPr="00322A1D">
              <w:t>2.8.1 Bortset fra moms (der pålægges betalingen i henhold til gældende lovgivning) anses bygherrens betaling af entreprisesummen for at indeholde fuld godtgørelse for direkte og indirekte skatter og afgifter og sociale bidrag mv., som entreprenøren måtte blive pålagt at betale i forbindelse med arbejdets udførelse.</w:t>
            </w:r>
          </w:p>
        </w:tc>
      </w:tr>
      <w:tr w:rsidR="00322A1D" w:rsidRPr="00322A1D" w14:paraId="0BA7F051" w14:textId="77777777" w:rsidTr="00387115">
        <w:tc>
          <w:tcPr>
            <w:tcW w:w="4786" w:type="dxa"/>
            <w:tcBorders>
              <w:top w:val="dotted" w:sz="4" w:space="0" w:color="auto"/>
              <w:left w:val="dotted" w:sz="4" w:space="0" w:color="auto"/>
              <w:bottom w:val="dotted" w:sz="4" w:space="0" w:color="auto"/>
              <w:right w:val="dotted" w:sz="4" w:space="0" w:color="auto"/>
            </w:tcBorders>
          </w:tcPr>
          <w:p w14:paraId="50669C99" w14:textId="77777777" w:rsidR="00322A1D" w:rsidRPr="00322A1D" w:rsidRDefault="00322A1D" w:rsidP="00387115">
            <w:r w:rsidRPr="00322A1D">
              <w:rPr>
                <w:b/>
                <w:bCs/>
              </w:rPr>
              <w:t>Stk. 9.</w:t>
            </w:r>
            <w:r w:rsidRPr="00322A1D">
              <w:t> Ved ”arbejdsdage” forstås alle mandage til og med fredage, der ikke falder på en helligdag, 1. maj, grundlovsdag, juleaftensdag eller nytårsaftensdag.</w:t>
            </w:r>
          </w:p>
        </w:tc>
        <w:tc>
          <w:tcPr>
            <w:tcW w:w="4230" w:type="dxa"/>
            <w:tcBorders>
              <w:top w:val="dotted" w:sz="4" w:space="0" w:color="auto"/>
              <w:left w:val="dotted" w:sz="4" w:space="0" w:color="auto"/>
              <w:bottom w:val="dotted" w:sz="4" w:space="0" w:color="auto"/>
              <w:right w:val="dotted" w:sz="4" w:space="0" w:color="auto"/>
            </w:tcBorders>
          </w:tcPr>
          <w:p w14:paraId="0B926E8E" w14:textId="77777777" w:rsidR="00322A1D" w:rsidRPr="00322A1D" w:rsidRDefault="00322A1D" w:rsidP="00387115">
            <w:pPr>
              <w:rPr>
                <w:highlight w:val="yellow"/>
              </w:rPr>
            </w:pPr>
          </w:p>
        </w:tc>
      </w:tr>
      <w:tr w:rsidR="00322A1D" w:rsidRPr="00ED65D9" w14:paraId="11BF43C2" w14:textId="77777777" w:rsidTr="00387115">
        <w:tc>
          <w:tcPr>
            <w:tcW w:w="4786" w:type="dxa"/>
            <w:tcBorders>
              <w:top w:val="dotted" w:sz="4" w:space="0" w:color="auto"/>
              <w:left w:val="dotted" w:sz="4" w:space="0" w:color="auto"/>
              <w:bottom w:val="dotted" w:sz="4" w:space="0" w:color="auto"/>
              <w:right w:val="dotted" w:sz="4" w:space="0" w:color="auto"/>
            </w:tcBorders>
          </w:tcPr>
          <w:p w14:paraId="44BB05C7" w14:textId="77777777" w:rsidR="00322A1D" w:rsidRPr="00ED65D9" w:rsidRDefault="00322A1D" w:rsidP="00387115">
            <w:pPr>
              <w:pStyle w:val="Heading1NoNumb"/>
            </w:pPr>
            <w:r w:rsidRPr="00ED65D9">
              <w:t>Lovvalg</w:t>
            </w:r>
          </w:p>
          <w:p w14:paraId="55D97F87" w14:textId="77777777" w:rsidR="00322A1D" w:rsidRPr="00174FA1" w:rsidRDefault="00322A1D" w:rsidP="00387115">
            <w:r w:rsidRPr="00174FA1">
              <w:t>§ 3. </w:t>
            </w:r>
          </w:p>
          <w:p w14:paraId="13FE4EE3" w14:textId="77777777" w:rsidR="00322A1D" w:rsidRPr="00ED65D9" w:rsidRDefault="00322A1D" w:rsidP="00387115">
            <w:r w:rsidRPr="00ED65D9">
              <w:t xml:space="preserve">Retsforholdet skal i det hele behandles efter dansk </w:t>
            </w:r>
            <w:proofErr w:type="gramStart"/>
            <w:r w:rsidRPr="00ED65D9">
              <w:t>rets regler</w:t>
            </w:r>
            <w:proofErr w:type="gramEnd"/>
            <w:r w:rsidRPr="00ED65D9">
              <w:t>.</w:t>
            </w:r>
          </w:p>
        </w:tc>
        <w:tc>
          <w:tcPr>
            <w:tcW w:w="4230" w:type="dxa"/>
            <w:tcBorders>
              <w:top w:val="dotted" w:sz="4" w:space="0" w:color="auto"/>
              <w:left w:val="dotted" w:sz="4" w:space="0" w:color="auto"/>
              <w:bottom w:val="dotted" w:sz="4" w:space="0" w:color="auto"/>
              <w:right w:val="dotted" w:sz="4" w:space="0" w:color="auto"/>
            </w:tcBorders>
          </w:tcPr>
          <w:p w14:paraId="1E252313" w14:textId="77777777" w:rsidR="00322A1D" w:rsidRPr="009F372F" w:rsidRDefault="00322A1D" w:rsidP="00387115"/>
        </w:tc>
      </w:tr>
      <w:tr w:rsidR="00322A1D" w:rsidRPr="00ED65D9" w14:paraId="127BB2B8" w14:textId="77777777" w:rsidTr="00387115">
        <w:tc>
          <w:tcPr>
            <w:tcW w:w="4786" w:type="dxa"/>
            <w:tcBorders>
              <w:top w:val="dotted" w:sz="4" w:space="0" w:color="auto"/>
              <w:left w:val="dotted" w:sz="4" w:space="0" w:color="auto"/>
              <w:bottom w:val="dotted" w:sz="4" w:space="0" w:color="auto"/>
              <w:right w:val="dotted" w:sz="4" w:space="0" w:color="auto"/>
            </w:tcBorders>
          </w:tcPr>
          <w:p w14:paraId="71971143" w14:textId="77777777" w:rsidR="00322A1D" w:rsidRPr="00ED65D9" w:rsidRDefault="00322A1D" w:rsidP="00387115">
            <w:pPr>
              <w:pStyle w:val="Heading1NoNumb"/>
            </w:pPr>
            <w:r w:rsidRPr="00ED65D9">
              <w:rPr>
                <w:sz w:val="18"/>
                <w:szCs w:val="24"/>
              </w:rPr>
              <w:t> </w:t>
            </w:r>
            <w:r w:rsidRPr="00ED65D9">
              <w:t>Bygherrens udbud</w:t>
            </w:r>
          </w:p>
          <w:p w14:paraId="4B7E227D" w14:textId="77777777" w:rsidR="00322A1D" w:rsidRPr="00174FA1" w:rsidRDefault="00322A1D" w:rsidP="00387115">
            <w:r w:rsidRPr="00174FA1">
              <w:t>§ 4. </w:t>
            </w:r>
          </w:p>
          <w:p w14:paraId="40FDE5A9" w14:textId="39EEDDBE" w:rsidR="00322A1D" w:rsidRPr="00322A1D" w:rsidRDefault="00322A1D" w:rsidP="00387115">
            <w:r w:rsidRPr="00322A1D">
              <w:t>Ved </w:t>
            </w:r>
            <w:hyperlink r:id="rId20" w:history="1">
              <w:r w:rsidRPr="00322A1D">
                <w:rPr>
                  <w:color w:val="000000"/>
                  <w:u w:val="single"/>
                </w:rPr>
                <w:t>udbud</w:t>
              </w:r>
            </w:hyperlink>
            <w:r w:rsidRPr="00322A1D">
              <w:t> forstås bygherrens opfordring til at afgive tilbud.</w:t>
            </w:r>
          </w:p>
        </w:tc>
        <w:tc>
          <w:tcPr>
            <w:tcW w:w="4230" w:type="dxa"/>
            <w:tcBorders>
              <w:top w:val="dotted" w:sz="4" w:space="0" w:color="auto"/>
              <w:left w:val="dotted" w:sz="4" w:space="0" w:color="auto"/>
              <w:bottom w:val="dotted" w:sz="4" w:space="0" w:color="auto"/>
              <w:right w:val="dotted" w:sz="4" w:space="0" w:color="auto"/>
            </w:tcBorders>
          </w:tcPr>
          <w:p w14:paraId="67604C79" w14:textId="7C2C913E" w:rsidR="00322A1D" w:rsidRDefault="00322A1D" w:rsidP="00387115">
            <w:pPr>
              <w:pStyle w:val="Heading1NoNumb"/>
            </w:pPr>
          </w:p>
          <w:p w14:paraId="54CCF7F3" w14:textId="77777777" w:rsidR="00387115" w:rsidRPr="00322A1D" w:rsidRDefault="00387115" w:rsidP="00387115"/>
          <w:p w14:paraId="7462B41E" w14:textId="77777777" w:rsidR="00322A1D" w:rsidRPr="00322A1D" w:rsidRDefault="00322A1D" w:rsidP="00387115">
            <w:r w:rsidRPr="00322A1D">
              <w:t>4.1.1 § 2 udgår og erstattes af udbudsmaterialet.</w:t>
            </w:r>
          </w:p>
          <w:p w14:paraId="09A4CDE6" w14:textId="77777777" w:rsidR="00322A1D" w:rsidRPr="009F372F" w:rsidRDefault="00322A1D" w:rsidP="00387115">
            <w:r w:rsidRPr="00322A1D">
              <w:t xml:space="preserve">Tegninger og beskrivelser kompletterer hinanden således, at hvis noget ikke er nævnt i beskrivelsen, men vist på tegningerne – eller omvendt – er det inkluderet i entreprisen. </w:t>
            </w:r>
            <w:r w:rsidRPr="009F372F">
              <w:t>Entreprenøren skal i tvivlstilfælde søge afklaring hos Bygherren.</w:t>
            </w:r>
          </w:p>
        </w:tc>
      </w:tr>
      <w:tr w:rsidR="00322A1D" w:rsidRPr="00322A1D" w14:paraId="63C3177F" w14:textId="77777777" w:rsidTr="00387115">
        <w:tc>
          <w:tcPr>
            <w:tcW w:w="4786" w:type="dxa"/>
            <w:tcBorders>
              <w:top w:val="dotted" w:sz="4" w:space="0" w:color="auto"/>
              <w:left w:val="dotted" w:sz="4" w:space="0" w:color="auto"/>
              <w:bottom w:val="dotted" w:sz="4" w:space="0" w:color="auto"/>
              <w:right w:val="dotted" w:sz="4" w:space="0" w:color="auto"/>
            </w:tcBorders>
          </w:tcPr>
          <w:p w14:paraId="2E83FF3B" w14:textId="77777777" w:rsidR="00322A1D" w:rsidRPr="00322A1D" w:rsidRDefault="00322A1D" w:rsidP="00387115">
            <w:r w:rsidRPr="00322A1D">
              <w:rPr>
                <w:b/>
                <w:bCs/>
              </w:rPr>
              <w:t>Stk. 2.</w:t>
            </w:r>
            <w:r w:rsidRPr="00322A1D">
              <w:t xml:space="preserve"> Der bydes på grundlag af de oplysninger, som er indeholdt i udbudsmaterialet. Materialet skal være entydigt formuleret. Afhængigt af materialets detaljeringsgrad og kravene til </w:t>
            </w:r>
            <w:r w:rsidRPr="00322A1D">
              <w:lastRenderedPageBreak/>
              <w:t>entreprenørprojektering skal det være udformet således, at der er klarhed over ydelser og vilkår.</w:t>
            </w:r>
          </w:p>
        </w:tc>
        <w:tc>
          <w:tcPr>
            <w:tcW w:w="4230" w:type="dxa"/>
            <w:tcBorders>
              <w:top w:val="dotted" w:sz="4" w:space="0" w:color="auto"/>
              <w:left w:val="dotted" w:sz="4" w:space="0" w:color="auto"/>
              <w:bottom w:val="dotted" w:sz="4" w:space="0" w:color="auto"/>
              <w:right w:val="dotted" w:sz="4" w:space="0" w:color="auto"/>
            </w:tcBorders>
          </w:tcPr>
          <w:p w14:paraId="18E351BA" w14:textId="77777777" w:rsidR="00322A1D" w:rsidRPr="00322A1D" w:rsidRDefault="00322A1D" w:rsidP="00387115"/>
        </w:tc>
      </w:tr>
      <w:tr w:rsidR="00322A1D" w:rsidRPr="00322A1D" w14:paraId="4337AB4D" w14:textId="77777777" w:rsidTr="00387115">
        <w:tc>
          <w:tcPr>
            <w:tcW w:w="4786" w:type="dxa"/>
            <w:tcBorders>
              <w:top w:val="dotted" w:sz="4" w:space="0" w:color="auto"/>
              <w:left w:val="dotted" w:sz="4" w:space="0" w:color="auto"/>
              <w:bottom w:val="dotted" w:sz="4" w:space="0" w:color="auto"/>
              <w:right w:val="dotted" w:sz="4" w:space="0" w:color="auto"/>
            </w:tcBorders>
          </w:tcPr>
          <w:p w14:paraId="4E69558D" w14:textId="77777777" w:rsidR="00322A1D" w:rsidRPr="00322A1D" w:rsidRDefault="00322A1D" w:rsidP="00387115">
            <w:r w:rsidRPr="00322A1D">
              <w:rPr>
                <w:b/>
                <w:bCs/>
              </w:rPr>
              <w:t>Stk. 3.</w:t>
            </w:r>
            <w:r w:rsidRPr="00322A1D">
              <w:t> Udbudsmaterialet skal indeholde oplysning om, hvorvidt entreprenøren skal udføre projektering, og i givet fald i hvilket omfang.</w:t>
            </w:r>
          </w:p>
        </w:tc>
        <w:tc>
          <w:tcPr>
            <w:tcW w:w="4230" w:type="dxa"/>
            <w:tcBorders>
              <w:top w:val="dotted" w:sz="4" w:space="0" w:color="auto"/>
              <w:left w:val="dotted" w:sz="4" w:space="0" w:color="auto"/>
              <w:bottom w:val="dotted" w:sz="4" w:space="0" w:color="auto"/>
              <w:right w:val="dotted" w:sz="4" w:space="0" w:color="auto"/>
            </w:tcBorders>
          </w:tcPr>
          <w:p w14:paraId="3A03EA13" w14:textId="77777777" w:rsidR="00322A1D" w:rsidRPr="00322A1D" w:rsidRDefault="00322A1D" w:rsidP="00387115"/>
        </w:tc>
      </w:tr>
      <w:tr w:rsidR="00322A1D" w:rsidRPr="00322A1D" w14:paraId="6E1D4F52" w14:textId="77777777" w:rsidTr="00387115">
        <w:tc>
          <w:tcPr>
            <w:tcW w:w="4786" w:type="dxa"/>
            <w:tcBorders>
              <w:top w:val="dotted" w:sz="4" w:space="0" w:color="auto"/>
              <w:left w:val="dotted" w:sz="4" w:space="0" w:color="auto"/>
              <w:bottom w:val="dotted" w:sz="4" w:space="0" w:color="auto"/>
              <w:right w:val="dotted" w:sz="4" w:space="0" w:color="auto"/>
            </w:tcBorders>
          </w:tcPr>
          <w:p w14:paraId="49B37EFD" w14:textId="1BBD9CC4" w:rsidR="00322A1D" w:rsidRPr="00322A1D" w:rsidRDefault="00322A1D" w:rsidP="00387115">
            <w:r w:rsidRPr="00322A1D">
              <w:rPr>
                <w:b/>
                <w:bCs/>
              </w:rPr>
              <w:t>Stk. 4.</w:t>
            </w:r>
            <w:r w:rsidRPr="00322A1D">
              <w:t> Udbudsmaterialet skal indeholde en </w:t>
            </w:r>
            <w:hyperlink r:id="rId21" w:history="1">
              <w:r w:rsidRPr="00322A1D">
                <w:rPr>
                  <w:color w:val="000000"/>
                  <w:u w:val="single"/>
                </w:rPr>
                <w:t>hovedtidsplan</w:t>
              </w:r>
            </w:hyperlink>
            <w:r w:rsidRPr="00322A1D">
              <w:t>, der skal angive</w:t>
            </w:r>
          </w:p>
          <w:p w14:paraId="061B9DD5" w14:textId="77777777" w:rsidR="00322A1D" w:rsidRPr="00322A1D" w:rsidRDefault="00322A1D" w:rsidP="00387115">
            <w:r w:rsidRPr="00322A1D">
              <w:t>a) start- og sluttidspunkt for arbejdet,</w:t>
            </w:r>
            <w:r w:rsidRPr="00322A1D">
              <w:br/>
              <w:t>b) eventuelle afgørende tidsfrister for tidligere færdiggørelse af enkelte dele af entreprenørens arbejde (</w:t>
            </w:r>
            <w:proofErr w:type="spellStart"/>
            <w:r w:rsidRPr="00322A1D">
              <w:t>mellemfrister</w:t>
            </w:r>
            <w:proofErr w:type="spellEnd"/>
            <w:r w:rsidRPr="00322A1D">
              <w:t>),</w:t>
            </w:r>
            <w:r w:rsidRPr="00322A1D">
              <w:br/>
              <w:t>c) antallet af sædvanlige spilddage, som er indregnet i hovedtidsplanen på grund af vejrlig,</w:t>
            </w:r>
            <w:r w:rsidRPr="00322A1D">
              <w:br/>
              <w:t>d) eventuelle væsentlige rådighedsindskrænkninger på byggepladsen, som entreprenøren skal tåle, herunder koordinering med andre entrepriser, bygherreleverancer og ibrugtagning inden aflevering,</w:t>
            </w:r>
            <w:r w:rsidRPr="00322A1D">
              <w:br/>
              <w:t>e) sluttidspunkt for kontraktindgåelse, entreprenørens udarbejdelse af arbejdsplan og bygherrens udarbejdelse af detailtidsplan,</w:t>
            </w:r>
            <w:r w:rsidRPr="00322A1D">
              <w:br/>
              <w:t xml:space="preserve">f) start- og sluttidspunkt for projektgennemgang, mobilisering, sikkerhedskoordinering og </w:t>
            </w:r>
            <w:proofErr w:type="spellStart"/>
            <w:r w:rsidRPr="00322A1D">
              <w:t>førgennemgang</w:t>
            </w:r>
            <w:proofErr w:type="spellEnd"/>
            <w:r w:rsidRPr="00322A1D">
              <w:t>, samt</w:t>
            </w:r>
            <w:r w:rsidRPr="00322A1D">
              <w:br/>
              <w:t>g) start- og sluttidspunkt for mængdeverificering, færdiggørelse af projektering, entreprenørprojektering og projektoptimering, hvis disse aktiviteter er aftalt.</w:t>
            </w:r>
          </w:p>
        </w:tc>
        <w:tc>
          <w:tcPr>
            <w:tcW w:w="4230" w:type="dxa"/>
            <w:tcBorders>
              <w:top w:val="dotted" w:sz="4" w:space="0" w:color="auto"/>
              <w:left w:val="dotted" w:sz="4" w:space="0" w:color="auto"/>
              <w:bottom w:val="dotted" w:sz="4" w:space="0" w:color="auto"/>
              <w:right w:val="dotted" w:sz="4" w:space="0" w:color="auto"/>
            </w:tcBorders>
          </w:tcPr>
          <w:p w14:paraId="6C82B9C3" w14:textId="77777777" w:rsidR="00322A1D" w:rsidRPr="00322A1D" w:rsidRDefault="00322A1D" w:rsidP="00387115"/>
        </w:tc>
      </w:tr>
      <w:tr w:rsidR="00322A1D" w:rsidRPr="00322A1D" w14:paraId="57DAD084" w14:textId="77777777" w:rsidTr="00387115">
        <w:tc>
          <w:tcPr>
            <w:tcW w:w="4786" w:type="dxa"/>
            <w:tcBorders>
              <w:top w:val="dotted" w:sz="4" w:space="0" w:color="auto"/>
              <w:left w:val="dotted" w:sz="4" w:space="0" w:color="auto"/>
              <w:bottom w:val="dotted" w:sz="4" w:space="0" w:color="auto"/>
              <w:right w:val="dotted" w:sz="4" w:space="0" w:color="auto"/>
            </w:tcBorders>
          </w:tcPr>
          <w:p w14:paraId="7578E2C3" w14:textId="77777777" w:rsidR="00322A1D" w:rsidRPr="00322A1D" w:rsidRDefault="00322A1D" w:rsidP="00387115">
            <w:r w:rsidRPr="00322A1D">
              <w:rPr>
                <w:b/>
                <w:bCs/>
              </w:rPr>
              <w:t>Stk. 5.</w:t>
            </w:r>
            <w:r w:rsidRPr="00322A1D">
              <w:t xml:space="preserve"> Hvis entreprenøren foruden en samlet tilbudssum skal give tilbud på enhedspriser, skal udbudsmaterialet angive, om enhedsprisen skal gives for en anslået mængde, og tilbudslisten skal i så fald for hver post angive enhed og mængde, </w:t>
            </w:r>
            <w:proofErr w:type="gramStart"/>
            <w:r w:rsidRPr="00322A1D">
              <w:t>således at</w:t>
            </w:r>
            <w:proofErr w:type="gramEnd"/>
            <w:r w:rsidRPr="00322A1D">
              <w:t xml:space="preserve"> entreprenøren i sit tilbud tilføjer pris pr. enhed og den samlede sum for posten.</w:t>
            </w:r>
          </w:p>
        </w:tc>
        <w:tc>
          <w:tcPr>
            <w:tcW w:w="4230" w:type="dxa"/>
            <w:tcBorders>
              <w:top w:val="dotted" w:sz="4" w:space="0" w:color="auto"/>
              <w:left w:val="dotted" w:sz="4" w:space="0" w:color="auto"/>
              <w:bottom w:val="dotted" w:sz="4" w:space="0" w:color="auto"/>
              <w:right w:val="dotted" w:sz="4" w:space="0" w:color="auto"/>
            </w:tcBorders>
          </w:tcPr>
          <w:p w14:paraId="39A05B49" w14:textId="77777777" w:rsidR="00322A1D" w:rsidRPr="00322A1D" w:rsidRDefault="00322A1D" w:rsidP="00387115"/>
        </w:tc>
      </w:tr>
      <w:tr w:rsidR="00322A1D" w:rsidRPr="00322A1D" w14:paraId="78EA6278" w14:textId="77777777" w:rsidTr="00387115">
        <w:tc>
          <w:tcPr>
            <w:tcW w:w="4786" w:type="dxa"/>
            <w:tcBorders>
              <w:top w:val="dotted" w:sz="4" w:space="0" w:color="auto"/>
              <w:left w:val="dotted" w:sz="4" w:space="0" w:color="auto"/>
              <w:bottom w:val="dotted" w:sz="4" w:space="0" w:color="auto"/>
              <w:right w:val="dotted" w:sz="4" w:space="0" w:color="auto"/>
            </w:tcBorders>
          </w:tcPr>
          <w:p w14:paraId="007E3F5C" w14:textId="77777777" w:rsidR="00322A1D" w:rsidRPr="00322A1D" w:rsidRDefault="00322A1D" w:rsidP="00387115">
            <w:r w:rsidRPr="00322A1D">
              <w:rPr>
                <w:b/>
                <w:bCs/>
              </w:rPr>
              <w:t>Stk. 6.</w:t>
            </w:r>
            <w:r w:rsidRPr="00322A1D">
              <w:t xml:space="preserve"> Udbudsmaterialet skal </w:t>
            </w:r>
            <w:proofErr w:type="gramStart"/>
            <w:r w:rsidRPr="00322A1D">
              <w:t>endvidere</w:t>
            </w:r>
            <w:proofErr w:type="gramEnd"/>
            <w:r w:rsidRPr="00322A1D">
              <w:t xml:space="preserve"> indeholde oplysning om andre forhold, der må anses for at være af betydning for entreprenørens tilbud.</w:t>
            </w:r>
          </w:p>
        </w:tc>
        <w:tc>
          <w:tcPr>
            <w:tcW w:w="4230" w:type="dxa"/>
            <w:tcBorders>
              <w:top w:val="dotted" w:sz="4" w:space="0" w:color="auto"/>
              <w:left w:val="dotted" w:sz="4" w:space="0" w:color="auto"/>
              <w:bottom w:val="dotted" w:sz="4" w:space="0" w:color="auto"/>
              <w:right w:val="dotted" w:sz="4" w:space="0" w:color="auto"/>
            </w:tcBorders>
          </w:tcPr>
          <w:p w14:paraId="06515304" w14:textId="77777777" w:rsidR="00322A1D" w:rsidRPr="00322A1D" w:rsidRDefault="00322A1D" w:rsidP="00387115"/>
        </w:tc>
      </w:tr>
      <w:tr w:rsidR="00322A1D" w:rsidRPr="00322A1D" w14:paraId="2A604D6F" w14:textId="77777777" w:rsidTr="00387115">
        <w:tc>
          <w:tcPr>
            <w:tcW w:w="4786" w:type="dxa"/>
            <w:tcBorders>
              <w:top w:val="dotted" w:sz="4" w:space="0" w:color="auto"/>
              <w:left w:val="dotted" w:sz="4" w:space="0" w:color="auto"/>
              <w:bottom w:val="dotted" w:sz="4" w:space="0" w:color="auto"/>
              <w:right w:val="dotted" w:sz="4" w:space="0" w:color="auto"/>
            </w:tcBorders>
          </w:tcPr>
          <w:p w14:paraId="52D08CC3" w14:textId="77777777" w:rsidR="00322A1D" w:rsidRPr="00322A1D" w:rsidRDefault="00322A1D" w:rsidP="00387115">
            <w:r w:rsidRPr="00322A1D">
              <w:rPr>
                <w:b/>
                <w:bCs/>
              </w:rPr>
              <w:t>Stk. 7.</w:t>
            </w:r>
            <w:r w:rsidRPr="00322A1D">
              <w:t> Udbudsmaterialet kan indeholde oplysning om særlige forhold, der har væsentlig betydning for, at bygherren kan tage byggeriet eller anlægget i brug.</w:t>
            </w:r>
          </w:p>
        </w:tc>
        <w:tc>
          <w:tcPr>
            <w:tcW w:w="4230" w:type="dxa"/>
            <w:tcBorders>
              <w:top w:val="dotted" w:sz="4" w:space="0" w:color="auto"/>
              <w:left w:val="dotted" w:sz="4" w:space="0" w:color="auto"/>
              <w:bottom w:val="dotted" w:sz="4" w:space="0" w:color="auto"/>
              <w:right w:val="dotted" w:sz="4" w:space="0" w:color="auto"/>
            </w:tcBorders>
          </w:tcPr>
          <w:p w14:paraId="25B4F679" w14:textId="77777777" w:rsidR="00322A1D" w:rsidRPr="00322A1D" w:rsidRDefault="00322A1D" w:rsidP="00387115"/>
        </w:tc>
      </w:tr>
      <w:tr w:rsidR="00322A1D" w:rsidRPr="00322A1D" w14:paraId="4075EAB3" w14:textId="77777777" w:rsidTr="00387115">
        <w:tc>
          <w:tcPr>
            <w:tcW w:w="4786" w:type="dxa"/>
            <w:tcBorders>
              <w:top w:val="dotted" w:sz="4" w:space="0" w:color="auto"/>
              <w:left w:val="dotted" w:sz="4" w:space="0" w:color="auto"/>
              <w:bottom w:val="dotted" w:sz="4" w:space="0" w:color="auto"/>
              <w:right w:val="dotted" w:sz="4" w:space="0" w:color="auto"/>
            </w:tcBorders>
          </w:tcPr>
          <w:p w14:paraId="4B876E1F" w14:textId="77777777" w:rsidR="00322A1D" w:rsidRPr="00ED65D9" w:rsidRDefault="00322A1D" w:rsidP="00387115">
            <w:pPr>
              <w:pStyle w:val="Heading1NoNumb"/>
            </w:pPr>
            <w:r w:rsidRPr="00ED65D9">
              <w:t>Entreprenørens tilbud</w:t>
            </w:r>
          </w:p>
          <w:p w14:paraId="25986A17" w14:textId="77777777" w:rsidR="00322A1D" w:rsidRPr="00ED65D9" w:rsidRDefault="00322A1D" w:rsidP="00387115">
            <w:r w:rsidRPr="00ED65D9">
              <w:t>§ 5.</w:t>
            </w:r>
          </w:p>
          <w:p w14:paraId="632AAB20" w14:textId="77777777" w:rsidR="00322A1D" w:rsidRPr="00ED65D9" w:rsidRDefault="00322A1D" w:rsidP="00387115">
            <w:r w:rsidRPr="00ED65D9">
              <w:t>Hvis entreprenørens tilbud foruden en samlet tilbudssum indeholder tilbud på enhedspriser, er begge dele bindende for tilbudsgiveren.</w:t>
            </w:r>
          </w:p>
        </w:tc>
        <w:tc>
          <w:tcPr>
            <w:tcW w:w="4230" w:type="dxa"/>
            <w:tcBorders>
              <w:top w:val="dotted" w:sz="4" w:space="0" w:color="auto"/>
              <w:left w:val="dotted" w:sz="4" w:space="0" w:color="auto"/>
              <w:bottom w:val="dotted" w:sz="4" w:space="0" w:color="auto"/>
              <w:right w:val="dotted" w:sz="4" w:space="0" w:color="auto"/>
            </w:tcBorders>
          </w:tcPr>
          <w:p w14:paraId="76F3E25B" w14:textId="77777777" w:rsidR="00322A1D" w:rsidRPr="009F372F" w:rsidRDefault="00322A1D" w:rsidP="00387115">
            <w:pPr>
              <w:pStyle w:val="Heading1NoNumb"/>
            </w:pPr>
          </w:p>
          <w:p w14:paraId="053FC74E" w14:textId="77777777" w:rsidR="00322A1D" w:rsidRPr="009F372F" w:rsidRDefault="00322A1D" w:rsidP="00387115"/>
          <w:p w14:paraId="7ACDB3C1" w14:textId="77777777" w:rsidR="00322A1D" w:rsidRPr="00322A1D" w:rsidRDefault="00322A1D" w:rsidP="00387115">
            <w:r w:rsidRPr="00322A1D">
              <w:t>5.1.1 Det samlede tilbud omfatter alle ydelser og mængder, der fremgår af arbejdsbeskrivelsen eller tegninger, uanset om visse af disse ydelser ikke prissættes særskilt i tilbudslisten.</w:t>
            </w:r>
          </w:p>
        </w:tc>
      </w:tr>
      <w:tr w:rsidR="00322A1D" w:rsidRPr="00322A1D" w14:paraId="1B0D3CDE" w14:textId="77777777" w:rsidTr="00387115">
        <w:tc>
          <w:tcPr>
            <w:tcW w:w="4786" w:type="dxa"/>
            <w:tcBorders>
              <w:top w:val="dotted" w:sz="4" w:space="0" w:color="auto"/>
              <w:left w:val="dotted" w:sz="4" w:space="0" w:color="auto"/>
              <w:bottom w:val="dotted" w:sz="4" w:space="0" w:color="auto"/>
              <w:right w:val="dotted" w:sz="4" w:space="0" w:color="auto"/>
            </w:tcBorders>
          </w:tcPr>
          <w:p w14:paraId="06B9AAF9" w14:textId="77777777" w:rsidR="00322A1D" w:rsidRPr="00ED65D9" w:rsidRDefault="00322A1D" w:rsidP="00387115">
            <w:r w:rsidRPr="00322A1D">
              <w:rPr>
                <w:b/>
                <w:bCs/>
              </w:rPr>
              <w:t>Stk. 2.</w:t>
            </w:r>
            <w:r w:rsidRPr="00322A1D">
              <w:t xml:space="preserve"> Tilbuddet omfatter kun ydelser, der er angivet som hørende til entreprisen på tegninger og modeller, herunder digitale modeller, der er udleveret til entreprenøren som grundlag for </w:t>
            </w:r>
            <w:r w:rsidRPr="00322A1D">
              <w:lastRenderedPageBreak/>
              <w:t xml:space="preserve">tilbudsafgivelsen, eller som er nævnt i de afsnit af arbejdsbeskrivelsen, der gælder for den pågældende entreprise. Tilbuddet indeholder også alle nødvendige fagmæssige </w:t>
            </w:r>
            <w:proofErr w:type="spellStart"/>
            <w:r w:rsidRPr="00322A1D">
              <w:t>biydelser</w:t>
            </w:r>
            <w:proofErr w:type="spellEnd"/>
            <w:r w:rsidRPr="00322A1D">
              <w:t xml:space="preserve"> til arbejdets færdiggørelse, jf. </w:t>
            </w:r>
            <w:r w:rsidRPr="00ED65D9">
              <w:t>§ 12, stk. 2.</w:t>
            </w:r>
          </w:p>
        </w:tc>
        <w:tc>
          <w:tcPr>
            <w:tcW w:w="4230" w:type="dxa"/>
            <w:tcBorders>
              <w:top w:val="dotted" w:sz="4" w:space="0" w:color="auto"/>
              <w:left w:val="dotted" w:sz="4" w:space="0" w:color="auto"/>
              <w:bottom w:val="dotted" w:sz="4" w:space="0" w:color="auto"/>
              <w:right w:val="dotted" w:sz="4" w:space="0" w:color="auto"/>
            </w:tcBorders>
          </w:tcPr>
          <w:p w14:paraId="1BE0D30C" w14:textId="77777777" w:rsidR="00322A1D" w:rsidRPr="00322A1D" w:rsidRDefault="00322A1D" w:rsidP="00387115">
            <w:r w:rsidRPr="00322A1D">
              <w:lastRenderedPageBreak/>
              <w:t xml:space="preserve">5.2.1 Tilbuddet skal omfatte de ydelser og mængder, der fremgår af tilbudslisten (TBL med tilhørende TAG). Dette gælder uanset, om visse af disse ydelser ikke tillige er </w:t>
            </w:r>
            <w:r w:rsidRPr="00322A1D">
              <w:lastRenderedPageBreak/>
              <w:t>omtalt på tegninger eller i arbejdsbeskrivelsen.</w:t>
            </w:r>
          </w:p>
        </w:tc>
      </w:tr>
      <w:tr w:rsidR="00322A1D" w:rsidRPr="00ED65D9" w14:paraId="77CC4964" w14:textId="77777777" w:rsidTr="00387115">
        <w:tc>
          <w:tcPr>
            <w:tcW w:w="4786" w:type="dxa"/>
            <w:tcBorders>
              <w:top w:val="dotted" w:sz="4" w:space="0" w:color="auto"/>
              <w:left w:val="dotted" w:sz="4" w:space="0" w:color="auto"/>
              <w:bottom w:val="dotted" w:sz="4" w:space="0" w:color="auto"/>
              <w:right w:val="dotted" w:sz="4" w:space="0" w:color="auto"/>
            </w:tcBorders>
          </w:tcPr>
          <w:p w14:paraId="65E4CB64" w14:textId="77777777" w:rsidR="00322A1D" w:rsidRPr="00ED65D9" w:rsidRDefault="00322A1D" w:rsidP="00387115">
            <w:r w:rsidRPr="00ED65D9">
              <w:rPr>
                <w:b/>
                <w:bCs/>
              </w:rPr>
              <w:lastRenderedPageBreak/>
              <w:t>Stk. 3.</w:t>
            </w:r>
            <w:r w:rsidRPr="00ED65D9">
              <w:t> Entreprenørens forbehold eller fravigelser fra udbudsbetingelserne skal fremgå klart og samlet af tilbuddet.</w:t>
            </w:r>
          </w:p>
        </w:tc>
        <w:tc>
          <w:tcPr>
            <w:tcW w:w="4230" w:type="dxa"/>
            <w:tcBorders>
              <w:top w:val="dotted" w:sz="4" w:space="0" w:color="auto"/>
              <w:left w:val="dotted" w:sz="4" w:space="0" w:color="auto"/>
              <w:bottom w:val="dotted" w:sz="4" w:space="0" w:color="auto"/>
              <w:right w:val="dotted" w:sz="4" w:space="0" w:color="auto"/>
            </w:tcBorders>
          </w:tcPr>
          <w:p w14:paraId="155BA4C1" w14:textId="77777777" w:rsidR="00322A1D" w:rsidRPr="009F372F" w:rsidRDefault="00322A1D" w:rsidP="00387115"/>
        </w:tc>
      </w:tr>
      <w:tr w:rsidR="00322A1D" w:rsidRPr="00ED65D9" w14:paraId="0EAF4081" w14:textId="77777777" w:rsidTr="00387115">
        <w:tc>
          <w:tcPr>
            <w:tcW w:w="4786" w:type="dxa"/>
            <w:tcBorders>
              <w:top w:val="dotted" w:sz="4" w:space="0" w:color="auto"/>
              <w:left w:val="dotted" w:sz="4" w:space="0" w:color="auto"/>
              <w:bottom w:val="dotted" w:sz="4" w:space="0" w:color="auto"/>
              <w:right w:val="dotted" w:sz="4" w:space="0" w:color="auto"/>
            </w:tcBorders>
          </w:tcPr>
          <w:p w14:paraId="732873E4" w14:textId="77777777" w:rsidR="00322A1D" w:rsidRPr="00ED65D9" w:rsidRDefault="00322A1D" w:rsidP="00387115">
            <w:r w:rsidRPr="00ED65D9">
              <w:rPr>
                <w:b/>
                <w:bCs/>
              </w:rPr>
              <w:t>Stk. 4.</w:t>
            </w:r>
            <w:r w:rsidRPr="00ED65D9">
              <w:t> I det omfang entreprenøren skal udføre vinterforanstaltninger i vinterperioden (1/11 – 31/3), skal årstidsbestemte vinterforanstaltninger anses for indeholdt i tilbuddet, medmindre disse er fælles for flere entrepriser. Vejrligsbestemte vinterforanstaltninger betales derimod som ekstraarbejder.</w:t>
            </w:r>
          </w:p>
        </w:tc>
        <w:tc>
          <w:tcPr>
            <w:tcW w:w="4230" w:type="dxa"/>
            <w:tcBorders>
              <w:top w:val="dotted" w:sz="4" w:space="0" w:color="auto"/>
              <w:left w:val="dotted" w:sz="4" w:space="0" w:color="auto"/>
              <w:bottom w:val="dotted" w:sz="4" w:space="0" w:color="auto"/>
              <w:right w:val="dotted" w:sz="4" w:space="0" w:color="auto"/>
            </w:tcBorders>
          </w:tcPr>
          <w:p w14:paraId="71F2E7B0" w14:textId="77777777" w:rsidR="00322A1D" w:rsidRPr="009F372F" w:rsidRDefault="00322A1D" w:rsidP="00387115"/>
        </w:tc>
      </w:tr>
      <w:tr w:rsidR="00322A1D" w:rsidRPr="00322A1D" w14:paraId="4AEBC067" w14:textId="77777777" w:rsidTr="00387115">
        <w:tc>
          <w:tcPr>
            <w:tcW w:w="4786" w:type="dxa"/>
            <w:tcBorders>
              <w:top w:val="dotted" w:sz="4" w:space="0" w:color="auto"/>
              <w:left w:val="dotted" w:sz="4" w:space="0" w:color="auto"/>
              <w:bottom w:val="dotted" w:sz="4" w:space="0" w:color="auto"/>
              <w:right w:val="dotted" w:sz="4" w:space="0" w:color="auto"/>
            </w:tcBorders>
          </w:tcPr>
          <w:p w14:paraId="744A4830" w14:textId="5433BD67" w:rsidR="00322A1D" w:rsidRPr="00322A1D" w:rsidRDefault="00322A1D" w:rsidP="00387115">
            <w:r w:rsidRPr="00322A1D">
              <w:rPr>
                <w:b/>
                <w:bCs/>
              </w:rPr>
              <w:t>Stk. 5.</w:t>
            </w:r>
            <w:r w:rsidRPr="00322A1D">
              <w:t> Vedståelsesfristen for tilbud er 20 arbejdsdage fra tilbuddets datering. Hvis bygherrens </w:t>
            </w:r>
            <w:hyperlink r:id="rId22" w:history="1">
              <w:r w:rsidRPr="00322A1D">
                <w:rPr>
                  <w:color w:val="000000"/>
                  <w:u w:val="single"/>
                </w:rPr>
                <w:t>udbud</w:t>
              </w:r>
            </w:hyperlink>
            <w:r w:rsidRPr="00322A1D">
              <w:t> er sendt til flere tilbudsgivere med frist for afgivelse af tilbud, regnes de 20 arbejdsdage fra den tilbudsfrist, der er fastsat i udbuddet.</w:t>
            </w:r>
          </w:p>
        </w:tc>
        <w:tc>
          <w:tcPr>
            <w:tcW w:w="4230" w:type="dxa"/>
            <w:tcBorders>
              <w:top w:val="dotted" w:sz="4" w:space="0" w:color="auto"/>
              <w:left w:val="dotted" w:sz="4" w:space="0" w:color="auto"/>
              <w:bottom w:val="dotted" w:sz="4" w:space="0" w:color="auto"/>
              <w:right w:val="dotted" w:sz="4" w:space="0" w:color="auto"/>
            </w:tcBorders>
          </w:tcPr>
          <w:p w14:paraId="60C04389" w14:textId="77777777" w:rsidR="00322A1D" w:rsidRPr="00322A1D" w:rsidRDefault="00322A1D" w:rsidP="00387115">
            <w:r w:rsidRPr="00322A1D">
              <w:t>5.5.1 Stk. 5 finder ikke anvendelse. Vedståelsesfristen fastsættes i udbudsmaterialet.</w:t>
            </w:r>
          </w:p>
        </w:tc>
      </w:tr>
      <w:tr w:rsidR="00322A1D" w:rsidRPr="00ED65D9" w14:paraId="44964BBC" w14:textId="77777777" w:rsidTr="00387115">
        <w:tc>
          <w:tcPr>
            <w:tcW w:w="4786" w:type="dxa"/>
            <w:tcBorders>
              <w:top w:val="dotted" w:sz="4" w:space="0" w:color="auto"/>
              <w:left w:val="dotted" w:sz="4" w:space="0" w:color="auto"/>
              <w:bottom w:val="dotted" w:sz="4" w:space="0" w:color="auto"/>
              <w:right w:val="dotted" w:sz="4" w:space="0" w:color="auto"/>
            </w:tcBorders>
          </w:tcPr>
          <w:p w14:paraId="5140FCE5" w14:textId="77777777" w:rsidR="00322A1D" w:rsidRPr="00ED65D9" w:rsidRDefault="00322A1D" w:rsidP="00387115">
            <w:r w:rsidRPr="00ED65D9">
              <w:rPr>
                <w:b/>
                <w:bCs/>
              </w:rPr>
              <w:t>Stk. 6.</w:t>
            </w:r>
            <w:r w:rsidRPr="00ED65D9">
              <w:t> Bygherren skal snarest muligt give meddelelse til de tilbudsgivere, hvis tilbud ikke antages.</w:t>
            </w:r>
          </w:p>
        </w:tc>
        <w:tc>
          <w:tcPr>
            <w:tcW w:w="4230" w:type="dxa"/>
            <w:tcBorders>
              <w:top w:val="dotted" w:sz="4" w:space="0" w:color="auto"/>
              <w:left w:val="dotted" w:sz="4" w:space="0" w:color="auto"/>
              <w:bottom w:val="dotted" w:sz="4" w:space="0" w:color="auto"/>
              <w:right w:val="dotted" w:sz="4" w:space="0" w:color="auto"/>
            </w:tcBorders>
          </w:tcPr>
          <w:p w14:paraId="4532AFFD" w14:textId="77777777" w:rsidR="00322A1D" w:rsidRPr="009F372F" w:rsidRDefault="00322A1D" w:rsidP="00387115"/>
        </w:tc>
      </w:tr>
      <w:tr w:rsidR="00322A1D" w:rsidRPr="00322A1D" w14:paraId="6806D981" w14:textId="77777777" w:rsidTr="00387115">
        <w:tc>
          <w:tcPr>
            <w:tcW w:w="4786" w:type="dxa"/>
            <w:tcBorders>
              <w:top w:val="dotted" w:sz="4" w:space="0" w:color="auto"/>
              <w:left w:val="dotted" w:sz="4" w:space="0" w:color="auto"/>
              <w:bottom w:val="dotted" w:sz="4" w:space="0" w:color="auto"/>
              <w:right w:val="dotted" w:sz="4" w:space="0" w:color="auto"/>
            </w:tcBorders>
          </w:tcPr>
          <w:p w14:paraId="54E4486F" w14:textId="77777777" w:rsidR="00322A1D" w:rsidRPr="00ED65D9" w:rsidRDefault="00322A1D" w:rsidP="00387115">
            <w:pPr>
              <w:pStyle w:val="Heading1NoNumb"/>
            </w:pPr>
            <w:r w:rsidRPr="00ED65D9">
              <w:t>Entrepriseaftalen</w:t>
            </w:r>
          </w:p>
          <w:p w14:paraId="54BB9BB2" w14:textId="77777777" w:rsidR="00322A1D" w:rsidRPr="00ED65D9" w:rsidRDefault="00322A1D" w:rsidP="00387115">
            <w:r w:rsidRPr="00ED65D9">
              <w:t>§ 6.</w:t>
            </w:r>
          </w:p>
          <w:p w14:paraId="3C50DF8B" w14:textId="77777777" w:rsidR="00322A1D" w:rsidRPr="00322A1D" w:rsidRDefault="00322A1D" w:rsidP="00387115">
            <w:r w:rsidRPr="00322A1D">
              <w:t>Entrepriseaftale indgås ved skriftlig accept af det afgivne tilbud eller ved underskrivelse af en entreprisekontrakt.</w:t>
            </w:r>
          </w:p>
        </w:tc>
        <w:tc>
          <w:tcPr>
            <w:tcW w:w="4230" w:type="dxa"/>
            <w:tcBorders>
              <w:top w:val="dotted" w:sz="4" w:space="0" w:color="auto"/>
              <w:left w:val="dotted" w:sz="4" w:space="0" w:color="auto"/>
              <w:bottom w:val="dotted" w:sz="4" w:space="0" w:color="auto"/>
              <w:right w:val="dotted" w:sz="4" w:space="0" w:color="auto"/>
            </w:tcBorders>
          </w:tcPr>
          <w:p w14:paraId="059CB636" w14:textId="77777777" w:rsidR="00322A1D" w:rsidRPr="00322A1D" w:rsidRDefault="00322A1D" w:rsidP="00387115"/>
        </w:tc>
      </w:tr>
      <w:tr w:rsidR="00322A1D" w:rsidRPr="00322A1D" w14:paraId="55315EE4" w14:textId="77777777" w:rsidTr="00387115">
        <w:tc>
          <w:tcPr>
            <w:tcW w:w="4786" w:type="dxa"/>
            <w:tcBorders>
              <w:top w:val="dotted" w:sz="4" w:space="0" w:color="auto"/>
              <w:left w:val="dotted" w:sz="4" w:space="0" w:color="auto"/>
              <w:bottom w:val="dotted" w:sz="4" w:space="0" w:color="auto"/>
              <w:right w:val="dotted" w:sz="4" w:space="0" w:color="auto"/>
            </w:tcBorders>
          </w:tcPr>
          <w:p w14:paraId="69D32A4A" w14:textId="5FF60D14" w:rsidR="00322A1D" w:rsidRPr="00322A1D" w:rsidRDefault="00322A1D" w:rsidP="00387115">
            <w:r w:rsidRPr="00322A1D">
              <w:rPr>
                <w:b/>
                <w:bCs/>
              </w:rPr>
              <w:t>Stk. 2.</w:t>
            </w:r>
            <w:r w:rsidRPr="00322A1D">
              <w:t> Hovedtidsplanen med eventuelle aftalte ændringer benævnes den aftalte </w:t>
            </w:r>
            <w:hyperlink r:id="rId23" w:history="1">
              <w:r w:rsidRPr="00322A1D">
                <w:rPr>
                  <w:color w:val="000000"/>
                  <w:u w:val="single"/>
                </w:rPr>
                <w:t>hovedtidsplan</w:t>
              </w:r>
            </w:hyperlink>
            <w:r w:rsidRPr="00322A1D">
              <w:t>.</w:t>
            </w:r>
          </w:p>
        </w:tc>
        <w:tc>
          <w:tcPr>
            <w:tcW w:w="4230" w:type="dxa"/>
            <w:tcBorders>
              <w:top w:val="dotted" w:sz="4" w:space="0" w:color="auto"/>
              <w:left w:val="dotted" w:sz="4" w:space="0" w:color="auto"/>
              <w:bottom w:val="dotted" w:sz="4" w:space="0" w:color="auto"/>
              <w:right w:val="dotted" w:sz="4" w:space="0" w:color="auto"/>
            </w:tcBorders>
          </w:tcPr>
          <w:p w14:paraId="650A3F75" w14:textId="77777777" w:rsidR="00322A1D" w:rsidRPr="00322A1D" w:rsidRDefault="00322A1D" w:rsidP="00387115"/>
        </w:tc>
      </w:tr>
      <w:tr w:rsidR="00322A1D" w:rsidRPr="00322A1D" w14:paraId="2A7F2B77" w14:textId="77777777" w:rsidTr="00387115">
        <w:tc>
          <w:tcPr>
            <w:tcW w:w="4786" w:type="dxa"/>
            <w:tcBorders>
              <w:top w:val="dotted" w:sz="4" w:space="0" w:color="auto"/>
              <w:left w:val="dotted" w:sz="4" w:space="0" w:color="auto"/>
              <w:bottom w:val="dotted" w:sz="4" w:space="0" w:color="auto"/>
              <w:right w:val="dotted" w:sz="4" w:space="0" w:color="auto"/>
            </w:tcBorders>
          </w:tcPr>
          <w:p w14:paraId="6212468A" w14:textId="7D60B159" w:rsidR="00322A1D" w:rsidRPr="00322A1D" w:rsidRDefault="00322A1D" w:rsidP="00387115">
            <w:r w:rsidRPr="00322A1D">
              <w:rPr>
                <w:b/>
                <w:bCs/>
              </w:rPr>
              <w:t>Stk. 3.</w:t>
            </w:r>
            <w:r w:rsidRPr="00322A1D">
              <w:t> Følgende rangorden skal være gældende ved indbyrdes modstrid mellem aftaledokumenternes bestemmelser, medmindre andet følger af almindelige fortolkningsprincipper:</w:t>
            </w:r>
            <w:r w:rsidRPr="00322A1D">
              <w:br/>
              <w:t>a) Entrepriseaftalen.</w:t>
            </w:r>
            <w:r w:rsidRPr="00322A1D">
              <w:br/>
              <w:t>b) Brevveksling, mødereferater og andet skriftligt materiale, der indeholder vedtagne ændringer, tilføjelser eller præciseringer af udbuds- eller tilbudsmaterialet, og som er senere end tilbuddet.</w:t>
            </w:r>
            <w:r w:rsidRPr="00322A1D">
              <w:br/>
              <w:t>c) Entreprenørens tilbud.</w:t>
            </w:r>
            <w:r w:rsidRPr="00322A1D">
              <w:br/>
              <w:t>d) Brevveksling, mødereferater og andet skriftligt materiale, der indeholder ændringer, tilføjelser eller præciseringer af udbudsmaterialet, og som er senere end udbuddet og tidligere end tilbuddet.</w:t>
            </w:r>
            <w:r w:rsidRPr="00322A1D">
              <w:br/>
              <w:t>e) Bygherrens </w:t>
            </w:r>
            <w:hyperlink r:id="rId24" w:history="1">
              <w:r w:rsidRPr="00322A1D">
                <w:rPr>
                  <w:color w:val="000000"/>
                  <w:u w:val="single"/>
                </w:rPr>
                <w:t>udbudsmateriale</w:t>
              </w:r>
            </w:hyperlink>
            <w:r w:rsidRPr="00322A1D">
              <w:t>.</w:t>
            </w:r>
            <w:r w:rsidRPr="00322A1D">
              <w:br/>
              <w:t>f) AB 18.</w:t>
            </w:r>
          </w:p>
        </w:tc>
        <w:tc>
          <w:tcPr>
            <w:tcW w:w="4230" w:type="dxa"/>
            <w:tcBorders>
              <w:top w:val="dotted" w:sz="4" w:space="0" w:color="auto"/>
              <w:left w:val="dotted" w:sz="4" w:space="0" w:color="auto"/>
              <w:bottom w:val="dotted" w:sz="4" w:space="0" w:color="auto"/>
              <w:right w:val="dotted" w:sz="4" w:space="0" w:color="auto"/>
            </w:tcBorders>
          </w:tcPr>
          <w:p w14:paraId="722903AE" w14:textId="77777777" w:rsidR="00322A1D" w:rsidRPr="00322A1D" w:rsidRDefault="00322A1D" w:rsidP="00387115"/>
        </w:tc>
      </w:tr>
      <w:tr w:rsidR="00322A1D" w:rsidRPr="00322A1D" w14:paraId="5965932E" w14:textId="77777777" w:rsidTr="00387115">
        <w:tc>
          <w:tcPr>
            <w:tcW w:w="4786" w:type="dxa"/>
            <w:tcBorders>
              <w:top w:val="dotted" w:sz="4" w:space="0" w:color="auto"/>
              <w:left w:val="dotted" w:sz="4" w:space="0" w:color="auto"/>
              <w:bottom w:val="dotted" w:sz="4" w:space="0" w:color="auto"/>
              <w:right w:val="dotted" w:sz="4" w:space="0" w:color="auto"/>
            </w:tcBorders>
          </w:tcPr>
          <w:p w14:paraId="6BB33471" w14:textId="77777777" w:rsidR="00322A1D" w:rsidRPr="00ED65D9" w:rsidRDefault="00322A1D" w:rsidP="00387115">
            <w:pPr>
              <w:pStyle w:val="Heading1NoNumb"/>
            </w:pPr>
            <w:r w:rsidRPr="00ED65D9">
              <w:lastRenderedPageBreak/>
              <w:t>Overdragelse</w:t>
            </w:r>
          </w:p>
          <w:p w14:paraId="54EFC670" w14:textId="77777777" w:rsidR="00322A1D" w:rsidRPr="00ED65D9" w:rsidRDefault="00322A1D" w:rsidP="00387115">
            <w:r w:rsidRPr="00ED65D9">
              <w:t>§ 7.</w:t>
            </w:r>
          </w:p>
          <w:p w14:paraId="0D9CAC67" w14:textId="77777777" w:rsidR="00322A1D" w:rsidRPr="00322A1D" w:rsidRDefault="00322A1D" w:rsidP="00387115">
            <w:r w:rsidRPr="00322A1D">
              <w:t>Parterne kan overdrage deres rettigheder i henhold til aftalen.</w:t>
            </w:r>
          </w:p>
        </w:tc>
        <w:tc>
          <w:tcPr>
            <w:tcW w:w="4230" w:type="dxa"/>
            <w:tcBorders>
              <w:top w:val="dotted" w:sz="4" w:space="0" w:color="auto"/>
              <w:left w:val="dotted" w:sz="4" w:space="0" w:color="auto"/>
              <w:bottom w:val="dotted" w:sz="4" w:space="0" w:color="auto"/>
              <w:right w:val="dotted" w:sz="4" w:space="0" w:color="auto"/>
            </w:tcBorders>
          </w:tcPr>
          <w:p w14:paraId="4E8EAC9B" w14:textId="77777777" w:rsidR="00322A1D" w:rsidRPr="00322A1D" w:rsidRDefault="00322A1D" w:rsidP="00387115">
            <w:pPr>
              <w:pStyle w:val="Heading1NoNumb"/>
            </w:pPr>
          </w:p>
          <w:p w14:paraId="52809132" w14:textId="77777777" w:rsidR="00322A1D" w:rsidRPr="00322A1D" w:rsidRDefault="00322A1D" w:rsidP="00387115"/>
          <w:p w14:paraId="294F11AB" w14:textId="77777777" w:rsidR="00322A1D" w:rsidRPr="00322A1D" w:rsidRDefault="00322A1D" w:rsidP="00387115">
            <w:r w:rsidRPr="00322A1D">
              <w:t>7.1.1 Entreprenøren kan kun give transport på sit samlede tilgodehavende og alene til bank, sparekasse eller andet anerkendt dansk pengeinstitut. Enhver anmodning om udbetaling af transporterede beløb skal være påtegnet af entreprenøren.</w:t>
            </w:r>
          </w:p>
        </w:tc>
      </w:tr>
      <w:tr w:rsidR="00322A1D" w:rsidRPr="00322A1D" w14:paraId="3DA8F8E0" w14:textId="77777777" w:rsidTr="00387115">
        <w:tc>
          <w:tcPr>
            <w:tcW w:w="4786" w:type="dxa"/>
            <w:tcBorders>
              <w:top w:val="dotted" w:sz="4" w:space="0" w:color="auto"/>
              <w:left w:val="dotted" w:sz="4" w:space="0" w:color="auto"/>
              <w:bottom w:val="dotted" w:sz="4" w:space="0" w:color="auto"/>
              <w:right w:val="dotted" w:sz="4" w:space="0" w:color="auto"/>
            </w:tcBorders>
          </w:tcPr>
          <w:p w14:paraId="28CC1F2F" w14:textId="77777777" w:rsidR="00322A1D" w:rsidRPr="00322A1D" w:rsidRDefault="00322A1D" w:rsidP="00387115">
            <w:r w:rsidRPr="00322A1D">
              <w:rPr>
                <w:b/>
                <w:bCs/>
              </w:rPr>
              <w:t>Stk. 2.</w:t>
            </w:r>
            <w:r w:rsidRPr="00322A1D">
              <w:t xml:space="preserve"> Overdrager entreprenøren </w:t>
            </w:r>
            <w:proofErr w:type="spellStart"/>
            <w:r w:rsidRPr="00322A1D">
              <w:t>uforfaldne</w:t>
            </w:r>
            <w:proofErr w:type="spellEnd"/>
            <w:r w:rsidRPr="00322A1D">
              <w:t xml:space="preserve"> krav i henhold til aftalen, går transporter, der står i forbindelse med arbejdets udførelse, forud for andre transporter.</w:t>
            </w:r>
          </w:p>
        </w:tc>
        <w:tc>
          <w:tcPr>
            <w:tcW w:w="4230" w:type="dxa"/>
            <w:tcBorders>
              <w:top w:val="dotted" w:sz="4" w:space="0" w:color="auto"/>
              <w:left w:val="dotted" w:sz="4" w:space="0" w:color="auto"/>
              <w:bottom w:val="dotted" w:sz="4" w:space="0" w:color="auto"/>
              <w:right w:val="dotted" w:sz="4" w:space="0" w:color="auto"/>
            </w:tcBorders>
          </w:tcPr>
          <w:p w14:paraId="39D50EE3" w14:textId="77777777" w:rsidR="00322A1D" w:rsidRPr="00322A1D" w:rsidRDefault="00322A1D" w:rsidP="00387115"/>
        </w:tc>
      </w:tr>
      <w:tr w:rsidR="00322A1D" w:rsidRPr="00322A1D" w14:paraId="56D00D7E" w14:textId="77777777" w:rsidTr="00387115">
        <w:tc>
          <w:tcPr>
            <w:tcW w:w="4786" w:type="dxa"/>
            <w:tcBorders>
              <w:top w:val="dotted" w:sz="4" w:space="0" w:color="auto"/>
              <w:left w:val="dotted" w:sz="4" w:space="0" w:color="auto"/>
              <w:bottom w:val="dotted" w:sz="4" w:space="0" w:color="auto"/>
              <w:right w:val="dotted" w:sz="4" w:space="0" w:color="auto"/>
            </w:tcBorders>
          </w:tcPr>
          <w:p w14:paraId="16607E1F" w14:textId="77777777" w:rsidR="00322A1D" w:rsidRPr="00322A1D" w:rsidRDefault="00322A1D" w:rsidP="00387115">
            <w:r w:rsidRPr="00322A1D">
              <w:rPr>
                <w:b/>
                <w:bCs/>
              </w:rPr>
              <w:t>Stk. 3.</w:t>
            </w:r>
            <w:r w:rsidRPr="00322A1D">
              <w:t> En part kan ikke overføre sine forpligtelser til andre uden den anden parts samtykke.</w:t>
            </w:r>
          </w:p>
        </w:tc>
        <w:tc>
          <w:tcPr>
            <w:tcW w:w="4230" w:type="dxa"/>
            <w:tcBorders>
              <w:top w:val="dotted" w:sz="4" w:space="0" w:color="auto"/>
              <w:left w:val="dotted" w:sz="4" w:space="0" w:color="auto"/>
              <w:bottom w:val="dotted" w:sz="4" w:space="0" w:color="auto"/>
              <w:right w:val="dotted" w:sz="4" w:space="0" w:color="auto"/>
            </w:tcBorders>
          </w:tcPr>
          <w:p w14:paraId="0ED32F73" w14:textId="77777777" w:rsidR="00322A1D" w:rsidRPr="00322A1D" w:rsidRDefault="00322A1D" w:rsidP="00387115"/>
        </w:tc>
      </w:tr>
      <w:tr w:rsidR="00322A1D" w:rsidRPr="00322A1D" w14:paraId="2E61BE48" w14:textId="77777777" w:rsidTr="00387115">
        <w:tc>
          <w:tcPr>
            <w:tcW w:w="4786" w:type="dxa"/>
            <w:tcBorders>
              <w:top w:val="dotted" w:sz="4" w:space="0" w:color="auto"/>
              <w:left w:val="dotted" w:sz="4" w:space="0" w:color="auto"/>
              <w:bottom w:val="dotted" w:sz="4" w:space="0" w:color="auto"/>
              <w:right w:val="dotted" w:sz="4" w:space="0" w:color="auto"/>
            </w:tcBorders>
          </w:tcPr>
          <w:p w14:paraId="06A275E4" w14:textId="77777777" w:rsidR="00322A1D" w:rsidRPr="00ED65D9" w:rsidRDefault="00322A1D" w:rsidP="00387115">
            <w:pPr>
              <w:pStyle w:val="Heading1NoNumb"/>
            </w:pPr>
            <w:r w:rsidRPr="00ED65D9">
              <w:t>Underentreprise</w:t>
            </w:r>
          </w:p>
          <w:p w14:paraId="21915A83" w14:textId="77777777" w:rsidR="00322A1D" w:rsidRPr="00ED65D9" w:rsidRDefault="00322A1D" w:rsidP="00387115">
            <w:r w:rsidRPr="00ED65D9">
              <w:t>§ 8.</w:t>
            </w:r>
          </w:p>
          <w:p w14:paraId="604A0D48" w14:textId="0180918E" w:rsidR="00322A1D" w:rsidRPr="00322A1D" w:rsidRDefault="00322A1D" w:rsidP="00387115">
            <w:r w:rsidRPr="00322A1D">
              <w:t>I det omfang, det er sædvanligt eller naturligt, at arbejdet udføres i underentreprise, kan entreprenøren overlade arbejdets udførelse, herunder projektering, til andre. Det kan dog aftales, at hele eller bestemte dele af arbejdet skal udføres af entreprenøren selv eller en bestemt </w:t>
            </w:r>
            <w:hyperlink r:id="rId25" w:history="1">
              <w:r w:rsidRPr="00322A1D">
                <w:rPr>
                  <w:color w:val="000000"/>
                  <w:u w:val="single"/>
                </w:rPr>
                <w:t>underentreprenør</w:t>
              </w:r>
            </w:hyperlink>
            <w:r w:rsidRPr="00322A1D">
              <w:t xml:space="preserve">, </w:t>
            </w:r>
            <w:proofErr w:type="gramStart"/>
            <w:r w:rsidRPr="00322A1D">
              <w:t>således at</w:t>
            </w:r>
            <w:proofErr w:type="gramEnd"/>
            <w:r w:rsidRPr="00322A1D">
              <w:t xml:space="preserve"> det kræver bygherrens godkendelse, hvis entreprenøren ønsker at overlade udførelsen til andre.</w:t>
            </w:r>
          </w:p>
        </w:tc>
        <w:tc>
          <w:tcPr>
            <w:tcW w:w="4230" w:type="dxa"/>
            <w:tcBorders>
              <w:top w:val="dotted" w:sz="4" w:space="0" w:color="auto"/>
              <w:left w:val="dotted" w:sz="4" w:space="0" w:color="auto"/>
              <w:bottom w:val="dotted" w:sz="4" w:space="0" w:color="auto"/>
              <w:right w:val="dotted" w:sz="4" w:space="0" w:color="auto"/>
            </w:tcBorders>
          </w:tcPr>
          <w:p w14:paraId="13EC7E1E" w14:textId="77777777" w:rsidR="00322A1D" w:rsidRPr="00322A1D" w:rsidRDefault="00322A1D" w:rsidP="00387115">
            <w:pPr>
              <w:pStyle w:val="Heading1NoNumb"/>
            </w:pPr>
          </w:p>
          <w:p w14:paraId="72AEFB25" w14:textId="77777777" w:rsidR="00322A1D" w:rsidRPr="00322A1D" w:rsidRDefault="00322A1D" w:rsidP="00387115"/>
          <w:p w14:paraId="3DE5A7C3" w14:textId="77777777" w:rsidR="00322A1D" w:rsidRPr="00322A1D" w:rsidRDefault="00322A1D" w:rsidP="00387115">
            <w:r w:rsidRPr="00322A1D">
              <w:t>8.1.1 Overdragelse af hele eller dele af arbejdet til underentreprenør eller udskiftning af underentreprenør kan kun ske med Bygherrens forudgående skriftlige accept. Underentreprenører, der er anført i tilbuddet kan dog benyttes uden yderligere godkendelse. På samme måde må underentreprenører ikke antage underentreprenører uden Bygherrens forudgående skriftlige accept.</w:t>
            </w:r>
          </w:p>
        </w:tc>
      </w:tr>
      <w:tr w:rsidR="00322A1D" w:rsidRPr="00322A1D" w14:paraId="331261B2" w14:textId="77777777" w:rsidTr="00387115">
        <w:tc>
          <w:tcPr>
            <w:tcW w:w="4786" w:type="dxa"/>
            <w:tcBorders>
              <w:top w:val="dotted" w:sz="4" w:space="0" w:color="auto"/>
              <w:left w:val="dotted" w:sz="4" w:space="0" w:color="auto"/>
              <w:bottom w:val="dotted" w:sz="4" w:space="0" w:color="auto"/>
              <w:right w:val="dotted" w:sz="4" w:space="0" w:color="auto"/>
            </w:tcBorders>
          </w:tcPr>
          <w:p w14:paraId="76CD8CD8" w14:textId="3C5CAF8E" w:rsidR="00322A1D" w:rsidRPr="00322A1D" w:rsidRDefault="00322A1D" w:rsidP="00387115">
            <w:r w:rsidRPr="00322A1D">
              <w:rPr>
                <w:b/>
                <w:bCs/>
              </w:rPr>
              <w:t>Stk. 2.</w:t>
            </w:r>
            <w:r w:rsidRPr="00322A1D">
              <w:t> Bygherrens godkendelse efter stk. 1, 2. pkt., kan kun nægtes, hvis det er rimeligt begrundet i den udpegede underentreprenørs forhold, herunder kvalifikationer, økonomiske forhold eller manglende dokumentation efter stk. 3, 3. pkt. På bygherrens anmodning skal entreprenøren snarest muligt sende bygherren oplysning om disse forhold. Bygherren skal give skriftlig meddelelse om godkendelse eller afslag med begrundelse snarest muligt efter, at entreprenøren har givet oplysning om udpegning af en </w:t>
            </w:r>
            <w:hyperlink r:id="rId26" w:history="1">
              <w:r w:rsidRPr="00322A1D">
                <w:rPr>
                  <w:color w:val="000000"/>
                  <w:u w:val="single"/>
                </w:rPr>
                <w:t>underentreprenør</w:t>
              </w:r>
            </w:hyperlink>
            <w:r w:rsidRPr="00322A1D">
              <w:t> og om underentreprenørens forhold.</w:t>
            </w:r>
          </w:p>
        </w:tc>
        <w:tc>
          <w:tcPr>
            <w:tcW w:w="4230" w:type="dxa"/>
            <w:tcBorders>
              <w:top w:val="dotted" w:sz="4" w:space="0" w:color="auto"/>
              <w:left w:val="dotted" w:sz="4" w:space="0" w:color="auto"/>
              <w:bottom w:val="dotted" w:sz="4" w:space="0" w:color="auto"/>
              <w:right w:val="dotted" w:sz="4" w:space="0" w:color="auto"/>
            </w:tcBorders>
          </w:tcPr>
          <w:p w14:paraId="46A13F9E" w14:textId="77777777" w:rsidR="00322A1D" w:rsidRPr="00322A1D" w:rsidRDefault="00322A1D" w:rsidP="00387115"/>
        </w:tc>
      </w:tr>
      <w:tr w:rsidR="00322A1D" w:rsidRPr="00322A1D" w14:paraId="2CD43FAD" w14:textId="77777777" w:rsidTr="00387115">
        <w:tc>
          <w:tcPr>
            <w:tcW w:w="4786" w:type="dxa"/>
            <w:tcBorders>
              <w:top w:val="dotted" w:sz="4" w:space="0" w:color="auto"/>
              <w:left w:val="dotted" w:sz="4" w:space="0" w:color="auto"/>
              <w:bottom w:val="dotted" w:sz="4" w:space="0" w:color="auto"/>
              <w:right w:val="dotted" w:sz="4" w:space="0" w:color="auto"/>
            </w:tcBorders>
          </w:tcPr>
          <w:p w14:paraId="633AC693" w14:textId="38815DEF" w:rsidR="00322A1D" w:rsidRPr="00322A1D" w:rsidRDefault="00322A1D" w:rsidP="00387115">
            <w:r w:rsidRPr="00322A1D">
              <w:rPr>
                <w:b/>
                <w:bCs/>
              </w:rPr>
              <w:t>Stk. 3.</w:t>
            </w:r>
            <w:r w:rsidRPr="00322A1D">
              <w:t> Hvis entreprenøren inden arbejdets påbegyndelse har antaget en </w:t>
            </w:r>
            <w:hyperlink r:id="rId27" w:history="1">
              <w:r w:rsidRPr="00322A1D">
                <w:rPr>
                  <w:color w:val="000000"/>
                  <w:u w:val="single"/>
                </w:rPr>
                <w:t>underentreprenør</w:t>
              </w:r>
            </w:hyperlink>
            <w:r w:rsidRPr="00322A1D">
              <w:t> til at udføre arbejde, skal entreprenøren oplyse bygherren om det, inden entreprenøren påbegynder arbejdet. Hvis entreprenøren senere antager eller udskifter en </w:t>
            </w:r>
            <w:hyperlink r:id="rId28" w:history="1">
              <w:r w:rsidRPr="00322A1D">
                <w:rPr>
                  <w:color w:val="000000"/>
                  <w:u w:val="single"/>
                </w:rPr>
                <w:t>underentreprenør</w:t>
              </w:r>
            </w:hyperlink>
            <w:r w:rsidRPr="00322A1D">
              <w:t>, skal entreprenøren oplyse bygherren om det, inden underentreprenøren påbegynder sit arbejde. På bygherrens anmodning skal entreprenøren snarest muligt fremsende dokumentation for, at der er indgået en aftale med en </w:t>
            </w:r>
            <w:hyperlink r:id="rId29" w:history="1">
              <w:r w:rsidRPr="00322A1D">
                <w:rPr>
                  <w:color w:val="000000"/>
                  <w:u w:val="single"/>
                </w:rPr>
                <w:t>underentreprenør</w:t>
              </w:r>
            </w:hyperlink>
            <w:r w:rsidRPr="00322A1D">
              <w:t>, og for at underentreprenøren har anerkendt, at bestemmelserne i § 8 tillige gælder, når en </w:t>
            </w:r>
            <w:hyperlink r:id="rId30" w:history="1">
              <w:r w:rsidRPr="00322A1D">
                <w:rPr>
                  <w:color w:val="000000"/>
                  <w:u w:val="single"/>
                </w:rPr>
                <w:t>underentreprenør</w:t>
              </w:r>
            </w:hyperlink>
            <w:r w:rsidRPr="00322A1D">
              <w:t xml:space="preserve"> overlader arbejdet til andre, </w:t>
            </w:r>
            <w:r w:rsidRPr="00322A1D">
              <w:lastRenderedPageBreak/>
              <w:t>og at bygherren kan gøre direkte mangelkrav gældende mod underentreprenøren i overensstemmelse med stk. 4 og 5.</w:t>
            </w:r>
          </w:p>
        </w:tc>
        <w:tc>
          <w:tcPr>
            <w:tcW w:w="4230" w:type="dxa"/>
            <w:tcBorders>
              <w:top w:val="dotted" w:sz="4" w:space="0" w:color="auto"/>
              <w:left w:val="dotted" w:sz="4" w:space="0" w:color="auto"/>
              <w:bottom w:val="dotted" w:sz="4" w:space="0" w:color="auto"/>
              <w:right w:val="dotted" w:sz="4" w:space="0" w:color="auto"/>
            </w:tcBorders>
          </w:tcPr>
          <w:p w14:paraId="60E0D83B" w14:textId="77777777" w:rsidR="00322A1D" w:rsidRPr="00322A1D" w:rsidRDefault="00322A1D" w:rsidP="00387115"/>
        </w:tc>
      </w:tr>
      <w:tr w:rsidR="00322A1D" w:rsidRPr="00322A1D" w14:paraId="1D646699" w14:textId="77777777" w:rsidTr="00387115">
        <w:tc>
          <w:tcPr>
            <w:tcW w:w="4786" w:type="dxa"/>
            <w:tcBorders>
              <w:top w:val="dotted" w:sz="4" w:space="0" w:color="auto"/>
              <w:left w:val="dotted" w:sz="4" w:space="0" w:color="auto"/>
              <w:bottom w:val="dotted" w:sz="4" w:space="0" w:color="auto"/>
              <w:right w:val="dotted" w:sz="4" w:space="0" w:color="auto"/>
            </w:tcBorders>
          </w:tcPr>
          <w:p w14:paraId="659BAD6E" w14:textId="77777777" w:rsidR="00322A1D" w:rsidRPr="00322A1D" w:rsidRDefault="00322A1D" w:rsidP="00387115">
            <w:r w:rsidRPr="00322A1D">
              <w:rPr>
                <w:b/>
                <w:bCs/>
              </w:rPr>
              <w:t>Stk. 4.</w:t>
            </w:r>
            <w:r w:rsidRPr="00322A1D">
              <w:t> Hvis det må anses for godtgjort, at bygherren ikke eller kun med stor vanskelighed kan gennemføre et krav vedrørende mangler mod entreprenøren, er bygherren berettiget til at gøre kravet gældende direkte mod entreprenørens underentreprenører og leverandører, hvis deres ydelse har samme mangel.</w:t>
            </w:r>
          </w:p>
        </w:tc>
        <w:tc>
          <w:tcPr>
            <w:tcW w:w="4230" w:type="dxa"/>
            <w:tcBorders>
              <w:top w:val="dotted" w:sz="4" w:space="0" w:color="auto"/>
              <w:left w:val="dotted" w:sz="4" w:space="0" w:color="auto"/>
              <w:bottom w:val="dotted" w:sz="4" w:space="0" w:color="auto"/>
              <w:right w:val="dotted" w:sz="4" w:space="0" w:color="auto"/>
            </w:tcBorders>
          </w:tcPr>
          <w:p w14:paraId="20595025" w14:textId="77777777" w:rsidR="00322A1D" w:rsidRPr="00322A1D" w:rsidRDefault="00322A1D" w:rsidP="00387115"/>
        </w:tc>
      </w:tr>
      <w:tr w:rsidR="00322A1D" w:rsidRPr="00322A1D" w14:paraId="68AE5E43" w14:textId="77777777" w:rsidTr="00387115">
        <w:tc>
          <w:tcPr>
            <w:tcW w:w="4786" w:type="dxa"/>
            <w:tcBorders>
              <w:top w:val="dotted" w:sz="4" w:space="0" w:color="auto"/>
              <w:left w:val="dotted" w:sz="4" w:space="0" w:color="auto"/>
              <w:bottom w:val="dotted" w:sz="4" w:space="0" w:color="auto"/>
              <w:right w:val="dotted" w:sz="4" w:space="0" w:color="auto"/>
            </w:tcBorders>
          </w:tcPr>
          <w:p w14:paraId="2FC0B62D" w14:textId="77777777" w:rsidR="00322A1D" w:rsidRPr="00322A1D" w:rsidRDefault="00322A1D" w:rsidP="00387115">
            <w:r w:rsidRPr="00322A1D">
              <w:rPr>
                <w:b/>
                <w:bCs/>
              </w:rPr>
              <w:t>Stk. 5.</w:t>
            </w:r>
            <w:r w:rsidRPr="00322A1D">
              <w:t xml:space="preserve"> Et direkte mangelkrav er undergivet de begrænsninger, der følger af kontraktforholdene både mellem bygherren og entreprenøren og mellem entreprenøren og underentreprenøren og leverandøren, herunder ansvarsfraskrivelser og -begrænsninger i begge kontraktforhold. Det er </w:t>
            </w:r>
            <w:proofErr w:type="gramStart"/>
            <w:r w:rsidRPr="00322A1D">
              <w:t>endvidere</w:t>
            </w:r>
            <w:proofErr w:type="gramEnd"/>
            <w:r w:rsidRPr="00322A1D">
              <w:t xml:space="preserve"> undergivet bestemmelserne i kapitel J om tvisteløsning. Bygherren giver afkald på krav mod underentreprenører og leverandører på erstatning uden for kontrakt i anledning af forhold, der er omfattet af et direkte mangelkrav. Hvis det direkte mangelkrav skyldes et forsætligt eller groft uagtsomt forhold hos underentreprenøren eller leverandøren, finder 1. og 3. pkt. ikke anvendelse.</w:t>
            </w:r>
          </w:p>
        </w:tc>
        <w:tc>
          <w:tcPr>
            <w:tcW w:w="4230" w:type="dxa"/>
            <w:tcBorders>
              <w:top w:val="dotted" w:sz="4" w:space="0" w:color="auto"/>
              <w:left w:val="dotted" w:sz="4" w:space="0" w:color="auto"/>
              <w:bottom w:val="dotted" w:sz="4" w:space="0" w:color="auto"/>
              <w:right w:val="dotted" w:sz="4" w:space="0" w:color="auto"/>
            </w:tcBorders>
          </w:tcPr>
          <w:p w14:paraId="0F19B7D7" w14:textId="77777777" w:rsidR="00322A1D" w:rsidRPr="00322A1D" w:rsidRDefault="00322A1D" w:rsidP="00387115"/>
        </w:tc>
      </w:tr>
      <w:tr w:rsidR="00322A1D" w:rsidRPr="00322A1D" w14:paraId="3C71DE01" w14:textId="77777777" w:rsidTr="00387115">
        <w:tc>
          <w:tcPr>
            <w:tcW w:w="4786" w:type="dxa"/>
            <w:tcBorders>
              <w:top w:val="dotted" w:sz="4" w:space="0" w:color="auto"/>
              <w:left w:val="dotted" w:sz="4" w:space="0" w:color="auto"/>
              <w:bottom w:val="dotted" w:sz="4" w:space="0" w:color="auto"/>
              <w:right w:val="dotted" w:sz="4" w:space="0" w:color="auto"/>
            </w:tcBorders>
          </w:tcPr>
          <w:p w14:paraId="04632229" w14:textId="55FD5D7C" w:rsidR="00322A1D" w:rsidRPr="00322A1D" w:rsidRDefault="00322A1D" w:rsidP="00387115">
            <w:r w:rsidRPr="00322A1D">
              <w:rPr>
                <w:b/>
                <w:bCs/>
              </w:rPr>
              <w:t>Stk. 6</w:t>
            </w:r>
            <w:r w:rsidRPr="00322A1D">
              <w:t>. Bestemmelserne i stk. 1-5 gælder tillige, når en </w:t>
            </w:r>
            <w:hyperlink r:id="rId31" w:history="1">
              <w:r w:rsidRPr="00322A1D">
                <w:rPr>
                  <w:color w:val="000000"/>
                  <w:u w:val="single"/>
                </w:rPr>
                <w:t>underentreprenør</w:t>
              </w:r>
            </w:hyperlink>
            <w:r w:rsidRPr="00322A1D">
              <w:t> eller en leverandør overlader arbejdets udførelse til andre.</w:t>
            </w:r>
          </w:p>
        </w:tc>
        <w:tc>
          <w:tcPr>
            <w:tcW w:w="4230" w:type="dxa"/>
            <w:tcBorders>
              <w:top w:val="dotted" w:sz="4" w:space="0" w:color="auto"/>
              <w:left w:val="dotted" w:sz="4" w:space="0" w:color="auto"/>
              <w:bottom w:val="dotted" w:sz="4" w:space="0" w:color="auto"/>
              <w:right w:val="dotted" w:sz="4" w:space="0" w:color="auto"/>
            </w:tcBorders>
          </w:tcPr>
          <w:p w14:paraId="6A222EFF" w14:textId="77777777" w:rsidR="00322A1D" w:rsidRPr="00322A1D" w:rsidRDefault="00322A1D" w:rsidP="00387115"/>
        </w:tc>
      </w:tr>
      <w:tr w:rsidR="00322A1D" w:rsidRPr="00ED65D9" w14:paraId="419DCBBA" w14:textId="77777777" w:rsidTr="00387115">
        <w:tc>
          <w:tcPr>
            <w:tcW w:w="4786" w:type="dxa"/>
            <w:tcBorders>
              <w:top w:val="dotted" w:sz="4" w:space="0" w:color="auto"/>
              <w:left w:val="dotted" w:sz="4" w:space="0" w:color="auto"/>
              <w:bottom w:val="dotted" w:sz="4" w:space="0" w:color="auto"/>
              <w:right w:val="dotted" w:sz="4" w:space="0" w:color="auto"/>
            </w:tcBorders>
          </w:tcPr>
          <w:p w14:paraId="775E9F61" w14:textId="77777777" w:rsidR="00322A1D" w:rsidRPr="00ED65D9" w:rsidRDefault="00322A1D" w:rsidP="00387115">
            <w:pPr>
              <w:pStyle w:val="Heading1NoNumb"/>
            </w:pPr>
            <w:r w:rsidRPr="00ED65D9">
              <w:t>B. Sikkerhedsstillelse og forsikring</w:t>
            </w:r>
          </w:p>
        </w:tc>
        <w:tc>
          <w:tcPr>
            <w:tcW w:w="4230" w:type="dxa"/>
            <w:tcBorders>
              <w:top w:val="dotted" w:sz="4" w:space="0" w:color="auto"/>
              <w:left w:val="dotted" w:sz="4" w:space="0" w:color="auto"/>
              <w:bottom w:val="dotted" w:sz="4" w:space="0" w:color="auto"/>
              <w:right w:val="dotted" w:sz="4" w:space="0" w:color="auto"/>
            </w:tcBorders>
          </w:tcPr>
          <w:p w14:paraId="04155656" w14:textId="77777777" w:rsidR="00322A1D" w:rsidRPr="009F372F" w:rsidRDefault="00322A1D" w:rsidP="00387115"/>
        </w:tc>
      </w:tr>
      <w:tr w:rsidR="00322A1D" w:rsidRPr="00ED65D9" w14:paraId="2E351468" w14:textId="77777777" w:rsidTr="00387115">
        <w:tc>
          <w:tcPr>
            <w:tcW w:w="4786" w:type="dxa"/>
            <w:tcBorders>
              <w:top w:val="dotted" w:sz="4" w:space="0" w:color="auto"/>
              <w:left w:val="dotted" w:sz="4" w:space="0" w:color="auto"/>
              <w:bottom w:val="dotted" w:sz="4" w:space="0" w:color="auto"/>
              <w:right w:val="dotted" w:sz="4" w:space="0" w:color="auto"/>
            </w:tcBorders>
          </w:tcPr>
          <w:p w14:paraId="5D9D7809" w14:textId="77777777" w:rsidR="00322A1D" w:rsidRPr="00ED65D9" w:rsidRDefault="00322A1D" w:rsidP="00387115">
            <w:pPr>
              <w:pStyle w:val="Heading1NoNumb"/>
            </w:pPr>
            <w:r w:rsidRPr="00ED65D9">
              <w:t>Entreprenørens sikkerhedsstillelse</w:t>
            </w:r>
          </w:p>
          <w:p w14:paraId="7D12C676" w14:textId="77777777" w:rsidR="00322A1D" w:rsidRPr="00ED65D9" w:rsidRDefault="00322A1D" w:rsidP="00387115">
            <w:r w:rsidRPr="00ED65D9">
              <w:t>§ 9.</w:t>
            </w:r>
          </w:p>
          <w:p w14:paraId="54548ADC" w14:textId="77777777" w:rsidR="00322A1D" w:rsidRPr="00322A1D" w:rsidRDefault="00322A1D" w:rsidP="00387115">
            <w:r w:rsidRPr="00322A1D">
              <w:t>Entreprenøren skal stille sikkerhed for opfyldelse af sine forpligtelser over for bygherren senest 8 arbejdsdage efter, at entrepriseaftalen er indgået, medmindre andet fremgår af udbudsmaterialet. Hvis entreprisesummen er mindre end 1 mio. kr., skal entreprenøren kun stille sikkerhed, hvis bygherren har stillet krav om det i udbudsmaterialet. Sikkerheden skal stilles i form af betryggende pengeinstitutgaranti, kautionsforsikring eller på anden betryggende måde.</w:t>
            </w:r>
          </w:p>
        </w:tc>
        <w:tc>
          <w:tcPr>
            <w:tcW w:w="4230" w:type="dxa"/>
            <w:tcBorders>
              <w:top w:val="dotted" w:sz="4" w:space="0" w:color="auto"/>
              <w:left w:val="dotted" w:sz="4" w:space="0" w:color="auto"/>
              <w:bottom w:val="dotted" w:sz="4" w:space="0" w:color="auto"/>
              <w:right w:val="dotted" w:sz="4" w:space="0" w:color="auto"/>
            </w:tcBorders>
          </w:tcPr>
          <w:p w14:paraId="4A600CA3" w14:textId="77777777" w:rsidR="00322A1D" w:rsidRPr="00322A1D" w:rsidRDefault="00322A1D" w:rsidP="00387115">
            <w:pPr>
              <w:pStyle w:val="Heading1NoNumb"/>
            </w:pPr>
          </w:p>
          <w:p w14:paraId="61D1A693" w14:textId="77777777" w:rsidR="00322A1D" w:rsidRPr="00322A1D" w:rsidRDefault="00322A1D" w:rsidP="00387115"/>
          <w:p w14:paraId="42F03BAE" w14:textId="77777777" w:rsidR="00322A1D" w:rsidRPr="00322A1D" w:rsidRDefault="00322A1D" w:rsidP="00387115">
            <w:r w:rsidRPr="00322A1D">
              <w:t>9.1.1 Sikkerheden skal stilles senest ved kontraktens underskrivelse.</w:t>
            </w:r>
          </w:p>
          <w:p w14:paraId="152E59BB" w14:textId="77777777" w:rsidR="00322A1D" w:rsidRPr="009F372F" w:rsidRDefault="00322A1D" w:rsidP="00387115">
            <w:r w:rsidRPr="00322A1D">
              <w:t xml:space="preserve">9.1.2 Entreprenøren skal af egen drift foretage en forholdsmæssig opskrivning af sikkerhedsstillelsen for hver 5 %, entreprisesummen forøges (dog kun ved en opskrivning af entreprisesummen på mindst 500.000 kr.) således, at sikkerhedsstillelsen på ethvert tidspunkt modsvarer 15 % af entreprisesummen inkl. faktisk udnyttede optioner og ekstraarbejder. </w:t>
            </w:r>
            <w:r w:rsidRPr="009F372F">
              <w:t>Alle omkostninger til sikkerhedsstillelse afholdes af Entreprenøren.</w:t>
            </w:r>
          </w:p>
        </w:tc>
      </w:tr>
      <w:tr w:rsidR="00322A1D" w:rsidRPr="00322A1D" w14:paraId="04DC9BE0" w14:textId="77777777" w:rsidTr="00387115">
        <w:tc>
          <w:tcPr>
            <w:tcW w:w="4786" w:type="dxa"/>
            <w:tcBorders>
              <w:top w:val="dotted" w:sz="4" w:space="0" w:color="auto"/>
              <w:left w:val="dotted" w:sz="4" w:space="0" w:color="auto"/>
              <w:bottom w:val="dotted" w:sz="4" w:space="0" w:color="auto"/>
              <w:right w:val="dotted" w:sz="4" w:space="0" w:color="auto"/>
            </w:tcBorders>
          </w:tcPr>
          <w:p w14:paraId="455C9978" w14:textId="77777777" w:rsidR="00322A1D" w:rsidRPr="00322A1D" w:rsidRDefault="00322A1D" w:rsidP="00387115">
            <w:r w:rsidRPr="00322A1D">
              <w:rPr>
                <w:b/>
                <w:bCs/>
              </w:rPr>
              <w:t>Stk. 2.</w:t>
            </w:r>
            <w:r w:rsidRPr="00322A1D">
              <w:t> Sikkerheden tjener til fyldestgørelse af alle krav, som bygherren har i anledning af aftaleforholdet, herunder krav vedrørende eventuelle ekstraarbejder og tilbagebetaling af for meget udbetalt entreprisesum.</w:t>
            </w:r>
          </w:p>
        </w:tc>
        <w:tc>
          <w:tcPr>
            <w:tcW w:w="4230" w:type="dxa"/>
            <w:tcBorders>
              <w:top w:val="dotted" w:sz="4" w:space="0" w:color="auto"/>
              <w:left w:val="dotted" w:sz="4" w:space="0" w:color="auto"/>
              <w:bottom w:val="dotted" w:sz="4" w:space="0" w:color="auto"/>
              <w:right w:val="dotted" w:sz="4" w:space="0" w:color="auto"/>
            </w:tcBorders>
          </w:tcPr>
          <w:p w14:paraId="0C787992" w14:textId="77777777" w:rsidR="00322A1D" w:rsidRPr="00322A1D" w:rsidRDefault="00322A1D" w:rsidP="00387115"/>
        </w:tc>
      </w:tr>
      <w:tr w:rsidR="00322A1D" w:rsidRPr="00322A1D" w14:paraId="69BFCCDB" w14:textId="77777777" w:rsidTr="00387115">
        <w:tc>
          <w:tcPr>
            <w:tcW w:w="4786" w:type="dxa"/>
            <w:tcBorders>
              <w:top w:val="dotted" w:sz="4" w:space="0" w:color="auto"/>
              <w:left w:val="dotted" w:sz="4" w:space="0" w:color="auto"/>
              <w:bottom w:val="dotted" w:sz="4" w:space="0" w:color="auto"/>
              <w:right w:val="dotted" w:sz="4" w:space="0" w:color="auto"/>
            </w:tcBorders>
          </w:tcPr>
          <w:p w14:paraId="1E549EF1" w14:textId="77777777" w:rsidR="00322A1D" w:rsidRPr="00322A1D" w:rsidRDefault="00322A1D" w:rsidP="00387115">
            <w:r w:rsidRPr="00322A1D">
              <w:rPr>
                <w:b/>
              </w:rPr>
              <w:t>Stk. 3.</w:t>
            </w:r>
            <w:r w:rsidRPr="00322A1D">
              <w:t xml:space="preserve"> Indtil aflevering har fundet sted, skal den stillede sikkerhed svare til 15 % af entreprisesummen uden moms. Herefter skal sikkerheden nedskrives til 10 %. Entreprisesummen efter 2. pkt. skal opgøres med </w:t>
            </w:r>
            <w:r w:rsidRPr="00322A1D">
              <w:lastRenderedPageBreak/>
              <w:t xml:space="preserve">tillæg eller fradrag af alle mer- og </w:t>
            </w:r>
            <w:proofErr w:type="spellStart"/>
            <w:r w:rsidRPr="00322A1D">
              <w:t>mindrearbejder</w:t>
            </w:r>
            <w:proofErr w:type="spellEnd"/>
            <w:r w:rsidRPr="00322A1D">
              <w:t>, i det omfang bygherren anmoder om det i afleveringsprotokollen.</w:t>
            </w:r>
          </w:p>
        </w:tc>
        <w:tc>
          <w:tcPr>
            <w:tcW w:w="4230" w:type="dxa"/>
            <w:tcBorders>
              <w:top w:val="dotted" w:sz="4" w:space="0" w:color="auto"/>
              <w:left w:val="dotted" w:sz="4" w:space="0" w:color="auto"/>
              <w:bottom w:val="dotted" w:sz="4" w:space="0" w:color="auto"/>
              <w:right w:val="dotted" w:sz="4" w:space="0" w:color="auto"/>
            </w:tcBorders>
          </w:tcPr>
          <w:p w14:paraId="2F6250BA" w14:textId="77777777" w:rsidR="00322A1D" w:rsidRPr="00322A1D" w:rsidRDefault="00322A1D" w:rsidP="00387115"/>
        </w:tc>
      </w:tr>
      <w:tr w:rsidR="00322A1D" w:rsidRPr="00322A1D" w14:paraId="41879C0E" w14:textId="77777777" w:rsidTr="00387115">
        <w:tc>
          <w:tcPr>
            <w:tcW w:w="4786" w:type="dxa"/>
            <w:tcBorders>
              <w:top w:val="dotted" w:sz="4" w:space="0" w:color="auto"/>
              <w:left w:val="dotted" w:sz="4" w:space="0" w:color="auto"/>
              <w:bottom w:val="dotted" w:sz="4" w:space="0" w:color="auto"/>
              <w:right w:val="dotted" w:sz="4" w:space="0" w:color="auto"/>
            </w:tcBorders>
          </w:tcPr>
          <w:p w14:paraId="7E22CCDD" w14:textId="77777777" w:rsidR="00322A1D" w:rsidRPr="00322A1D" w:rsidRDefault="00322A1D" w:rsidP="00387115">
            <w:r w:rsidRPr="00322A1D">
              <w:rPr>
                <w:b/>
                <w:bCs/>
              </w:rPr>
              <w:t>Stk. 4.</w:t>
            </w:r>
            <w:r w:rsidRPr="00322A1D">
              <w:t> For leverancer, som præsteres fuldt færdige i rater, skal sikkerheden svare til 10 % af købesummen uden moms.</w:t>
            </w:r>
          </w:p>
        </w:tc>
        <w:tc>
          <w:tcPr>
            <w:tcW w:w="4230" w:type="dxa"/>
            <w:tcBorders>
              <w:top w:val="dotted" w:sz="4" w:space="0" w:color="auto"/>
              <w:left w:val="dotted" w:sz="4" w:space="0" w:color="auto"/>
              <w:bottom w:val="dotted" w:sz="4" w:space="0" w:color="auto"/>
              <w:right w:val="dotted" w:sz="4" w:space="0" w:color="auto"/>
            </w:tcBorders>
          </w:tcPr>
          <w:p w14:paraId="181A3C4A" w14:textId="77777777" w:rsidR="00322A1D" w:rsidRPr="00322A1D" w:rsidRDefault="00322A1D" w:rsidP="00387115"/>
        </w:tc>
      </w:tr>
      <w:tr w:rsidR="00322A1D" w:rsidRPr="00ED65D9" w14:paraId="43C6DACF" w14:textId="77777777" w:rsidTr="00387115">
        <w:tc>
          <w:tcPr>
            <w:tcW w:w="4786" w:type="dxa"/>
            <w:tcBorders>
              <w:top w:val="dotted" w:sz="4" w:space="0" w:color="auto"/>
              <w:left w:val="dotted" w:sz="4" w:space="0" w:color="auto"/>
              <w:bottom w:val="dotted" w:sz="4" w:space="0" w:color="auto"/>
              <w:right w:val="dotted" w:sz="4" w:space="0" w:color="auto"/>
            </w:tcBorders>
          </w:tcPr>
          <w:p w14:paraId="0A7A8F45" w14:textId="77777777" w:rsidR="00322A1D" w:rsidRPr="00ED65D9" w:rsidRDefault="00322A1D" w:rsidP="00387115">
            <w:r w:rsidRPr="00322A1D">
              <w:rPr>
                <w:b/>
                <w:bCs/>
              </w:rPr>
              <w:t>Stk. 5.</w:t>
            </w:r>
            <w:r w:rsidRPr="00322A1D">
              <w:t xml:space="preserve"> Sikkerheden nedskrives fra 10 % til 2 % 1 år efter afleveringstidspunktet, medmindre bygherren forinden skriftligt har fremsat reklamation over mangler. </w:t>
            </w:r>
            <w:r w:rsidRPr="00ED65D9">
              <w:t>I så fald nedskrives sikkerheden, når manglerne er afhjulpet.</w:t>
            </w:r>
          </w:p>
        </w:tc>
        <w:tc>
          <w:tcPr>
            <w:tcW w:w="4230" w:type="dxa"/>
            <w:tcBorders>
              <w:top w:val="dotted" w:sz="4" w:space="0" w:color="auto"/>
              <w:left w:val="dotted" w:sz="4" w:space="0" w:color="auto"/>
              <w:bottom w:val="dotted" w:sz="4" w:space="0" w:color="auto"/>
              <w:right w:val="dotted" w:sz="4" w:space="0" w:color="auto"/>
            </w:tcBorders>
          </w:tcPr>
          <w:p w14:paraId="1AD6F6CD" w14:textId="77777777" w:rsidR="00322A1D" w:rsidRPr="009F372F" w:rsidRDefault="00322A1D" w:rsidP="00387115"/>
        </w:tc>
      </w:tr>
      <w:tr w:rsidR="00322A1D" w:rsidRPr="00ED65D9" w14:paraId="343082F8" w14:textId="77777777" w:rsidTr="00387115">
        <w:tc>
          <w:tcPr>
            <w:tcW w:w="4786" w:type="dxa"/>
            <w:tcBorders>
              <w:top w:val="dotted" w:sz="4" w:space="0" w:color="auto"/>
              <w:left w:val="dotted" w:sz="4" w:space="0" w:color="auto"/>
              <w:bottom w:val="dotted" w:sz="4" w:space="0" w:color="auto"/>
              <w:right w:val="dotted" w:sz="4" w:space="0" w:color="auto"/>
            </w:tcBorders>
          </w:tcPr>
          <w:p w14:paraId="3EC503DA" w14:textId="77777777" w:rsidR="00322A1D" w:rsidRPr="00ED65D9" w:rsidRDefault="00322A1D" w:rsidP="00387115">
            <w:r w:rsidRPr="00322A1D">
              <w:rPr>
                <w:b/>
                <w:bCs/>
              </w:rPr>
              <w:t>Stk. 6.</w:t>
            </w:r>
            <w:r w:rsidRPr="00322A1D">
              <w:t xml:space="preserve"> Sikkerheden ophører 5 år efter afleveringstidspunktet, medmindre bygherren forinden skriftligt har fremsat reklamation over mangler. </w:t>
            </w:r>
            <w:r w:rsidRPr="00ED65D9">
              <w:t>I så fald ophører sikkerheden, når manglerne er afhjulpet.</w:t>
            </w:r>
          </w:p>
        </w:tc>
        <w:tc>
          <w:tcPr>
            <w:tcW w:w="4230" w:type="dxa"/>
            <w:tcBorders>
              <w:top w:val="dotted" w:sz="4" w:space="0" w:color="auto"/>
              <w:left w:val="dotted" w:sz="4" w:space="0" w:color="auto"/>
              <w:bottom w:val="dotted" w:sz="4" w:space="0" w:color="auto"/>
              <w:right w:val="dotted" w:sz="4" w:space="0" w:color="auto"/>
            </w:tcBorders>
          </w:tcPr>
          <w:p w14:paraId="27319511" w14:textId="77777777" w:rsidR="00322A1D" w:rsidRPr="009F372F" w:rsidRDefault="00322A1D" w:rsidP="00387115"/>
        </w:tc>
      </w:tr>
      <w:tr w:rsidR="00322A1D" w:rsidRPr="00322A1D" w14:paraId="0ACE13BC" w14:textId="77777777" w:rsidTr="00387115">
        <w:tc>
          <w:tcPr>
            <w:tcW w:w="4786" w:type="dxa"/>
            <w:tcBorders>
              <w:top w:val="dotted" w:sz="4" w:space="0" w:color="auto"/>
              <w:left w:val="dotted" w:sz="4" w:space="0" w:color="auto"/>
              <w:bottom w:val="dotted" w:sz="4" w:space="0" w:color="auto"/>
              <w:right w:val="dotted" w:sz="4" w:space="0" w:color="auto"/>
            </w:tcBorders>
          </w:tcPr>
          <w:p w14:paraId="441D3D1C" w14:textId="77777777" w:rsidR="00322A1D" w:rsidRPr="00322A1D" w:rsidRDefault="00322A1D" w:rsidP="00387115">
            <w:r w:rsidRPr="00322A1D">
              <w:rPr>
                <w:b/>
                <w:bCs/>
              </w:rPr>
              <w:t>Stk. 7.</w:t>
            </w:r>
            <w:r w:rsidRPr="00322A1D">
              <w:t> Det skal angives i udbudsmaterialet, hvis sikkerhedsstillelsen skal ophøre ved aflevering af selvstændige entrepriser, hvor der ikke kan forekomme mangler efter afleveringen.</w:t>
            </w:r>
          </w:p>
        </w:tc>
        <w:tc>
          <w:tcPr>
            <w:tcW w:w="4230" w:type="dxa"/>
            <w:tcBorders>
              <w:top w:val="dotted" w:sz="4" w:space="0" w:color="auto"/>
              <w:left w:val="dotted" w:sz="4" w:space="0" w:color="auto"/>
              <w:bottom w:val="dotted" w:sz="4" w:space="0" w:color="auto"/>
              <w:right w:val="dotted" w:sz="4" w:space="0" w:color="auto"/>
            </w:tcBorders>
          </w:tcPr>
          <w:p w14:paraId="30BE2CEB" w14:textId="77777777" w:rsidR="00322A1D" w:rsidRPr="00322A1D" w:rsidRDefault="00322A1D" w:rsidP="00387115"/>
        </w:tc>
      </w:tr>
      <w:tr w:rsidR="00322A1D" w:rsidRPr="00322A1D" w14:paraId="10F6EF4C" w14:textId="77777777" w:rsidTr="00387115">
        <w:tc>
          <w:tcPr>
            <w:tcW w:w="4786" w:type="dxa"/>
            <w:tcBorders>
              <w:top w:val="dotted" w:sz="4" w:space="0" w:color="auto"/>
              <w:left w:val="dotted" w:sz="4" w:space="0" w:color="auto"/>
              <w:bottom w:val="dotted" w:sz="4" w:space="0" w:color="auto"/>
              <w:right w:val="dotted" w:sz="4" w:space="0" w:color="auto"/>
            </w:tcBorders>
          </w:tcPr>
          <w:p w14:paraId="1ED7B70A" w14:textId="77777777" w:rsidR="00322A1D" w:rsidRPr="00322A1D" w:rsidRDefault="00322A1D" w:rsidP="00387115">
            <w:r w:rsidRPr="00322A1D">
              <w:rPr>
                <w:b/>
                <w:bCs/>
              </w:rPr>
              <w:t>Stk. 8</w:t>
            </w:r>
            <w:r w:rsidRPr="00322A1D">
              <w:t>. Hvis entreprenøren hæver entrepriseaftalen, ophører entreprenørens sikkerhedsstillelse 3 måneder efter, at aftalen er ophævet, medmindre der forinden er indledt tvisteløsning efter kapitel J om ophævelsens berettigelse.</w:t>
            </w:r>
          </w:p>
        </w:tc>
        <w:tc>
          <w:tcPr>
            <w:tcW w:w="4230" w:type="dxa"/>
            <w:tcBorders>
              <w:top w:val="dotted" w:sz="4" w:space="0" w:color="auto"/>
              <w:left w:val="dotted" w:sz="4" w:space="0" w:color="auto"/>
              <w:bottom w:val="dotted" w:sz="4" w:space="0" w:color="auto"/>
              <w:right w:val="dotted" w:sz="4" w:space="0" w:color="auto"/>
            </w:tcBorders>
          </w:tcPr>
          <w:p w14:paraId="5495C6C2" w14:textId="77777777" w:rsidR="00322A1D" w:rsidRPr="00322A1D" w:rsidRDefault="00322A1D" w:rsidP="00387115"/>
        </w:tc>
      </w:tr>
      <w:tr w:rsidR="00322A1D" w:rsidRPr="00322A1D" w14:paraId="5DC98008" w14:textId="77777777" w:rsidTr="00387115">
        <w:tc>
          <w:tcPr>
            <w:tcW w:w="4786" w:type="dxa"/>
            <w:tcBorders>
              <w:top w:val="dotted" w:sz="4" w:space="0" w:color="auto"/>
              <w:left w:val="dotted" w:sz="4" w:space="0" w:color="auto"/>
              <w:bottom w:val="dotted" w:sz="4" w:space="0" w:color="auto"/>
              <w:right w:val="dotted" w:sz="4" w:space="0" w:color="auto"/>
            </w:tcBorders>
          </w:tcPr>
          <w:p w14:paraId="6C4702E2" w14:textId="77777777" w:rsidR="00322A1D" w:rsidRPr="00322A1D" w:rsidRDefault="00322A1D" w:rsidP="00387115">
            <w:r w:rsidRPr="00322A1D">
              <w:rPr>
                <w:b/>
                <w:bCs/>
              </w:rPr>
              <w:t>Stk. 9</w:t>
            </w:r>
            <w:r w:rsidRPr="00322A1D">
              <w:t>. Hvis arbejder er udskudt til senere aflevering, jf. § 45, stk. 1, sker nedskrivningen efter stk. 3, 5 og 6, for så vidt angår de udskudte arbejder, efter at de er afleveret.</w:t>
            </w:r>
          </w:p>
        </w:tc>
        <w:tc>
          <w:tcPr>
            <w:tcW w:w="4230" w:type="dxa"/>
            <w:tcBorders>
              <w:top w:val="dotted" w:sz="4" w:space="0" w:color="auto"/>
              <w:left w:val="dotted" w:sz="4" w:space="0" w:color="auto"/>
              <w:bottom w:val="dotted" w:sz="4" w:space="0" w:color="auto"/>
              <w:right w:val="dotted" w:sz="4" w:space="0" w:color="auto"/>
            </w:tcBorders>
          </w:tcPr>
          <w:p w14:paraId="7B4694DB" w14:textId="77777777" w:rsidR="00322A1D" w:rsidRPr="00322A1D" w:rsidRDefault="00322A1D" w:rsidP="00387115"/>
        </w:tc>
      </w:tr>
      <w:tr w:rsidR="00322A1D" w:rsidRPr="00322A1D" w14:paraId="6DAA0F7F" w14:textId="77777777" w:rsidTr="00387115">
        <w:tc>
          <w:tcPr>
            <w:tcW w:w="4786" w:type="dxa"/>
            <w:tcBorders>
              <w:top w:val="dotted" w:sz="4" w:space="0" w:color="auto"/>
              <w:left w:val="dotted" w:sz="4" w:space="0" w:color="auto"/>
              <w:bottom w:val="dotted" w:sz="4" w:space="0" w:color="auto"/>
              <w:right w:val="dotted" w:sz="4" w:space="0" w:color="auto"/>
            </w:tcBorders>
          </w:tcPr>
          <w:p w14:paraId="16419118" w14:textId="77777777" w:rsidR="00322A1D" w:rsidRPr="00322A1D" w:rsidRDefault="00322A1D" w:rsidP="00387115">
            <w:r w:rsidRPr="00322A1D">
              <w:rPr>
                <w:b/>
                <w:bCs/>
              </w:rPr>
              <w:t>Stk. 10.</w:t>
            </w:r>
            <w:r w:rsidRPr="00322A1D">
              <w:t> Hvis aflevering sker i etaper, jf. § 45, stk. 4, sker nedskrivningen efter stk. 3 og 5-7 forholdsmæssigt efter omfanget af den afleverede etape.</w:t>
            </w:r>
          </w:p>
        </w:tc>
        <w:tc>
          <w:tcPr>
            <w:tcW w:w="4230" w:type="dxa"/>
            <w:tcBorders>
              <w:top w:val="dotted" w:sz="4" w:space="0" w:color="auto"/>
              <w:left w:val="dotted" w:sz="4" w:space="0" w:color="auto"/>
              <w:bottom w:val="dotted" w:sz="4" w:space="0" w:color="auto"/>
              <w:right w:val="dotted" w:sz="4" w:space="0" w:color="auto"/>
            </w:tcBorders>
          </w:tcPr>
          <w:p w14:paraId="6C68058E" w14:textId="77777777" w:rsidR="00322A1D" w:rsidRPr="00322A1D" w:rsidRDefault="00322A1D" w:rsidP="00387115"/>
        </w:tc>
      </w:tr>
      <w:tr w:rsidR="00322A1D" w:rsidRPr="00322A1D" w14:paraId="19ADF82B" w14:textId="77777777" w:rsidTr="00387115">
        <w:tc>
          <w:tcPr>
            <w:tcW w:w="4786" w:type="dxa"/>
            <w:tcBorders>
              <w:top w:val="dotted" w:sz="4" w:space="0" w:color="auto"/>
              <w:left w:val="dotted" w:sz="4" w:space="0" w:color="auto"/>
              <w:bottom w:val="dotted" w:sz="4" w:space="0" w:color="auto"/>
              <w:right w:val="dotted" w:sz="4" w:space="0" w:color="auto"/>
            </w:tcBorders>
          </w:tcPr>
          <w:p w14:paraId="30215F2B" w14:textId="77777777" w:rsidR="00322A1D" w:rsidRPr="00322A1D" w:rsidRDefault="00322A1D" w:rsidP="00387115">
            <w:r w:rsidRPr="00322A1D">
              <w:rPr>
                <w:b/>
                <w:bCs/>
              </w:rPr>
              <w:t>Stk. 11.</w:t>
            </w:r>
            <w:r w:rsidRPr="00322A1D">
              <w:t> Hvis bygherren ønsker udbetaling af den stillede sikkerhed, skal det skriftligt og samtidigt meddeles til entreprenøren og garanten med nøje angivelse af arten og omfanget af den påståede misligholdelse og størrelsen af det krævede beløb. Det krævede beløb skal udbetales til bygherren inden 10 arbejdsdage, fra meddelelsen er kommet frem, medmindre entreprenøren forinden over for Voldgiftsnævnet har anmodet om beslutning om stillet sikkerhed specielt med henblik på, om udbetalingskravet er berettiget, jf. § 67. Hvis entreprenøren er erklæret konkurs, kan anmodning om beslutning vedrørende sikkerhed tillige fremsættes af garanten, der da bliver part i sagen.</w:t>
            </w:r>
          </w:p>
        </w:tc>
        <w:tc>
          <w:tcPr>
            <w:tcW w:w="4230" w:type="dxa"/>
            <w:tcBorders>
              <w:top w:val="dotted" w:sz="4" w:space="0" w:color="auto"/>
              <w:left w:val="dotted" w:sz="4" w:space="0" w:color="auto"/>
              <w:bottom w:val="dotted" w:sz="4" w:space="0" w:color="auto"/>
              <w:right w:val="dotted" w:sz="4" w:space="0" w:color="auto"/>
            </w:tcBorders>
          </w:tcPr>
          <w:p w14:paraId="0B4CBAFB" w14:textId="77777777" w:rsidR="00322A1D" w:rsidRPr="00322A1D" w:rsidRDefault="00322A1D" w:rsidP="00387115"/>
        </w:tc>
      </w:tr>
      <w:tr w:rsidR="00322A1D" w:rsidRPr="00ED65D9" w14:paraId="1F7F9B19" w14:textId="77777777" w:rsidTr="00387115">
        <w:tc>
          <w:tcPr>
            <w:tcW w:w="4786" w:type="dxa"/>
            <w:tcBorders>
              <w:top w:val="dotted" w:sz="4" w:space="0" w:color="auto"/>
              <w:left w:val="dotted" w:sz="4" w:space="0" w:color="auto"/>
              <w:bottom w:val="dotted" w:sz="4" w:space="0" w:color="auto"/>
              <w:right w:val="dotted" w:sz="4" w:space="0" w:color="auto"/>
            </w:tcBorders>
          </w:tcPr>
          <w:p w14:paraId="421639F3" w14:textId="77777777" w:rsidR="00322A1D" w:rsidRPr="00ED65D9" w:rsidRDefault="00322A1D" w:rsidP="00387115">
            <w:r w:rsidRPr="00322A1D">
              <w:rPr>
                <w:b/>
                <w:bCs/>
              </w:rPr>
              <w:t>Stk. 12.</w:t>
            </w:r>
            <w:r w:rsidRPr="00322A1D">
              <w:t xml:space="preserve"> Hvis parterne er uenige om nedskrivning eller ophør af sikkerheden, kan hver part – og i tilfælde af entreprenørens konkurs tillige garanten – anmode om beslutning om stillet sikkerhed, jf. </w:t>
            </w:r>
            <w:r w:rsidRPr="00ED65D9">
              <w:t>§ 67.</w:t>
            </w:r>
          </w:p>
        </w:tc>
        <w:tc>
          <w:tcPr>
            <w:tcW w:w="4230" w:type="dxa"/>
            <w:tcBorders>
              <w:top w:val="dotted" w:sz="4" w:space="0" w:color="auto"/>
              <w:left w:val="dotted" w:sz="4" w:space="0" w:color="auto"/>
              <w:bottom w:val="dotted" w:sz="4" w:space="0" w:color="auto"/>
              <w:right w:val="dotted" w:sz="4" w:space="0" w:color="auto"/>
            </w:tcBorders>
          </w:tcPr>
          <w:p w14:paraId="69B9FF2F" w14:textId="77777777" w:rsidR="00322A1D" w:rsidRPr="009F372F" w:rsidRDefault="00322A1D" w:rsidP="00387115"/>
        </w:tc>
      </w:tr>
      <w:tr w:rsidR="00322A1D" w:rsidRPr="00322A1D" w14:paraId="6007E727" w14:textId="77777777" w:rsidTr="00387115">
        <w:tc>
          <w:tcPr>
            <w:tcW w:w="4786" w:type="dxa"/>
            <w:tcBorders>
              <w:top w:val="dotted" w:sz="4" w:space="0" w:color="auto"/>
              <w:left w:val="dotted" w:sz="4" w:space="0" w:color="auto"/>
              <w:bottom w:val="dotted" w:sz="4" w:space="0" w:color="auto"/>
              <w:right w:val="dotted" w:sz="4" w:space="0" w:color="auto"/>
            </w:tcBorders>
          </w:tcPr>
          <w:p w14:paraId="7D6DCC92" w14:textId="77777777" w:rsidR="00322A1D" w:rsidRPr="00322A1D" w:rsidRDefault="00322A1D" w:rsidP="00387115">
            <w:r w:rsidRPr="00322A1D">
              <w:rPr>
                <w:b/>
                <w:bCs/>
              </w:rPr>
              <w:lastRenderedPageBreak/>
              <w:t>Stk. 13.</w:t>
            </w:r>
            <w:r w:rsidRPr="00322A1D">
              <w:t> Hvis det forhold, der begrunder et krav efter stk. 11 eller 12, allerede er genstand for tvist mellem parterne under en verserende sag efter § 68 eller § 69, træder indbringelse af kravet under den verserende sag i stedet for anmodning om beslutning om stillet sikkerhed.</w:t>
            </w:r>
          </w:p>
        </w:tc>
        <w:tc>
          <w:tcPr>
            <w:tcW w:w="4230" w:type="dxa"/>
            <w:tcBorders>
              <w:top w:val="dotted" w:sz="4" w:space="0" w:color="auto"/>
              <w:left w:val="dotted" w:sz="4" w:space="0" w:color="auto"/>
              <w:bottom w:val="dotted" w:sz="4" w:space="0" w:color="auto"/>
              <w:right w:val="dotted" w:sz="4" w:space="0" w:color="auto"/>
            </w:tcBorders>
          </w:tcPr>
          <w:p w14:paraId="784DE99B" w14:textId="77777777" w:rsidR="00322A1D" w:rsidRPr="00322A1D" w:rsidRDefault="00322A1D" w:rsidP="00387115"/>
        </w:tc>
      </w:tr>
      <w:tr w:rsidR="00322A1D" w:rsidRPr="00322A1D" w14:paraId="789A4FBA" w14:textId="77777777" w:rsidTr="00387115">
        <w:tc>
          <w:tcPr>
            <w:tcW w:w="4786" w:type="dxa"/>
            <w:tcBorders>
              <w:top w:val="dotted" w:sz="4" w:space="0" w:color="auto"/>
              <w:left w:val="dotted" w:sz="4" w:space="0" w:color="auto"/>
              <w:bottom w:val="dotted" w:sz="4" w:space="0" w:color="auto"/>
              <w:right w:val="dotted" w:sz="4" w:space="0" w:color="auto"/>
            </w:tcBorders>
          </w:tcPr>
          <w:p w14:paraId="2A3BA926" w14:textId="77777777" w:rsidR="00322A1D" w:rsidRPr="00322A1D" w:rsidRDefault="00322A1D" w:rsidP="00387115">
            <w:r w:rsidRPr="00322A1D">
              <w:rPr>
                <w:b/>
                <w:bCs/>
              </w:rPr>
              <w:t>Stk. 14.</w:t>
            </w:r>
            <w:r w:rsidRPr="00322A1D">
              <w:t> Entreprenøren skal sikre, at garanten har accepteret, at alle tvister om sikkerhedsstillelsen afgøres efter reglerne i kapitel J, bortset fra § 64.</w:t>
            </w:r>
          </w:p>
        </w:tc>
        <w:tc>
          <w:tcPr>
            <w:tcW w:w="4230" w:type="dxa"/>
            <w:tcBorders>
              <w:top w:val="dotted" w:sz="4" w:space="0" w:color="auto"/>
              <w:left w:val="dotted" w:sz="4" w:space="0" w:color="auto"/>
              <w:bottom w:val="dotted" w:sz="4" w:space="0" w:color="auto"/>
              <w:right w:val="dotted" w:sz="4" w:space="0" w:color="auto"/>
            </w:tcBorders>
          </w:tcPr>
          <w:p w14:paraId="4DD4D272" w14:textId="77777777" w:rsidR="00322A1D" w:rsidRPr="00322A1D" w:rsidRDefault="00322A1D" w:rsidP="00387115"/>
        </w:tc>
      </w:tr>
      <w:tr w:rsidR="00322A1D" w:rsidRPr="00322A1D" w14:paraId="66ED197B" w14:textId="77777777" w:rsidTr="00387115">
        <w:tc>
          <w:tcPr>
            <w:tcW w:w="4786" w:type="dxa"/>
            <w:tcBorders>
              <w:top w:val="dotted" w:sz="4" w:space="0" w:color="auto"/>
              <w:left w:val="dotted" w:sz="4" w:space="0" w:color="auto"/>
              <w:bottom w:val="dotted" w:sz="4" w:space="0" w:color="auto"/>
              <w:right w:val="dotted" w:sz="4" w:space="0" w:color="auto"/>
            </w:tcBorders>
          </w:tcPr>
          <w:p w14:paraId="52F19D7D" w14:textId="77777777" w:rsidR="00322A1D" w:rsidRPr="00ED65D9" w:rsidRDefault="00322A1D" w:rsidP="00387115">
            <w:pPr>
              <w:pStyle w:val="Heading1NoNumb"/>
            </w:pPr>
            <w:r w:rsidRPr="00ED65D9">
              <w:t>Bygherrens sikkerhedsstillelse</w:t>
            </w:r>
          </w:p>
          <w:p w14:paraId="1A339543" w14:textId="77777777" w:rsidR="00322A1D" w:rsidRPr="00ED65D9" w:rsidRDefault="00322A1D" w:rsidP="00387115">
            <w:r w:rsidRPr="00ED65D9">
              <w:t>§ 10.</w:t>
            </w:r>
          </w:p>
          <w:p w14:paraId="47F1DE71" w14:textId="77777777" w:rsidR="00322A1D" w:rsidRPr="00322A1D" w:rsidRDefault="00322A1D" w:rsidP="00387115">
            <w:r w:rsidRPr="00322A1D">
              <w:t>Bygherren skal stille sikkerhed for opfyldelse af sine forpligtelser over for entreprenøren senest 8 arbejdsdage efter, at entrepriseaftalen er indgået, medmindre bygherren er en offentlig bygherre eller en almen boligorganisation. Sikkerheden skal stilles i form af betryggende pengeinstitutgaranti, kautionsforsikring eller på anden betryggende måde.</w:t>
            </w:r>
          </w:p>
        </w:tc>
        <w:tc>
          <w:tcPr>
            <w:tcW w:w="4230" w:type="dxa"/>
            <w:tcBorders>
              <w:top w:val="dotted" w:sz="4" w:space="0" w:color="auto"/>
              <w:left w:val="dotted" w:sz="4" w:space="0" w:color="auto"/>
              <w:bottom w:val="dotted" w:sz="4" w:space="0" w:color="auto"/>
              <w:right w:val="dotted" w:sz="4" w:space="0" w:color="auto"/>
            </w:tcBorders>
          </w:tcPr>
          <w:p w14:paraId="24EF6A3F" w14:textId="77777777" w:rsidR="00322A1D" w:rsidRPr="00322A1D" w:rsidRDefault="00322A1D" w:rsidP="00387115">
            <w:pPr>
              <w:pStyle w:val="Heading1NoNumb"/>
            </w:pPr>
          </w:p>
          <w:p w14:paraId="0FCBBA85" w14:textId="77777777" w:rsidR="00322A1D" w:rsidRPr="00322A1D" w:rsidRDefault="00322A1D" w:rsidP="00387115"/>
          <w:p w14:paraId="15BF4CAC" w14:textId="77777777" w:rsidR="00322A1D" w:rsidRPr="00322A1D" w:rsidRDefault="00322A1D" w:rsidP="00387115">
            <w:r w:rsidRPr="00322A1D">
              <w:t>10.1.1 § 10 udgår i sin helhed, idet bygherren ikke stiller sikkerhed for sin betalingsforpligtelse.</w:t>
            </w:r>
          </w:p>
        </w:tc>
      </w:tr>
      <w:tr w:rsidR="00322A1D" w:rsidRPr="00322A1D" w14:paraId="4EBB92EF" w14:textId="77777777" w:rsidTr="00387115">
        <w:tc>
          <w:tcPr>
            <w:tcW w:w="4786" w:type="dxa"/>
            <w:tcBorders>
              <w:top w:val="dotted" w:sz="4" w:space="0" w:color="auto"/>
              <w:left w:val="dotted" w:sz="4" w:space="0" w:color="auto"/>
              <w:bottom w:val="dotted" w:sz="4" w:space="0" w:color="auto"/>
              <w:right w:val="dotted" w:sz="4" w:space="0" w:color="auto"/>
            </w:tcBorders>
          </w:tcPr>
          <w:p w14:paraId="30F769F6" w14:textId="77777777" w:rsidR="00322A1D" w:rsidRPr="00322A1D" w:rsidRDefault="00322A1D" w:rsidP="00387115">
            <w:r w:rsidRPr="00322A1D">
              <w:rPr>
                <w:b/>
                <w:bCs/>
              </w:rPr>
              <w:t>Stk. 2.</w:t>
            </w:r>
            <w:r w:rsidRPr="00322A1D">
              <w:t> Sikkerheden tjener til fyldestgørelse af alle krav, som entreprenøren har i anledning af aftaleforholdet, herunder krav vedrørende eventuelle ekstraarbejder.</w:t>
            </w:r>
          </w:p>
        </w:tc>
        <w:tc>
          <w:tcPr>
            <w:tcW w:w="4230" w:type="dxa"/>
            <w:tcBorders>
              <w:top w:val="dotted" w:sz="4" w:space="0" w:color="auto"/>
              <w:left w:val="dotted" w:sz="4" w:space="0" w:color="auto"/>
              <w:bottom w:val="dotted" w:sz="4" w:space="0" w:color="auto"/>
              <w:right w:val="dotted" w:sz="4" w:space="0" w:color="auto"/>
            </w:tcBorders>
          </w:tcPr>
          <w:p w14:paraId="1EA8D9E3" w14:textId="77777777" w:rsidR="00322A1D" w:rsidRPr="00322A1D" w:rsidRDefault="00322A1D" w:rsidP="00387115"/>
        </w:tc>
      </w:tr>
      <w:tr w:rsidR="00322A1D" w:rsidRPr="00322A1D" w14:paraId="646F5487" w14:textId="77777777" w:rsidTr="00387115">
        <w:tc>
          <w:tcPr>
            <w:tcW w:w="4786" w:type="dxa"/>
            <w:tcBorders>
              <w:top w:val="dotted" w:sz="4" w:space="0" w:color="auto"/>
              <w:left w:val="dotted" w:sz="4" w:space="0" w:color="auto"/>
              <w:bottom w:val="dotted" w:sz="4" w:space="0" w:color="auto"/>
              <w:right w:val="dotted" w:sz="4" w:space="0" w:color="auto"/>
            </w:tcBorders>
          </w:tcPr>
          <w:p w14:paraId="0D00C0E1" w14:textId="77777777" w:rsidR="00322A1D" w:rsidRPr="00322A1D" w:rsidRDefault="00322A1D" w:rsidP="00387115">
            <w:r w:rsidRPr="00322A1D">
              <w:rPr>
                <w:b/>
              </w:rPr>
              <w:t>Stk. 3.</w:t>
            </w:r>
            <w:r w:rsidRPr="00322A1D">
              <w:t xml:space="preserve"> Sikkerheden skal svare til 3 måneders gennemsnitsbetaling – dog mindst 10 % – af entreprisesummen uden moms. Hvis aftalen udvides med ekstraarbejder i henhold til § 23, kan entreprenøren kræve sikkerheden forøget, hvis vederlaget for samtlige ubetalte ekstraarbejder overstiger en halv måneds gennemsnitsbetaling af entreprisesummen. Bygherren kan kræve sikkerheden nedsat, hvis sikkerheden overstiger den ubetalte del af entreprisesummen og ekstraarbejderne.</w:t>
            </w:r>
          </w:p>
        </w:tc>
        <w:tc>
          <w:tcPr>
            <w:tcW w:w="4230" w:type="dxa"/>
            <w:tcBorders>
              <w:top w:val="dotted" w:sz="4" w:space="0" w:color="auto"/>
              <w:left w:val="dotted" w:sz="4" w:space="0" w:color="auto"/>
              <w:bottom w:val="dotted" w:sz="4" w:space="0" w:color="auto"/>
              <w:right w:val="dotted" w:sz="4" w:space="0" w:color="auto"/>
            </w:tcBorders>
          </w:tcPr>
          <w:p w14:paraId="70F43A59" w14:textId="77777777" w:rsidR="00322A1D" w:rsidRPr="00322A1D" w:rsidRDefault="00322A1D" w:rsidP="00387115"/>
        </w:tc>
      </w:tr>
      <w:tr w:rsidR="00322A1D" w:rsidRPr="00ED65D9" w14:paraId="7A58A822" w14:textId="77777777" w:rsidTr="00387115">
        <w:tc>
          <w:tcPr>
            <w:tcW w:w="4786" w:type="dxa"/>
            <w:tcBorders>
              <w:top w:val="dotted" w:sz="4" w:space="0" w:color="auto"/>
              <w:left w:val="dotted" w:sz="4" w:space="0" w:color="auto"/>
              <w:bottom w:val="dotted" w:sz="4" w:space="0" w:color="auto"/>
              <w:right w:val="dotted" w:sz="4" w:space="0" w:color="auto"/>
            </w:tcBorders>
          </w:tcPr>
          <w:p w14:paraId="1E0AA3F9" w14:textId="77777777" w:rsidR="00322A1D" w:rsidRPr="00ED65D9" w:rsidRDefault="00322A1D" w:rsidP="00387115">
            <w:r w:rsidRPr="00ED65D9">
              <w:rPr>
                <w:b/>
                <w:bCs/>
              </w:rPr>
              <w:t>Stk. 4.</w:t>
            </w:r>
            <w:r w:rsidRPr="00ED65D9">
              <w:t> Sikkerheden ophører, når entreprenøren har sendt slutopgørelsen og ikke har nogen ufyldestgjorte krav.</w:t>
            </w:r>
          </w:p>
        </w:tc>
        <w:tc>
          <w:tcPr>
            <w:tcW w:w="4230" w:type="dxa"/>
            <w:tcBorders>
              <w:top w:val="dotted" w:sz="4" w:space="0" w:color="auto"/>
              <w:left w:val="dotted" w:sz="4" w:space="0" w:color="auto"/>
              <w:bottom w:val="dotted" w:sz="4" w:space="0" w:color="auto"/>
              <w:right w:val="dotted" w:sz="4" w:space="0" w:color="auto"/>
            </w:tcBorders>
          </w:tcPr>
          <w:p w14:paraId="194154A3" w14:textId="77777777" w:rsidR="00322A1D" w:rsidRPr="009F372F" w:rsidRDefault="00322A1D" w:rsidP="00387115"/>
        </w:tc>
      </w:tr>
      <w:tr w:rsidR="00322A1D" w:rsidRPr="00322A1D" w14:paraId="1C2C2463" w14:textId="77777777" w:rsidTr="00387115">
        <w:tc>
          <w:tcPr>
            <w:tcW w:w="4786" w:type="dxa"/>
            <w:tcBorders>
              <w:top w:val="dotted" w:sz="4" w:space="0" w:color="auto"/>
              <w:left w:val="dotted" w:sz="4" w:space="0" w:color="auto"/>
              <w:bottom w:val="dotted" w:sz="4" w:space="0" w:color="auto"/>
              <w:right w:val="dotted" w:sz="4" w:space="0" w:color="auto"/>
            </w:tcBorders>
          </w:tcPr>
          <w:p w14:paraId="36372606" w14:textId="77777777" w:rsidR="00322A1D" w:rsidRPr="00322A1D" w:rsidRDefault="00322A1D" w:rsidP="00387115">
            <w:r w:rsidRPr="00322A1D">
              <w:rPr>
                <w:b/>
                <w:bCs/>
              </w:rPr>
              <w:t>Stk. 5.</w:t>
            </w:r>
            <w:r w:rsidRPr="00322A1D">
              <w:t> Hvis entreprenøren ønsker udbetaling af den stillede sikkerhed, skal det skriftligt og samtidigt meddeles til bygherren og garanten med angivelse af størrelsen af det krævede beløb. Det krævede beløb skal udbetales til entreprenøren inden 10 arbejdsdage, fra meddelelsen er kommet frem, medmindre bygherren forinden over for Voldgiftsnævnet har anmodet om beslutning om stillet sikkerhed specielt med henblik på, om udbetalingskravet er berettiget, jf. § 67. Hvis bygherren er erklæret konkurs, kan anmodning om beslutning vedrørende sikkerhed tillige fremsættes af garanten, der da bliver part i sagen.</w:t>
            </w:r>
          </w:p>
        </w:tc>
        <w:tc>
          <w:tcPr>
            <w:tcW w:w="4230" w:type="dxa"/>
            <w:tcBorders>
              <w:top w:val="dotted" w:sz="4" w:space="0" w:color="auto"/>
              <w:left w:val="dotted" w:sz="4" w:space="0" w:color="auto"/>
              <w:bottom w:val="dotted" w:sz="4" w:space="0" w:color="auto"/>
              <w:right w:val="dotted" w:sz="4" w:space="0" w:color="auto"/>
            </w:tcBorders>
          </w:tcPr>
          <w:p w14:paraId="7CBA8FD0" w14:textId="77777777" w:rsidR="00322A1D" w:rsidRPr="00322A1D" w:rsidRDefault="00322A1D" w:rsidP="00387115"/>
        </w:tc>
      </w:tr>
      <w:tr w:rsidR="00322A1D" w:rsidRPr="00ED65D9" w14:paraId="3A87486B" w14:textId="77777777" w:rsidTr="00387115">
        <w:tc>
          <w:tcPr>
            <w:tcW w:w="4786" w:type="dxa"/>
            <w:tcBorders>
              <w:top w:val="dotted" w:sz="4" w:space="0" w:color="auto"/>
              <w:left w:val="dotted" w:sz="4" w:space="0" w:color="auto"/>
              <w:bottom w:val="dotted" w:sz="4" w:space="0" w:color="auto"/>
              <w:right w:val="dotted" w:sz="4" w:space="0" w:color="auto"/>
            </w:tcBorders>
          </w:tcPr>
          <w:p w14:paraId="647CAD53" w14:textId="77777777" w:rsidR="00322A1D" w:rsidRPr="00ED65D9" w:rsidRDefault="00322A1D" w:rsidP="00387115">
            <w:r w:rsidRPr="00322A1D">
              <w:rPr>
                <w:b/>
                <w:bCs/>
              </w:rPr>
              <w:t>Stk. 6.</w:t>
            </w:r>
            <w:r w:rsidRPr="00322A1D">
              <w:t xml:space="preserve"> Hvis parterne er uenige om ophør af sikkerheden, kan hver part – og i tilfælde af </w:t>
            </w:r>
            <w:r w:rsidRPr="00322A1D">
              <w:lastRenderedPageBreak/>
              <w:t xml:space="preserve">bygherrens konkurs tillige garanten – anmode om beslutning om stillet sikkerhed, jf. </w:t>
            </w:r>
            <w:r w:rsidRPr="00ED65D9">
              <w:t>§ 67.</w:t>
            </w:r>
          </w:p>
        </w:tc>
        <w:tc>
          <w:tcPr>
            <w:tcW w:w="4230" w:type="dxa"/>
            <w:tcBorders>
              <w:top w:val="dotted" w:sz="4" w:space="0" w:color="auto"/>
              <w:left w:val="dotted" w:sz="4" w:space="0" w:color="auto"/>
              <w:bottom w:val="dotted" w:sz="4" w:space="0" w:color="auto"/>
              <w:right w:val="dotted" w:sz="4" w:space="0" w:color="auto"/>
            </w:tcBorders>
          </w:tcPr>
          <w:p w14:paraId="1E122E4F" w14:textId="77777777" w:rsidR="00322A1D" w:rsidRPr="009F372F" w:rsidRDefault="00322A1D" w:rsidP="00387115"/>
        </w:tc>
      </w:tr>
      <w:tr w:rsidR="00322A1D" w:rsidRPr="00322A1D" w14:paraId="10D61ADD" w14:textId="77777777" w:rsidTr="00387115">
        <w:tc>
          <w:tcPr>
            <w:tcW w:w="4786" w:type="dxa"/>
            <w:tcBorders>
              <w:top w:val="dotted" w:sz="4" w:space="0" w:color="auto"/>
              <w:left w:val="dotted" w:sz="4" w:space="0" w:color="auto"/>
              <w:bottom w:val="dotted" w:sz="4" w:space="0" w:color="auto"/>
              <w:right w:val="dotted" w:sz="4" w:space="0" w:color="auto"/>
            </w:tcBorders>
          </w:tcPr>
          <w:p w14:paraId="72F201CA" w14:textId="77777777" w:rsidR="00322A1D" w:rsidRPr="00322A1D" w:rsidRDefault="00322A1D" w:rsidP="00387115">
            <w:r w:rsidRPr="00322A1D">
              <w:rPr>
                <w:b/>
                <w:bCs/>
              </w:rPr>
              <w:t>Stk. 7.</w:t>
            </w:r>
            <w:r w:rsidRPr="00322A1D">
              <w:t> Hvis det forhold, der begrunder et krav efter stk. 5 eller 6, allerede er genstand for tvist mellem parterne under en verserende sag efter § 68 eller § 69, træder indbringelse af kravet under den verserende sag i stedet for anmodning om beslutning om stillet sikkerhed. Stk. 8. Bygherren skal sikre, at garanten har accepteret, at alle tvister om sikkerhedsstillelsen afgøres efter reglerne i kapitel J, bortset fra § 64.</w:t>
            </w:r>
          </w:p>
        </w:tc>
        <w:tc>
          <w:tcPr>
            <w:tcW w:w="4230" w:type="dxa"/>
            <w:tcBorders>
              <w:top w:val="dotted" w:sz="4" w:space="0" w:color="auto"/>
              <w:left w:val="dotted" w:sz="4" w:space="0" w:color="auto"/>
              <w:bottom w:val="dotted" w:sz="4" w:space="0" w:color="auto"/>
              <w:right w:val="dotted" w:sz="4" w:space="0" w:color="auto"/>
            </w:tcBorders>
          </w:tcPr>
          <w:p w14:paraId="493BA92E" w14:textId="77777777" w:rsidR="00322A1D" w:rsidRPr="00322A1D" w:rsidRDefault="00322A1D" w:rsidP="00387115"/>
        </w:tc>
      </w:tr>
      <w:tr w:rsidR="00322A1D" w:rsidRPr="00ED65D9" w14:paraId="14648661" w14:textId="77777777" w:rsidTr="00387115">
        <w:tc>
          <w:tcPr>
            <w:tcW w:w="4786" w:type="dxa"/>
            <w:tcBorders>
              <w:top w:val="dotted" w:sz="4" w:space="0" w:color="auto"/>
              <w:left w:val="dotted" w:sz="4" w:space="0" w:color="auto"/>
              <w:bottom w:val="dotted" w:sz="4" w:space="0" w:color="auto"/>
              <w:right w:val="dotted" w:sz="4" w:space="0" w:color="auto"/>
            </w:tcBorders>
          </w:tcPr>
          <w:p w14:paraId="00D138E7" w14:textId="77777777" w:rsidR="00322A1D" w:rsidRPr="00ED65D9" w:rsidRDefault="00322A1D" w:rsidP="00387115">
            <w:pPr>
              <w:pStyle w:val="Heading1NoNumb"/>
            </w:pPr>
            <w:r w:rsidRPr="00ED65D9">
              <w:t>Forsikring</w:t>
            </w:r>
          </w:p>
          <w:p w14:paraId="75809443" w14:textId="77777777" w:rsidR="00322A1D" w:rsidRPr="00ED65D9" w:rsidRDefault="00322A1D" w:rsidP="00387115">
            <w:r w:rsidRPr="00ED65D9">
              <w:t>§ 11.</w:t>
            </w:r>
          </w:p>
          <w:p w14:paraId="60C4BDD5" w14:textId="77777777" w:rsidR="00322A1D" w:rsidRPr="00D31D47" w:rsidRDefault="00322A1D" w:rsidP="00387115">
            <w:r w:rsidRPr="00322A1D">
              <w:t xml:space="preserve">Bygherren skal tegne og betale sædvanlig brand- og stormskadeforsikring fra arbejdets påbegyndelse, indtil mangler, der er påvist ved afleveringen, er afhjulpet. Entreprenøren og eventuelle underentreprenører skal medtages som sikrede på forsikringspolicen. Forsikringen skal omfatte samtlige entreprenørers arbejder på den bygning eller det anlæg, entrepriseaftalen vedrører. Ved om- eller tilbygning skal forsikringen dække skade på dette arbejde og på den bygning eller det anlæg, der er genstand for om- eller tilbygning. </w:t>
            </w:r>
            <w:r w:rsidRPr="00ED65D9">
              <w:t>Selvrisiko påhviler bygherren.</w:t>
            </w:r>
          </w:p>
        </w:tc>
        <w:tc>
          <w:tcPr>
            <w:tcW w:w="4230" w:type="dxa"/>
            <w:tcBorders>
              <w:top w:val="dotted" w:sz="4" w:space="0" w:color="auto"/>
              <w:left w:val="dotted" w:sz="4" w:space="0" w:color="auto"/>
              <w:bottom w:val="dotted" w:sz="4" w:space="0" w:color="auto"/>
              <w:right w:val="dotted" w:sz="4" w:space="0" w:color="auto"/>
            </w:tcBorders>
          </w:tcPr>
          <w:p w14:paraId="76B3848B" w14:textId="77777777" w:rsidR="00322A1D" w:rsidRPr="009F372F" w:rsidRDefault="00322A1D" w:rsidP="00387115">
            <w:pPr>
              <w:pStyle w:val="Heading1NoNumb"/>
            </w:pPr>
          </w:p>
          <w:p w14:paraId="5FF0C57A" w14:textId="77777777" w:rsidR="00322A1D" w:rsidRPr="009F372F" w:rsidRDefault="00322A1D" w:rsidP="00387115"/>
          <w:p w14:paraId="32D4B243" w14:textId="77777777" w:rsidR="00322A1D" w:rsidRPr="009F372F" w:rsidRDefault="00322A1D" w:rsidP="00387115">
            <w:r w:rsidRPr="009F372F">
              <w:rPr>
                <w:spacing w:val="-3"/>
                <w:szCs w:val="18"/>
              </w:rPr>
              <w:t xml:space="preserve">11.1.1 </w:t>
            </w:r>
            <w:r w:rsidRPr="009F372F">
              <w:t>Bygherrens selvforsikring medtager ikke entreprenører og disses underentreprenører.</w:t>
            </w:r>
          </w:p>
          <w:p w14:paraId="24C77F1F" w14:textId="77777777" w:rsidR="00322A1D" w:rsidRPr="009F372F" w:rsidRDefault="00322A1D" w:rsidP="00387115">
            <w:r w:rsidRPr="009F372F">
              <w:t>11.1.2 Entreprenøren skal selv betale selvrisiko for hver forsikringsbegivenhed hvor Entreprenøren er skadevolder, med mindre der er tale om hændelig skade.</w:t>
            </w:r>
          </w:p>
        </w:tc>
      </w:tr>
      <w:tr w:rsidR="00322A1D" w:rsidRPr="00ED65D9" w14:paraId="6F80B544" w14:textId="77777777" w:rsidTr="00387115">
        <w:tc>
          <w:tcPr>
            <w:tcW w:w="4786" w:type="dxa"/>
            <w:tcBorders>
              <w:top w:val="dotted" w:sz="4" w:space="0" w:color="auto"/>
              <w:left w:val="dotted" w:sz="4" w:space="0" w:color="auto"/>
              <w:bottom w:val="dotted" w:sz="4" w:space="0" w:color="auto"/>
              <w:right w:val="dotted" w:sz="4" w:space="0" w:color="auto"/>
            </w:tcBorders>
          </w:tcPr>
          <w:p w14:paraId="6F8400F7" w14:textId="77777777" w:rsidR="00322A1D" w:rsidRPr="00322A1D" w:rsidRDefault="00322A1D" w:rsidP="00387115">
            <w:r w:rsidRPr="00322A1D">
              <w:rPr>
                <w:b/>
                <w:bCs/>
              </w:rPr>
              <w:t>Stk. 2.</w:t>
            </w:r>
            <w:r w:rsidRPr="00322A1D">
              <w:t> En offentlig bygherre kan kræve sig stillet som selvforsikrer.</w:t>
            </w:r>
          </w:p>
        </w:tc>
        <w:tc>
          <w:tcPr>
            <w:tcW w:w="4230" w:type="dxa"/>
            <w:tcBorders>
              <w:top w:val="dotted" w:sz="4" w:space="0" w:color="auto"/>
              <w:left w:val="dotted" w:sz="4" w:space="0" w:color="auto"/>
              <w:bottom w:val="dotted" w:sz="4" w:space="0" w:color="auto"/>
              <w:right w:val="dotted" w:sz="4" w:space="0" w:color="auto"/>
            </w:tcBorders>
          </w:tcPr>
          <w:p w14:paraId="3625F9BE" w14:textId="77777777" w:rsidR="00322A1D" w:rsidRPr="009F372F" w:rsidRDefault="00322A1D" w:rsidP="00387115">
            <w:r w:rsidRPr="009F372F">
              <w:t xml:space="preserve">11.2.1 Bygherren stiller sig som selvforsikrer. </w:t>
            </w:r>
          </w:p>
          <w:p w14:paraId="69EACB28" w14:textId="77777777" w:rsidR="00322A1D" w:rsidRPr="009F372F" w:rsidRDefault="00322A1D" w:rsidP="00387115"/>
        </w:tc>
      </w:tr>
      <w:tr w:rsidR="00322A1D" w:rsidRPr="00ED65D9" w14:paraId="5533493B" w14:textId="77777777" w:rsidTr="00387115">
        <w:tc>
          <w:tcPr>
            <w:tcW w:w="4786" w:type="dxa"/>
            <w:tcBorders>
              <w:top w:val="dotted" w:sz="4" w:space="0" w:color="auto"/>
              <w:left w:val="dotted" w:sz="4" w:space="0" w:color="auto"/>
              <w:bottom w:val="dotted" w:sz="4" w:space="0" w:color="auto"/>
              <w:right w:val="dotted" w:sz="4" w:space="0" w:color="auto"/>
            </w:tcBorders>
          </w:tcPr>
          <w:p w14:paraId="37B6D595" w14:textId="77777777" w:rsidR="00322A1D" w:rsidRPr="00ED65D9" w:rsidRDefault="00322A1D" w:rsidP="00387115">
            <w:r w:rsidRPr="00ED65D9">
              <w:rPr>
                <w:b/>
                <w:bCs/>
              </w:rPr>
              <w:t>Stk. 3.</w:t>
            </w:r>
            <w:r w:rsidRPr="00ED65D9">
              <w:t> Entreprenøren og eventuelle underentreprenører skal have sædvanlig erhvervs- og produktansvarsforsikring.</w:t>
            </w:r>
          </w:p>
        </w:tc>
        <w:tc>
          <w:tcPr>
            <w:tcW w:w="4230" w:type="dxa"/>
            <w:tcBorders>
              <w:top w:val="dotted" w:sz="4" w:space="0" w:color="auto"/>
              <w:left w:val="dotted" w:sz="4" w:space="0" w:color="auto"/>
              <w:bottom w:val="dotted" w:sz="4" w:space="0" w:color="auto"/>
              <w:right w:val="dotted" w:sz="4" w:space="0" w:color="auto"/>
            </w:tcBorders>
          </w:tcPr>
          <w:p w14:paraId="7C2C93E9" w14:textId="77777777" w:rsidR="00322A1D" w:rsidRPr="009F372F" w:rsidRDefault="00322A1D" w:rsidP="00387115"/>
        </w:tc>
      </w:tr>
      <w:tr w:rsidR="00322A1D" w:rsidRPr="00ED65D9" w14:paraId="3EB25585" w14:textId="77777777" w:rsidTr="00387115">
        <w:tc>
          <w:tcPr>
            <w:tcW w:w="4786" w:type="dxa"/>
            <w:tcBorders>
              <w:top w:val="dotted" w:sz="4" w:space="0" w:color="auto"/>
              <w:left w:val="dotted" w:sz="4" w:space="0" w:color="auto"/>
              <w:bottom w:val="dotted" w:sz="4" w:space="0" w:color="auto"/>
              <w:right w:val="dotted" w:sz="4" w:space="0" w:color="auto"/>
            </w:tcBorders>
          </w:tcPr>
          <w:p w14:paraId="2B8D3261" w14:textId="77777777" w:rsidR="00322A1D" w:rsidRPr="00ED65D9" w:rsidRDefault="00322A1D" w:rsidP="00387115">
            <w:r w:rsidRPr="00ED65D9">
              <w:rPr>
                <w:b/>
                <w:bCs/>
              </w:rPr>
              <w:t>Stk. 4.</w:t>
            </w:r>
            <w:r w:rsidRPr="00ED65D9">
              <w:t> Parterne skal på anmodning dokumentere, at forsikringerne er i kraft.</w:t>
            </w:r>
          </w:p>
        </w:tc>
        <w:tc>
          <w:tcPr>
            <w:tcW w:w="4230" w:type="dxa"/>
            <w:tcBorders>
              <w:top w:val="dotted" w:sz="4" w:space="0" w:color="auto"/>
              <w:left w:val="dotted" w:sz="4" w:space="0" w:color="auto"/>
              <w:bottom w:val="dotted" w:sz="4" w:space="0" w:color="auto"/>
              <w:right w:val="dotted" w:sz="4" w:space="0" w:color="auto"/>
            </w:tcBorders>
          </w:tcPr>
          <w:p w14:paraId="62D273D3" w14:textId="77777777" w:rsidR="00322A1D" w:rsidRPr="009F372F" w:rsidRDefault="00322A1D" w:rsidP="00387115"/>
        </w:tc>
      </w:tr>
      <w:tr w:rsidR="00322A1D" w:rsidRPr="00ED65D9" w14:paraId="57C104AC" w14:textId="77777777" w:rsidTr="00387115">
        <w:tc>
          <w:tcPr>
            <w:tcW w:w="4786" w:type="dxa"/>
            <w:tcBorders>
              <w:top w:val="dotted" w:sz="4" w:space="0" w:color="auto"/>
              <w:left w:val="dotted" w:sz="4" w:space="0" w:color="auto"/>
              <w:bottom w:val="dotted" w:sz="4" w:space="0" w:color="auto"/>
              <w:right w:val="dotted" w:sz="4" w:space="0" w:color="auto"/>
            </w:tcBorders>
          </w:tcPr>
          <w:p w14:paraId="5A87B06C" w14:textId="77777777" w:rsidR="00322A1D" w:rsidRPr="00ED65D9" w:rsidRDefault="00322A1D" w:rsidP="00387115">
            <w:pPr>
              <w:pStyle w:val="Heading1NoNumb"/>
            </w:pPr>
            <w:r w:rsidRPr="00ED65D9">
              <w:lastRenderedPageBreak/>
              <w:t>C. Udførelse af entreprisen</w:t>
            </w:r>
          </w:p>
        </w:tc>
        <w:tc>
          <w:tcPr>
            <w:tcW w:w="4230" w:type="dxa"/>
            <w:tcBorders>
              <w:top w:val="dotted" w:sz="4" w:space="0" w:color="auto"/>
              <w:left w:val="dotted" w:sz="4" w:space="0" w:color="auto"/>
              <w:bottom w:val="dotted" w:sz="4" w:space="0" w:color="auto"/>
              <w:right w:val="dotted" w:sz="4" w:space="0" w:color="auto"/>
            </w:tcBorders>
          </w:tcPr>
          <w:p w14:paraId="228808A9" w14:textId="77777777" w:rsidR="00322A1D" w:rsidRPr="009F372F" w:rsidRDefault="00322A1D" w:rsidP="00387115"/>
        </w:tc>
      </w:tr>
      <w:tr w:rsidR="00322A1D" w:rsidRPr="00ED65D9" w14:paraId="4A491E17" w14:textId="77777777" w:rsidTr="00387115">
        <w:tc>
          <w:tcPr>
            <w:tcW w:w="4786" w:type="dxa"/>
            <w:tcBorders>
              <w:top w:val="dotted" w:sz="4" w:space="0" w:color="auto"/>
              <w:left w:val="dotted" w:sz="4" w:space="0" w:color="auto"/>
              <w:bottom w:val="dotted" w:sz="4" w:space="0" w:color="auto"/>
              <w:right w:val="dotted" w:sz="4" w:space="0" w:color="auto"/>
            </w:tcBorders>
          </w:tcPr>
          <w:p w14:paraId="22DD2D0D" w14:textId="77777777" w:rsidR="00322A1D" w:rsidRPr="00ED65D9" w:rsidRDefault="00322A1D" w:rsidP="00387115">
            <w:pPr>
              <w:pStyle w:val="Heading1NoNumb"/>
            </w:pPr>
            <w:r w:rsidRPr="00ED65D9">
              <w:t>Entreprenørens ydelse</w:t>
            </w:r>
          </w:p>
          <w:p w14:paraId="1A161B26" w14:textId="77777777" w:rsidR="00322A1D" w:rsidRPr="00ED65D9" w:rsidRDefault="00322A1D" w:rsidP="00387115">
            <w:r w:rsidRPr="00ED65D9">
              <w:t>§ 12.</w:t>
            </w:r>
          </w:p>
          <w:p w14:paraId="5D1C48F6" w14:textId="77777777" w:rsidR="00322A1D" w:rsidRPr="004A5C56" w:rsidRDefault="00322A1D" w:rsidP="00387115">
            <w:r w:rsidRPr="00322A1D">
              <w:t xml:space="preserve">Arbejdet skal udføres i overensstemmelse med aftalen, fagmæssigt korrekt og i overensstemmelse med bygherrens anvisninger. Materialer skal – for så vidt disses beskaffenhed ikke er anført – være af sædvanlig god kvalitet. </w:t>
            </w:r>
            <w:r w:rsidRPr="00ED65D9">
              <w:t>Entreprenøren skal kvalitetssikre sine ydelser.</w:t>
            </w:r>
          </w:p>
        </w:tc>
        <w:tc>
          <w:tcPr>
            <w:tcW w:w="4230" w:type="dxa"/>
            <w:tcBorders>
              <w:top w:val="dotted" w:sz="4" w:space="0" w:color="auto"/>
              <w:left w:val="dotted" w:sz="4" w:space="0" w:color="auto"/>
              <w:bottom w:val="dotted" w:sz="4" w:space="0" w:color="auto"/>
              <w:right w:val="dotted" w:sz="4" w:space="0" w:color="auto"/>
            </w:tcBorders>
          </w:tcPr>
          <w:p w14:paraId="2127DC23" w14:textId="77777777" w:rsidR="00322A1D" w:rsidRPr="00322A1D" w:rsidRDefault="00322A1D" w:rsidP="00387115">
            <w:pPr>
              <w:pStyle w:val="Heading1NoNumb"/>
            </w:pPr>
          </w:p>
          <w:p w14:paraId="1134EB3B" w14:textId="77777777" w:rsidR="00322A1D" w:rsidRPr="00322A1D" w:rsidRDefault="00322A1D" w:rsidP="00387115"/>
          <w:p w14:paraId="3630F8F9" w14:textId="77777777" w:rsidR="00322A1D" w:rsidRPr="00322A1D" w:rsidRDefault="00322A1D" w:rsidP="00387115">
            <w:r w:rsidRPr="00322A1D">
              <w:t>12.1.1 Den i § 12, stk. 1 indeholdte henvisning til aftalen skal blandt andet forstås som en henvisning til det samlede udbudsmateriale og de deri anførte krav til og vilkår for entreprenørens ydelse.</w:t>
            </w:r>
          </w:p>
          <w:p w14:paraId="0FCC2753" w14:textId="77777777" w:rsidR="00322A1D" w:rsidRPr="00322A1D" w:rsidRDefault="00322A1D" w:rsidP="00387115">
            <w:r w:rsidRPr="00322A1D">
              <w:t>12.1.2 Arbejdet skal tilrettelægges på en sådan måde, at det udføres med mindst mulige gener, herunder støj- og støvplage for brugere og naboer.</w:t>
            </w:r>
          </w:p>
          <w:p w14:paraId="260D5DD7" w14:textId="77777777" w:rsidR="00322A1D" w:rsidRPr="00322A1D" w:rsidRDefault="00322A1D" w:rsidP="00387115">
            <w:r w:rsidRPr="00322A1D">
              <w:t>12.1.3 Entreprenøren skal rette egne mangler, straks manglerne opdages. Entreprenørens opretning af mangler giver hverken ret til ekstra vederlag eller tidsfristforlængelse.</w:t>
            </w:r>
          </w:p>
          <w:p w14:paraId="69D5CDE8" w14:textId="77777777" w:rsidR="00322A1D" w:rsidRPr="009F372F" w:rsidRDefault="00322A1D" w:rsidP="00387115">
            <w:r w:rsidRPr="00322A1D">
              <w:t xml:space="preserve">12.1.4 Entreprenørens forslag til mangelafhjælpning skal om muligt forelægges bygherren til godkendelse forud for mangelafhjælpningens igangsættelse. </w:t>
            </w:r>
            <w:r w:rsidRPr="009F372F">
              <w:t>Nødvendige drøftelser med bygherren vedrørende mangelafhjælpningen giver ikke entreprenøren ret til særskilt vederlag eller tidsfristforlængelse.</w:t>
            </w:r>
          </w:p>
        </w:tc>
      </w:tr>
      <w:tr w:rsidR="00322A1D" w:rsidRPr="00322A1D" w14:paraId="18F10A37" w14:textId="77777777" w:rsidTr="00387115">
        <w:tc>
          <w:tcPr>
            <w:tcW w:w="4786" w:type="dxa"/>
            <w:tcBorders>
              <w:top w:val="dotted" w:sz="4" w:space="0" w:color="auto"/>
              <w:left w:val="dotted" w:sz="4" w:space="0" w:color="auto"/>
              <w:bottom w:val="dotted" w:sz="4" w:space="0" w:color="auto"/>
              <w:right w:val="dotted" w:sz="4" w:space="0" w:color="auto"/>
            </w:tcBorders>
          </w:tcPr>
          <w:p w14:paraId="721425E7" w14:textId="77777777" w:rsidR="00322A1D" w:rsidRPr="00322A1D" w:rsidRDefault="00322A1D" w:rsidP="00387115">
            <w:r w:rsidRPr="00322A1D">
              <w:rPr>
                <w:b/>
                <w:bCs/>
              </w:rPr>
              <w:t>Stk. 2.</w:t>
            </w:r>
            <w:r w:rsidRPr="00322A1D">
              <w:t xml:space="preserve"> Entreprenøren skal levere alle materialer og præstere alle nødvendige </w:t>
            </w:r>
            <w:proofErr w:type="spellStart"/>
            <w:r w:rsidRPr="00322A1D">
              <w:t>biydelser</w:t>
            </w:r>
            <w:proofErr w:type="spellEnd"/>
            <w:r w:rsidRPr="00322A1D">
              <w:t xml:space="preserve"> til færdiggørelse af arbejdet.</w:t>
            </w:r>
          </w:p>
        </w:tc>
        <w:tc>
          <w:tcPr>
            <w:tcW w:w="4230" w:type="dxa"/>
            <w:tcBorders>
              <w:top w:val="dotted" w:sz="4" w:space="0" w:color="auto"/>
              <w:left w:val="dotted" w:sz="4" w:space="0" w:color="auto"/>
              <w:bottom w:val="dotted" w:sz="4" w:space="0" w:color="auto"/>
              <w:right w:val="dotted" w:sz="4" w:space="0" w:color="auto"/>
            </w:tcBorders>
          </w:tcPr>
          <w:p w14:paraId="09FF0F0D" w14:textId="77777777" w:rsidR="00322A1D" w:rsidRPr="00322A1D" w:rsidRDefault="00322A1D" w:rsidP="00387115"/>
        </w:tc>
      </w:tr>
      <w:tr w:rsidR="00322A1D" w:rsidRPr="00322A1D" w14:paraId="43FCE91E" w14:textId="77777777" w:rsidTr="00387115">
        <w:tc>
          <w:tcPr>
            <w:tcW w:w="4786" w:type="dxa"/>
            <w:tcBorders>
              <w:top w:val="dotted" w:sz="4" w:space="0" w:color="auto"/>
              <w:left w:val="dotted" w:sz="4" w:space="0" w:color="auto"/>
              <w:bottom w:val="dotted" w:sz="4" w:space="0" w:color="auto"/>
              <w:right w:val="dotted" w:sz="4" w:space="0" w:color="auto"/>
            </w:tcBorders>
          </w:tcPr>
          <w:p w14:paraId="7221A510" w14:textId="77777777" w:rsidR="00322A1D" w:rsidRPr="00322A1D" w:rsidRDefault="00322A1D" w:rsidP="00387115">
            <w:r w:rsidRPr="00322A1D">
              <w:rPr>
                <w:b/>
                <w:bCs/>
              </w:rPr>
              <w:t>Stk. 3.</w:t>
            </w:r>
            <w:r w:rsidRPr="00322A1D">
              <w:t> Entreprenøren skal skriftligt oplyse bygherren om anvendelse af metoder og materialer, der ikke er gennemprøvede, herunder om eventuelle risici derved, medmindre anvendelsen er foreskrevet af bygherren.</w:t>
            </w:r>
          </w:p>
        </w:tc>
        <w:tc>
          <w:tcPr>
            <w:tcW w:w="4230" w:type="dxa"/>
            <w:tcBorders>
              <w:top w:val="dotted" w:sz="4" w:space="0" w:color="auto"/>
              <w:left w:val="dotted" w:sz="4" w:space="0" w:color="auto"/>
              <w:bottom w:val="dotted" w:sz="4" w:space="0" w:color="auto"/>
              <w:right w:val="dotted" w:sz="4" w:space="0" w:color="auto"/>
            </w:tcBorders>
          </w:tcPr>
          <w:p w14:paraId="0FC642CA" w14:textId="77777777" w:rsidR="00322A1D" w:rsidRPr="00322A1D" w:rsidRDefault="00322A1D" w:rsidP="00387115"/>
        </w:tc>
      </w:tr>
      <w:tr w:rsidR="00322A1D" w:rsidRPr="00322A1D" w14:paraId="166D1F8A" w14:textId="77777777" w:rsidTr="00387115">
        <w:tc>
          <w:tcPr>
            <w:tcW w:w="4786" w:type="dxa"/>
            <w:tcBorders>
              <w:top w:val="dotted" w:sz="4" w:space="0" w:color="auto"/>
              <w:left w:val="dotted" w:sz="4" w:space="0" w:color="auto"/>
              <w:bottom w:val="dotted" w:sz="4" w:space="0" w:color="auto"/>
              <w:right w:val="dotted" w:sz="4" w:space="0" w:color="auto"/>
            </w:tcBorders>
          </w:tcPr>
          <w:p w14:paraId="58880468" w14:textId="77777777" w:rsidR="00322A1D" w:rsidRPr="00322A1D" w:rsidRDefault="00322A1D" w:rsidP="00387115">
            <w:r w:rsidRPr="00322A1D">
              <w:rPr>
                <w:b/>
                <w:bCs/>
              </w:rPr>
              <w:t>Stk. 4.</w:t>
            </w:r>
            <w:r w:rsidRPr="00322A1D">
              <w:t> Materialer og andre leverancer, som er bestemt til indføjelse i arbejdet, skal leveres af entreprenøren uden ejendomsforbehold. Når de pågældende genstande er leveret på byggepladsen, tilhører de bygherren.</w:t>
            </w:r>
          </w:p>
        </w:tc>
        <w:tc>
          <w:tcPr>
            <w:tcW w:w="4230" w:type="dxa"/>
            <w:tcBorders>
              <w:top w:val="dotted" w:sz="4" w:space="0" w:color="auto"/>
              <w:left w:val="dotted" w:sz="4" w:space="0" w:color="auto"/>
              <w:bottom w:val="dotted" w:sz="4" w:space="0" w:color="auto"/>
              <w:right w:val="dotted" w:sz="4" w:space="0" w:color="auto"/>
            </w:tcBorders>
          </w:tcPr>
          <w:p w14:paraId="751DE1D2" w14:textId="77777777" w:rsidR="00322A1D" w:rsidRPr="00322A1D" w:rsidRDefault="00322A1D" w:rsidP="00387115"/>
        </w:tc>
      </w:tr>
      <w:tr w:rsidR="00322A1D" w:rsidRPr="00322A1D" w14:paraId="2D28BF95" w14:textId="77777777" w:rsidTr="00387115">
        <w:tc>
          <w:tcPr>
            <w:tcW w:w="4786" w:type="dxa"/>
            <w:tcBorders>
              <w:top w:val="dotted" w:sz="4" w:space="0" w:color="auto"/>
              <w:left w:val="dotted" w:sz="4" w:space="0" w:color="auto"/>
              <w:bottom w:val="dotted" w:sz="4" w:space="0" w:color="auto"/>
              <w:right w:val="dotted" w:sz="4" w:space="0" w:color="auto"/>
            </w:tcBorders>
          </w:tcPr>
          <w:p w14:paraId="735FBA7C" w14:textId="77777777" w:rsidR="00322A1D" w:rsidRPr="00322A1D" w:rsidRDefault="00322A1D" w:rsidP="00387115">
            <w:r w:rsidRPr="00322A1D">
              <w:rPr>
                <w:b/>
                <w:bCs/>
              </w:rPr>
              <w:t>Stk. 5.</w:t>
            </w:r>
            <w:r w:rsidRPr="00322A1D">
              <w:t xml:space="preserve"> Materialer og andre leverancer til arbejdet skal være leveret med 5 års leverandøransvar for mangler ved leverancen. Ansvarsperioden regnes fra afleveringen af arbejdet og begrænses således, at leverandørens ansvar ophører senest 6 år efter levering til lager eller videresalg. Leverandøren skal </w:t>
            </w:r>
            <w:proofErr w:type="gramStart"/>
            <w:r w:rsidRPr="00322A1D">
              <w:t>endvidere</w:t>
            </w:r>
            <w:proofErr w:type="gramEnd"/>
            <w:r w:rsidRPr="00322A1D">
              <w:t xml:space="preserve"> have anerkendt, at bygherren kan gøre mangelkrav gældende direkte mod leverandøren efter § 8, stk. 4 og 5.</w:t>
            </w:r>
          </w:p>
        </w:tc>
        <w:tc>
          <w:tcPr>
            <w:tcW w:w="4230" w:type="dxa"/>
            <w:tcBorders>
              <w:top w:val="dotted" w:sz="4" w:space="0" w:color="auto"/>
              <w:left w:val="dotted" w:sz="4" w:space="0" w:color="auto"/>
              <w:bottom w:val="dotted" w:sz="4" w:space="0" w:color="auto"/>
              <w:right w:val="dotted" w:sz="4" w:space="0" w:color="auto"/>
            </w:tcBorders>
          </w:tcPr>
          <w:p w14:paraId="3A822095" w14:textId="77777777" w:rsidR="00322A1D" w:rsidRPr="00322A1D" w:rsidRDefault="00322A1D" w:rsidP="00387115"/>
        </w:tc>
      </w:tr>
      <w:tr w:rsidR="00322A1D" w:rsidRPr="00322A1D" w14:paraId="030EDA84" w14:textId="77777777" w:rsidTr="00387115">
        <w:tc>
          <w:tcPr>
            <w:tcW w:w="4786" w:type="dxa"/>
            <w:tcBorders>
              <w:top w:val="dotted" w:sz="4" w:space="0" w:color="auto"/>
              <w:left w:val="dotted" w:sz="4" w:space="0" w:color="auto"/>
              <w:bottom w:val="dotted" w:sz="4" w:space="0" w:color="auto"/>
              <w:right w:val="dotted" w:sz="4" w:space="0" w:color="auto"/>
            </w:tcBorders>
          </w:tcPr>
          <w:p w14:paraId="0F4A8D99" w14:textId="77777777" w:rsidR="00322A1D" w:rsidRPr="00322A1D" w:rsidRDefault="00322A1D" w:rsidP="00387115">
            <w:r w:rsidRPr="00322A1D">
              <w:rPr>
                <w:b/>
                <w:bCs/>
              </w:rPr>
              <w:t>Stk. 6.</w:t>
            </w:r>
            <w:r w:rsidRPr="00322A1D">
              <w:t xml:space="preserve"> Entreprenøren kan undlade at opfylde bestemmelsen i stk. 5, hvis dette vil medføre betydelig merudgift for denne eller væsentlig forsinkelse af arbejdet, eller det ved mindre omfattende leverancer vil være besværligt at </w:t>
            </w:r>
            <w:r w:rsidRPr="00322A1D">
              <w:lastRenderedPageBreak/>
              <w:t>kontrollere overholdelsen af bestemmelsen. Bygherren skal ved væsentlige leverancer have meddelelse om undladelsen snarest muligt efter, at tilbud fra leverandøren er indhentet.</w:t>
            </w:r>
          </w:p>
        </w:tc>
        <w:tc>
          <w:tcPr>
            <w:tcW w:w="4230" w:type="dxa"/>
            <w:tcBorders>
              <w:top w:val="dotted" w:sz="4" w:space="0" w:color="auto"/>
              <w:left w:val="dotted" w:sz="4" w:space="0" w:color="auto"/>
              <w:bottom w:val="dotted" w:sz="4" w:space="0" w:color="auto"/>
              <w:right w:val="dotted" w:sz="4" w:space="0" w:color="auto"/>
            </w:tcBorders>
          </w:tcPr>
          <w:p w14:paraId="3A26F196" w14:textId="77777777" w:rsidR="00322A1D" w:rsidRPr="00322A1D" w:rsidRDefault="00322A1D" w:rsidP="00387115">
            <w:r w:rsidRPr="00322A1D">
              <w:lastRenderedPageBreak/>
              <w:t xml:space="preserve">12.6.1 Den i § 12, stk. 6, sidste punktum anførte meddelelse skal afgives umiddelbart efter, at entreprenøren er blevet bekendt med, at byggeleveranceklausulen ikke kan opfyldes. På forlangende skal </w:t>
            </w:r>
            <w:r w:rsidRPr="00322A1D">
              <w:lastRenderedPageBreak/>
              <w:t>entreprenøren godtgøre, at betingelserne for at undlade at levere med bygherreleveranceklausul er opfyldt.</w:t>
            </w:r>
          </w:p>
        </w:tc>
      </w:tr>
      <w:tr w:rsidR="00322A1D" w:rsidRPr="00322A1D" w14:paraId="0E709EE4" w14:textId="77777777" w:rsidTr="00387115">
        <w:tc>
          <w:tcPr>
            <w:tcW w:w="4786" w:type="dxa"/>
            <w:tcBorders>
              <w:top w:val="dotted" w:sz="4" w:space="0" w:color="auto"/>
              <w:left w:val="dotted" w:sz="4" w:space="0" w:color="auto"/>
              <w:bottom w:val="dotted" w:sz="4" w:space="0" w:color="auto"/>
              <w:right w:val="dotted" w:sz="4" w:space="0" w:color="auto"/>
            </w:tcBorders>
          </w:tcPr>
          <w:p w14:paraId="6BE1B751" w14:textId="77777777" w:rsidR="00322A1D" w:rsidRPr="00322A1D" w:rsidRDefault="00322A1D" w:rsidP="00387115">
            <w:r w:rsidRPr="00322A1D">
              <w:rPr>
                <w:b/>
                <w:bCs/>
              </w:rPr>
              <w:lastRenderedPageBreak/>
              <w:t>Stk. 7.</w:t>
            </w:r>
            <w:r w:rsidRPr="00322A1D">
              <w:t> Entreprenøren skal løbende foretage oprydning og rømning og omgående fjerne kasserede materialer fra byggepladsen.</w:t>
            </w:r>
          </w:p>
        </w:tc>
        <w:tc>
          <w:tcPr>
            <w:tcW w:w="4230" w:type="dxa"/>
            <w:tcBorders>
              <w:top w:val="dotted" w:sz="4" w:space="0" w:color="auto"/>
              <w:left w:val="dotted" w:sz="4" w:space="0" w:color="auto"/>
              <w:bottom w:val="dotted" w:sz="4" w:space="0" w:color="auto"/>
              <w:right w:val="dotted" w:sz="4" w:space="0" w:color="auto"/>
            </w:tcBorders>
          </w:tcPr>
          <w:p w14:paraId="4D429590" w14:textId="77777777" w:rsidR="00322A1D" w:rsidRPr="00322A1D" w:rsidRDefault="00322A1D" w:rsidP="00387115"/>
        </w:tc>
      </w:tr>
      <w:tr w:rsidR="00322A1D" w:rsidRPr="00322A1D" w14:paraId="1B976852" w14:textId="77777777" w:rsidTr="00387115">
        <w:tc>
          <w:tcPr>
            <w:tcW w:w="4786" w:type="dxa"/>
            <w:tcBorders>
              <w:top w:val="dotted" w:sz="4" w:space="0" w:color="auto"/>
              <w:left w:val="dotted" w:sz="4" w:space="0" w:color="auto"/>
              <w:bottom w:val="dotted" w:sz="4" w:space="0" w:color="auto"/>
              <w:right w:val="dotted" w:sz="4" w:space="0" w:color="auto"/>
            </w:tcBorders>
          </w:tcPr>
          <w:p w14:paraId="118C41AF" w14:textId="77777777" w:rsidR="00322A1D" w:rsidRPr="00ED65D9" w:rsidRDefault="00322A1D" w:rsidP="00387115">
            <w:pPr>
              <w:pStyle w:val="Heading1NoNumb"/>
            </w:pPr>
            <w:r w:rsidRPr="00ED65D9">
              <w:t>Arbejds- og detailtidsplan</w:t>
            </w:r>
          </w:p>
          <w:p w14:paraId="4CC09A89" w14:textId="77777777" w:rsidR="00322A1D" w:rsidRPr="00ED65D9" w:rsidRDefault="00322A1D" w:rsidP="00387115">
            <w:r w:rsidRPr="00ED65D9">
              <w:t>§ 13.</w:t>
            </w:r>
          </w:p>
          <w:p w14:paraId="13F549F2" w14:textId="14A46FB8" w:rsidR="00322A1D" w:rsidRPr="00322A1D" w:rsidRDefault="00322A1D" w:rsidP="00387115">
            <w:r w:rsidRPr="00322A1D">
              <w:t>Entreprenøren skal inden for den frist, der er angivet i den aftalte </w:t>
            </w:r>
            <w:hyperlink r:id="rId32" w:history="1">
              <w:r w:rsidRPr="00322A1D">
                <w:rPr>
                  <w:color w:val="000000"/>
                  <w:u w:val="single"/>
                </w:rPr>
                <w:t>hovedtidsplan</w:t>
              </w:r>
            </w:hyperlink>
            <w:r w:rsidRPr="00322A1D">
              <w:t>, udarbejde en arbejdsplan, der overholder fristerne i den aftalte </w:t>
            </w:r>
            <w:hyperlink r:id="rId33" w:history="1">
              <w:r w:rsidRPr="00322A1D">
                <w:rPr>
                  <w:color w:val="000000"/>
                  <w:u w:val="single"/>
                </w:rPr>
                <w:t>hovedtidsplan</w:t>
              </w:r>
            </w:hyperlink>
            <w:r w:rsidRPr="00322A1D">
              <w:t>. Arbejdsplanen skal angive rækkefølgen for de enkelte dele af entreprenørens arbejde og tage højde for parternes forpligtelser efter arbejdsmiljøreglerne.</w:t>
            </w:r>
          </w:p>
        </w:tc>
        <w:tc>
          <w:tcPr>
            <w:tcW w:w="4230" w:type="dxa"/>
            <w:tcBorders>
              <w:top w:val="dotted" w:sz="4" w:space="0" w:color="auto"/>
              <w:left w:val="dotted" w:sz="4" w:space="0" w:color="auto"/>
              <w:bottom w:val="dotted" w:sz="4" w:space="0" w:color="auto"/>
              <w:right w:val="dotted" w:sz="4" w:space="0" w:color="auto"/>
            </w:tcBorders>
          </w:tcPr>
          <w:p w14:paraId="44228A07" w14:textId="77777777" w:rsidR="00322A1D" w:rsidRPr="00322A1D" w:rsidRDefault="00322A1D" w:rsidP="00387115">
            <w:pPr>
              <w:pStyle w:val="Heading1NoNumb"/>
            </w:pPr>
          </w:p>
          <w:p w14:paraId="7C160276" w14:textId="77777777" w:rsidR="00322A1D" w:rsidRPr="00322A1D" w:rsidRDefault="00322A1D" w:rsidP="00387115"/>
          <w:p w14:paraId="7369537D" w14:textId="77777777" w:rsidR="00322A1D" w:rsidRPr="00322A1D" w:rsidRDefault="00322A1D" w:rsidP="00387115">
            <w:r w:rsidRPr="00322A1D">
              <w:t xml:space="preserve">13.1.1 Entreprenørens arbejdsplan skal overholde aftalens hovedtidspunkter, herunder dagbodssanktionerede tidsfrister og slutterminer samt øvrige tidsfrister, der er afgørende for fremdriften af andre entreprenørers og leverandørers arbejde. </w:t>
            </w:r>
          </w:p>
          <w:p w14:paraId="75641570" w14:textId="79D23265" w:rsidR="00322A1D" w:rsidRPr="00322A1D" w:rsidRDefault="00322A1D" w:rsidP="00387115">
            <w:r w:rsidRPr="00322A1D">
              <w:t>13.1.</w:t>
            </w:r>
            <w:r w:rsidR="00561FB5">
              <w:t>2</w:t>
            </w:r>
            <w:r w:rsidRPr="00322A1D">
              <w:t xml:space="preserve"> Arbejdsplanen skal være så detaljeret, at ar</w:t>
            </w:r>
            <w:r w:rsidRPr="00322A1D">
              <w:softHyphen/>
              <w:t>bejdets fremdrift kan følges i detaljer på ugentlige byggemøder.</w:t>
            </w:r>
          </w:p>
        </w:tc>
      </w:tr>
      <w:tr w:rsidR="00322A1D" w:rsidRPr="00322A1D" w14:paraId="3912AC94" w14:textId="77777777" w:rsidTr="00387115">
        <w:tc>
          <w:tcPr>
            <w:tcW w:w="4786" w:type="dxa"/>
            <w:tcBorders>
              <w:top w:val="dotted" w:sz="4" w:space="0" w:color="auto"/>
              <w:left w:val="dotted" w:sz="4" w:space="0" w:color="auto"/>
              <w:bottom w:val="dotted" w:sz="4" w:space="0" w:color="auto"/>
              <w:right w:val="dotted" w:sz="4" w:space="0" w:color="auto"/>
            </w:tcBorders>
          </w:tcPr>
          <w:p w14:paraId="1A89C45E" w14:textId="77777777" w:rsidR="00322A1D" w:rsidRPr="00322A1D" w:rsidRDefault="00322A1D" w:rsidP="00387115">
            <w:r w:rsidRPr="00322A1D">
              <w:rPr>
                <w:b/>
                <w:bCs/>
              </w:rPr>
              <w:t>Stk. 2</w:t>
            </w:r>
            <w:r w:rsidRPr="00322A1D">
              <w:t>. Hvis bygherren har antaget flere entreprenører, skal bygherren i samarbejde med disse udarbejde en samlet arbejdsplan (detailtidsplan), inden arbejderne påbegyndes. Detailtidsplanen skal angive rækkefølgen for de enkelte dele af arbejderne.</w:t>
            </w:r>
          </w:p>
        </w:tc>
        <w:tc>
          <w:tcPr>
            <w:tcW w:w="4230" w:type="dxa"/>
            <w:tcBorders>
              <w:top w:val="dotted" w:sz="4" w:space="0" w:color="auto"/>
              <w:left w:val="dotted" w:sz="4" w:space="0" w:color="auto"/>
              <w:bottom w:val="dotted" w:sz="4" w:space="0" w:color="auto"/>
              <w:right w:val="dotted" w:sz="4" w:space="0" w:color="auto"/>
            </w:tcBorders>
          </w:tcPr>
          <w:p w14:paraId="323F14EE" w14:textId="77777777" w:rsidR="00322A1D" w:rsidRPr="00322A1D" w:rsidRDefault="00322A1D" w:rsidP="00387115"/>
        </w:tc>
      </w:tr>
      <w:tr w:rsidR="00322A1D" w:rsidRPr="00322A1D" w14:paraId="0F326215" w14:textId="77777777" w:rsidTr="00387115">
        <w:tc>
          <w:tcPr>
            <w:tcW w:w="4786" w:type="dxa"/>
            <w:tcBorders>
              <w:top w:val="dotted" w:sz="4" w:space="0" w:color="auto"/>
              <w:left w:val="dotted" w:sz="4" w:space="0" w:color="auto"/>
              <w:bottom w:val="dotted" w:sz="4" w:space="0" w:color="auto"/>
              <w:right w:val="dotted" w:sz="4" w:space="0" w:color="auto"/>
            </w:tcBorders>
          </w:tcPr>
          <w:p w14:paraId="1C73737F" w14:textId="77777777" w:rsidR="00322A1D" w:rsidRPr="00322A1D" w:rsidRDefault="00322A1D" w:rsidP="00387115">
            <w:r w:rsidRPr="00322A1D">
              <w:rPr>
                <w:b/>
                <w:bCs/>
              </w:rPr>
              <w:t>Stk. 3.</w:t>
            </w:r>
            <w:r w:rsidRPr="00322A1D">
              <w:t> Indsigelse mod detailtidsplanen skal skriftligt meddeles bygherren inden 5 arbejdsdage efter modtagelsen.</w:t>
            </w:r>
          </w:p>
        </w:tc>
        <w:tc>
          <w:tcPr>
            <w:tcW w:w="4230" w:type="dxa"/>
            <w:tcBorders>
              <w:top w:val="dotted" w:sz="4" w:space="0" w:color="auto"/>
              <w:left w:val="dotted" w:sz="4" w:space="0" w:color="auto"/>
              <w:bottom w:val="dotted" w:sz="4" w:space="0" w:color="auto"/>
              <w:right w:val="dotted" w:sz="4" w:space="0" w:color="auto"/>
            </w:tcBorders>
          </w:tcPr>
          <w:p w14:paraId="14229ECA" w14:textId="77777777" w:rsidR="00322A1D" w:rsidRPr="00322A1D" w:rsidRDefault="00322A1D" w:rsidP="00387115"/>
        </w:tc>
      </w:tr>
      <w:tr w:rsidR="00322A1D" w:rsidRPr="00322A1D" w14:paraId="096A6E9F" w14:textId="77777777" w:rsidTr="00387115">
        <w:tc>
          <w:tcPr>
            <w:tcW w:w="4786" w:type="dxa"/>
            <w:tcBorders>
              <w:top w:val="dotted" w:sz="4" w:space="0" w:color="auto"/>
              <w:left w:val="dotted" w:sz="4" w:space="0" w:color="auto"/>
              <w:bottom w:val="dotted" w:sz="4" w:space="0" w:color="auto"/>
              <w:right w:val="dotted" w:sz="4" w:space="0" w:color="auto"/>
            </w:tcBorders>
          </w:tcPr>
          <w:p w14:paraId="1AE98A09" w14:textId="77777777" w:rsidR="00322A1D" w:rsidRPr="00322A1D" w:rsidRDefault="00322A1D" w:rsidP="00387115">
            <w:r w:rsidRPr="00322A1D">
              <w:rPr>
                <w:b/>
                <w:bCs/>
              </w:rPr>
              <w:t>Stk. 4.</w:t>
            </w:r>
            <w:r w:rsidRPr="00322A1D">
              <w:t xml:space="preserve"> Medvirker en entreprenør ikke i </w:t>
            </w:r>
            <w:proofErr w:type="gramStart"/>
            <w:r w:rsidRPr="00322A1D">
              <w:t>fornødent</w:t>
            </w:r>
            <w:proofErr w:type="gramEnd"/>
            <w:r w:rsidRPr="00322A1D">
              <w:t xml:space="preserve"> omfang efter stk. 1-2, kan bygherren fastlægge den pågældendes arbejdsplan i nødvendigt omfang og lade den indgå i detailtidsplanen.</w:t>
            </w:r>
          </w:p>
        </w:tc>
        <w:tc>
          <w:tcPr>
            <w:tcW w:w="4230" w:type="dxa"/>
            <w:tcBorders>
              <w:top w:val="dotted" w:sz="4" w:space="0" w:color="auto"/>
              <w:left w:val="dotted" w:sz="4" w:space="0" w:color="auto"/>
              <w:bottom w:val="dotted" w:sz="4" w:space="0" w:color="auto"/>
              <w:right w:val="dotted" w:sz="4" w:space="0" w:color="auto"/>
            </w:tcBorders>
          </w:tcPr>
          <w:p w14:paraId="0C613CE9" w14:textId="77777777" w:rsidR="00322A1D" w:rsidRPr="00322A1D" w:rsidRDefault="00322A1D" w:rsidP="00387115"/>
        </w:tc>
      </w:tr>
      <w:tr w:rsidR="00322A1D" w:rsidRPr="00322A1D" w14:paraId="32D8A617" w14:textId="77777777" w:rsidTr="00387115">
        <w:tc>
          <w:tcPr>
            <w:tcW w:w="4786" w:type="dxa"/>
            <w:tcBorders>
              <w:top w:val="dotted" w:sz="4" w:space="0" w:color="auto"/>
              <w:left w:val="dotted" w:sz="4" w:space="0" w:color="auto"/>
              <w:bottom w:val="dotted" w:sz="4" w:space="0" w:color="auto"/>
              <w:right w:val="dotted" w:sz="4" w:space="0" w:color="auto"/>
            </w:tcBorders>
          </w:tcPr>
          <w:p w14:paraId="5322712C" w14:textId="77777777" w:rsidR="00322A1D" w:rsidRPr="00ED65D9" w:rsidRDefault="00322A1D" w:rsidP="00387115">
            <w:pPr>
              <w:pStyle w:val="Heading1NoNumb"/>
            </w:pPr>
            <w:r w:rsidRPr="00ED65D9">
              <w:t>Opdatering af arbejds- og tidsplaner</w:t>
            </w:r>
          </w:p>
          <w:p w14:paraId="6B5C93A7" w14:textId="77777777" w:rsidR="00322A1D" w:rsidRPr="00ED65D9" w:rsidRDefault="00322A1D" w:rsidP="00387115">
            <w:r w:rsidRPr="00ED65D9">
              <w:t>§ 14.</w:t>
            </w:r>
          </w:p>
          <w:p w14:paraId="5999525F" w14:textId="77777777" w:rsidR="00322A1D" w:rsidRPr="00322A1D" w:rsidRDefault="00322A1D" w:rsidP="00387115">
            <w:r w:rsidRPr="00322A1D">
              <w:t>Overholdelsen af arbejds- og tidsplaner skal løbende vurderes. Hvis det forventes, at planerne ikke vil blive overholdt, skal de opdateres med angivelse af, i hvilket omfang der kræves eller accepteres fristforlængelse, og om forsinkelsen angår en dagbodsbelagt frist.</w:t>
            </w:r>
          </w:p>
        </w:tc>
        <w:tc>
          <w:tcPr>
            <w:tcW w:w="4230" w:type="dxa"/>
            <w:tcBorders>
              <w:top w:val="dotted" w:sz="4" w:space="0" w:color="auto"/>
              <w:left w:val="dotted" w:sz="4" w:space="0" w:color="auto"/>
              <w:bottom w:val="dotted" w:sz="4" w:space="0" w:color="auto"/>
              <w:right w:val="dotted" w:sz="4" w:space="0" w:color="auto"/>
            </w:tcBorders>
          </w:tcPr>
          <w:p w14:paraId="69F9E525" w14:textId="77777777" w:rsidR="00322A1D" w:rsidRPr="00322A1D" w:rsidRDefault="00322A1D" w:rsidP="00387115"/>
        </w:tc>
      </w:tr>
      <w:tr w:rsidR="00322A1D" w:rsidRPr="00322A1D" w14:paraId="7F0E85C9" w14:textId="77777777" w:rsidTr="00387115">
        <w:tc>
          <w:tcPr>
            <w:tcW w:w="4786" w:type="dxa"/>
            <w:tcBorders>
              <w:top w:val="dotted" w:sz="4" w:space="0" w:color="auto"/>
              <w:left w:val="dotted" w:sz="4" w:space="0" w:color="auto"/>
              <w:bottom w:val="dotted" w:sz="4" w:space="0" w:color="auto"/>
              <w:right w:val="dotted" w:sz="4" w:space="0" w:color="auto"/>
            </w:tcBorders>
          </w:tcPr>
          <w:p w14:paraId="3C689E8A" w14:textId="77777777" w:rsidR="00322A1D" w:rsidRPr="00322A1D" w:rsidRDefault="00322A1D" w:rsidP="00387115">
            <w:r w:rsidRPr="00322A1D">
              <w:rPr>
                <w:b/>
                <w:bCs/>
              </w:rPr>
              <w:t>Stk. 2.</w:t>
            </w:r>
            <w:r w:rsidRPr="00322A1D">
              <w:t xml:space="preserve"> Medvirker en entreprenør ikke i </w:t>
            </w:r>
            <w:proofErr w:type="gramStart"/>
            <w:r w:rsidRPr="00322A1D">
              <w:t>fornødent</w:t>
            </w:r>
            <w:proofErr w:type="gramEnd"/>
            <w:r w:rsidRPr="00322A1D">
              <w:t xml:space="preserve"> omfang ved opdatering af planerne, kan bygherren opdatere den pågældendes arbejdsplan i nødvendigt omfang og lade den indgå i detailtidsplanen.</w:t>
            </w:r>
          </w:p>
        </w:tc>
        <w:tc>
          <w:tcPr>
            <w:tcW w:w="4230" w:type="dxa"/>
            <w:tcBorders>
              <w:top w:val="dotted" w:sz="4" w:space="0" w:color="auto"/>
              <w:left w:val="dotted" w:sz="4" w:space="0" w:color="auto"/>
              <w:bottom w:val="dotted" w:sz="4" w:space="0" w:color="auto"/>
              <w:right w:val="dotted" w:sz="4" w:space="0" w:color="auto"/>
            </w:tcBorders>
          </w:tcPr>
          <w:p w14:paraId="1496FA57" w14:textId="77777777" w:rsidR="00322A1D" w:rsidRPr="00322A1D" w:rsidRDefault="00322A1D" w:rsidP="00387115"/>
        </w:tc>
      </w:tr>
      <w:tr w:rsidR="00322A1D" w:rsidRPr="00ED65D9" w14:paraId="6B117824" w14:textId="77777777" w:rsidTr="00387115">
        <w:tc>
          <w:tcPr>
            <w:tcW w:w="4786" w:type="dxa"/>
            <w:tcBorders>
              <w:top w:val="dotted" w:sz="4" w:space="0" w:color="auto"/>
              <w:left w:val="dotted" w:sz="4" w:space="0" w:color="auto"/>
              <w:bottom w:val="dotted" w:sz="4" w:space="0" w:color="auto"/>
              <w:right w:val="dotted" w:sz="4" w:space="0" w:color="auto"/>
            </w:tcBorders>
          </w:tcPr>
          <w:p w14:paraId="6B2F7A56" w14:textId="77777777" w:rsidR="00322A1D" w:rsidRPr="00ED65D9" w:rsidRDefault="00322A1D" w:rsidP="00387115">
            <w:pPr>
              <w:pStyle w:val="Heading1NoNumb"/>
            </w:pPr>
            <w:r w:rsidRPr="00ED65D9">
              <w:lastRenderedPageBreak/>
              <w:t>Afsætning og byggeplads</w:t>
            </w:r>
          </w:p>
          <w:p w14:paraId="17751B13" w14:textId="77777777" w:rsidR="00322A1D" w:rsidRPr="00ED65D9" w:rsidRDefault="00322A1D" w:rsidP="00387115">
            <w:r w:rsidRPr="00ED65D9">
              <w:t>§ 15.</w:t>
            </w:r>
          </w:p>
          <w:p w14:paraId="029C55B0" w14:textId="77777777" w:rsidR="00322A1D" w:rsidRPr="00322A1D" w:rsidRDefault="00322A1D" w:rsidP="00387115">
            <w:r w:rsidRPr="00322A1D">
              <w:t>Bygherren afsætter de bestemmende hovedlinjer og højder (koter), mens al øvrig afsætning foretages af entreprenøren.</w:t>
            </w:r>
          </w:p>
        </w:tc>
        <w:tc>
          <w:tcPr>
            <w:tcW w:w="4230" w:type="dxa"/>
            <w:tcBorders>
              <w:top w:val="dotted" w:sz="4" w:space="0" w:color="auto"/>
              <w:left w:val="dotted" w:sz="4" w:space="0" w:color="auto"/>
              <w:bottom w:val="dotted" w:sz="4" w:space="0" w:color="auto"/>
              <w:right w:val="dotted" w:sz="4" w:space="0" w:color="auto"/>
            </w:tcBorders>
          </w:tcPr>
          <w:p w14:paraId="428FF3BD" w14:textId="77777777" w:rsidR="00322A1D" w:rsidRPr="00322A1D" w:rsidRDefault="00322A1D" w:rsidP="00387115">
            <w:pPr>
              <w:pStyle w:val="Heading1NoNumb"/>
            </w:pPr>
          </w:p>
          <w:p w14:paraId="27867959" w14:textId="77777777" w:rsidR="00322A1D" w:rsidRPr="00322A1D" w:rsidRDefault="00322A1D" w:rsidP="00387115"/>
          <w:p w14:paraId="6CEA1416" w14:textId="77777777" w:rsidR="00322A1D" w:rsidRPr="009F372F" w:rsidRDefault="00322A1D" w:rsidP="00387115">
            <w:r w:rsidRPr="00322A1D">
              <w:t>15.1.1 Det af bygherren etablerede afsætnings</w:t>
            </w:r>
            <w:r w:rsidRPr="00322A1D">
              <w:softHyphen/>
              <w:t xml:space="preserve">grundlag fremgår af udbudsmaterialet. </w:t>
            </w:r>
            <w:r w:rsidRPr="009F372F">
              <w:t>Al øvrig afsætning påhviler entreprenøren.</w:t>
            </w:r>
          </w:p>
        </w:tc>
      </w:tr>
      <w:tr w:rsidR="00322A1D" w:rsidRPr="00322A1D" w14:paraId="11413F25" w14:textId="77777777" w:rsidTr="00387115">
        <w:tc>
          <w:tcPr>
            <w:tcW w:w="4786" w:type="dxa"/>
            <w:tcBorders>
              <w:top w:val="dotted" w:sz="4" w:space="0" w:color="auto"/>
              <w:left w:val="dotted" w:sz="4" w:space="0" w:color="auto"/>
              <w:bottom w:val="dotted" w:sz="4" w:space="0" w:color="auto"/>
              <w:right w:val="dotted" w:sz="4" w:space="0" w:color="auto"/>
            </w:tcBorders>
          </w:tcPr>
          <w:p w14:paraId="183AE981" w14:textId="77777777" w:rsidR="00322A1D" w:rsidRPr="00322A1D" w:rsidRDefault="00322A1D" w:rsidP="00387115">
            <w:r w:rsidRPr="00322A1D">
              <w:rPr>
                <w:b/>
                <w:bCs/>
              </w:rPr>
              <w:t>Stk. 2</w:t>
            </w:r>
            <w:r w:rsidRPr="00322A1D">
              <w:t>. Ved byggearbejder sørger bygherren i nødvendigt omfang for etablering af stikledninger for afløb, el, gas, vand og varme frem til byggepladsen.</w:t>
            </w:r>
          </w:p>
        </w:tc>
        <w:tc>
          <w:tcPr>
            <w:tcW w:w="4230" w:type="dxa"/>
            <w:tcBorders>
              <w:top w:val="dotted" w:sz="4" w:space="0" w:color="auto"/>
              <w:left w:val="dotted" w:sz="4" w:space="0" w:color="auto"/>
              <w:bottom w:val="dotted" w:sz="4" w:space="0" w:color="auto"/>
              <w:right w:val="dotted" w:sz="4" w:space="0" w:color="auto"/>
            </w:tcBorders>
          </w:tcPr>
          <w:p w14:paraId="271CA70C" w14:textId="77777777" w:rsidR="00322A1D" w:rsidRPr="00322A1D" w:rsidRDefault="00322A1D" w:rsidP="00387115"/>
        </w:tc>
      </w:tr>
      <w:tr w:rsidR="00322A1D" w:rsidRPr="00322A1D" w14:paraId="6A1528BA" w14:textId="77777777" w:rsidTr="00387115">
        <w:tc>
          <w:tcPr>
            <w:tcW w:w="4786" w:type="dxa"/>
            <w:tcBorders>
              <w:top w:val="dotted" w:sz="4" w:space="0" w:color="auto"/>
              <w:left w:val="dotted" w:sz="4" w:space="0" w:color="auto"/>
              <w:bottom w:val="dotted" w:sz="4" w:space="0" w:color="auto"/>
              <w:right w:val="dotted" w:sz="4" w:space="0" w:color="auto"/>
            </w:tcBorders>
          </w:tcPr>
          <w:p w14:paraId="0F20225F" w14:textId="77777777" w:rsidR="00322A1D" w:rsidRPr="00322A1D" w:rsidRDefault="00322A1D" w:rsidP="00387115">
            <w:r w:rsidRPr="00322A1D">
              <w:rPr>
                <w:b/>
                <w:bCs/>
              </w:rPr>
              <w:t>Stk. 3.</w:t>
            </w:r>
            <w:r w:rsidRPr="00322A1D">
              <w:t> Bygherren betaler nødvendige tilslutningsbidrag og afholder eventuelle afgifter og gebyrer som følge af, at skure, containere, stillads mv. efter aftale ikke skal placeres på byggepladsen.</w:t>
            </w:r>
          </w:p>
        </w:tc>
        <w:tc>
          <w:tcPr>
            <w:tcW w:w="4230" w:type="dxa"/>
            <w:tcBorders>
              <w:top w:val="dotted" w:sz="4" w:space="0" w:color="auto"/>
              <w:left w:val="dotted" w:sz="4" w:space="0" w:color="auto"/>
              <w:bottom w:val="dotted" w:sz="4" w:space="0" w:color="auto"/>
              <w:right w:val="dotted" w:sz="4" w:space="0" w:color="auto"/>
            </w:tcBorders>
          </w:tcPr>
          <w:p w14:paraId="5ED34544" w14:textId="77777777" w:rsidR="00322A1D" w:rsidRPr="00322A1D" w:rsidRDefault="00322A1D" w:rsidP="00387115"/>
        </w:tc>
      </w:tr>
      <w:tr w:rsidR="00322A1D" w:rsidRPr="00322A1D" w14:paraId="5CE88838" w14:textId="77777777" w:rsidTr="00387115">
        <w:tc>
          <w:tcPr>
            <w:tcW w:w="4786" w:type="dxa"/>
            <w:tcBorders>
              <w:top w:val="dotted" w:sz="4" w:space="0" w:color="auto"/>
              <w:left w:val="dotted" w:sz="4" w:space="0" w:color="auto"/>
              <w:bottom w:val="dotted" w:sz="4" w:space="0" w:color="auto"/>
              <w:right w:val="dotted" w:sz="4" w:space="0" w:color="auto"/>
            </w:tcBorders>
          </w:tcPr>
          <w:p w14:paraId="48C85E68" w14:textId="77777777" w:rsidR="00322A1D" w:rsidRPr="00ED65D9" w:rsidRDefault="00322A1D" w:rsidP="00387115">
            <w:pPr>
              <w:pStyle w:val="Heading1NoNumb"/>
            </w:pPr>
            <w:r w:rsidRPr="00ED65D9">
              <w:t>Digitale bygningsmodeller mv.</w:t>
            </w:r>
          </w:p>
          <w:p w14:paraId="49DA98C4" w14:textId="77777777" w:rsidR="00322A1D" w:rsidRPr="00ED65D9" w:rsidRDefault="00322A1D" w:rsidP="00387115">
            <w:r w:rsidRPr="00ED65D9">
              <w:t>§ 16.</w:t>
            </w:r>
          </w:p>
          <w:p w14:paraId="62238100" w14:textId="77777777" w:rsidR="00322A1D" w:rsidRPr="00322A1D" w:rsidRDefault="00322A1D" w:rsidP="00387115">
            <w:r w:rsidRPr="00322A1D">
              <w:t xml:space="preserve">Hvis der skal bruges digitale bygningsmodeller ved et bygge- og anlægsarbejde, skal det i udbudsmaterialet fastsættes, til hvad og i hvilket omfang modeller skal bruges, herunder om de skal bruges til planlægning og projektering samt under udførelsen, og om der ved byggeriets afslutning skal leveres en digital som udført-model til brug for senere drift og ombygning. Der skal </w:t>
            </w:r>
            <w:proofErr w:type="gramStart"/>
            <w:r w:rsidRPr="00322A1D">
              <w:t>endvidere</w:t>
            </w:r>
            <w:proofErr w:type="gramEnd"/>
            <w:r w:rsidRPr="00322A1D">
              <w:t xml:space="preserve"> træffes bestemmelse om, hvilket projektmateriale der skal tillægges forrang i tilfælde af uoverensstemmelse med andet projektmateriale.</w:t>
            </w:r>
          </w:p>
        </w:tc>
        <w:tc>
          <w:tcPr>
            <w:tcW w:w="4230" w:type="dxa"/>
            <w:tcBorders>
              <w:top w:val="dotted" w:sz="4" w:space="0" w:color="auto"/>
              <w:left w:val="dotted" w:sz="4" w:space="0" w:color="auto"/>
              <w:bottom w:val="dotted" w:sz="4" w:space="0" w:color="auto"/>
              <w:right w:val="dotted" w:sz="4" w:space="0" w:color="auto"/>
            </w:tcBorders>
          </w:tcPr>
          <w:p w14:paraId="0718C920" w14:textId="77777777" w:rsidR="00322A1D" w:rsidRPr="00322A1D" w:rsidRDefault="00322A1D" w:rsidP="00387115"/>
        </w:tc>
      </w:tr>
      <w:tr w:rsidR="00322A1D" w:rsidRPr="00322A1D" w14:paraId="1CBF5B43" w14:textId="77777777" w:rsidTr="00387115">
        <w:tc>
          <w:tcPr>
            <w:tcW w:w="4786" w:type="dxa"/>
            <w:tcBorders>
              <w:top w:val="dotted" w:sz="4" w:space="0" w:color="auto"/>
              <w:left w:val="dotted" w:sz="4" w:space="0" w:color="auto"/>
              <w:bottom w:val="dotted" w:sz="4" w:space="0" w:color="auto"/>
              <w:right w:val="dotted" w:sz="4" w:space="0" w:color="auto"/>
            </w:tcBorders>
          </w:tcPr>
          <w:p w14:paraId="5FBEC401" w14:textId="77777777" w:rsidR="00322A1D" w:rsidRPr="00322A1D" w:rsidRDefault="00322A1D" w:rsidP="00387115">
            <w:r w:rsidRPr="00322A1D">
              <w:rPr>
                <w:b/>
                <w:bCs/>
              </w:rPr>
              <w:t>Stk. 2.</w:t>
            </w:r>
            <w:r w:rsidRPr="00322A1D">
              <w:t> Den, der stiller en digital bygningsmodel til rådighed for andre, skal samtidig anvise, til hvad og i hvilket omfang modellen må bruges, herunder til projektering, mængdeberegning, kollisionstest og udførelse. Den pågældende skal samtidig oplyse, om der på det pågældende stade gælder en fravigelse af den generelle bestemmelse om forrang, jf. stk. 1, sidste pkt. </w:t>
            </w:r>
          </w:p>
        </w:tc>
        <w:tc>
          <w:tcPr>
            <w:tcW w:w="4230" w:type="dxa"/>
            <w:tcBorders>
              <w:top w:val="dotted" w:sz="4" w:space="0" w:color="auto"/>
              <w:left w:val="dotted" w:sz="4" w:space="0" w:color="auto"/>
              <w:bottom w:val="dotted" w:sz="4" w:space="0" w:color="auto"/>
              <w:right w:val="dotted" w:sz="4" w:space="0" w:color="auto"/>
            </w:tcBorders>
          </w:tcPr>
          <w:p w14:paraId="34723747" w14:textId="77777777" w:rsidR="00322A1D" w:rsidRPr="00322A1D" w:rsidRDefault="00322A1D" w:rsidP="00387115"/>
        </w:tc>
      </w:tr>
      <w:tr w:rsidR="00322A1D" w:rsidRPr="00ED65D9" w14:paraId="74D4575A" w14:textId="77777777" w:rsidTr="00387115">
        <w:tc>
          <w:tcPr>
            <w:tcW w:w="4786" w:type="dxa"/>
            <w:tcBorders>
              <w:top w:val="dotted" w:sz="4" w:space="0" w:color="auto"/>
              <w:left w:val="dotted" w:sz="4" w:space="0" w:color="auto"/>
              <w:bottom w:val="dotted" w:sz="4" w:space="0" w:color="auto"/>
              <w:right w:val="dotted" w:sz="4" w:space="0" w:color="auto"/>
            </w:tcBorders>
          </w:tcPr>
          <w:p w14:paraId="741CE337" w14:textId="77777777" w:rsidR="00322A1D" w:rsidRPr="00ED65D9" w:rsidRDefault="00322A1D" w:rsidP="00387115">
            <w:r w:rsidRPr="00322A1D">
              <w:rPr>
                <w:b/>
                <w:bCs/>
              </w:rPr>
              <w:t>Stk. 3.</w:t>
            </w:r>
            <w:r w:rsidRPr="00322A1D">
              <w:t xml:space="preserve"> I det omfang andre i samarbejdet om en digital bygningsmodel, herunder en samlet digital bygningsmodel, skal levere input til den, skal den, der stiller en model til rådighed, anvise, hvilket input der skal leveres, i hvilken form og dataformat samt hvornår. Bygherren skal ved aftale med de pågældende sikre, at de er forpligtet til at følge disse anvisninger. </w:t>
            </w:r>
            <w:r w:rsidRPr="00ED65D9">
              <w:t>Dette gælder også, hvis entreprenøren ved byggeriets afslutning skal levere input til en digital som udført-model.</w:t>
            </w:r>
          </w:p>
        </w:tc>
        <w:tc>
          <w:tcPr>
            <w:tcW w:w="4230" w:type="dxa"/>
            <w:tcBorders>
              <w:top w:val="dotted" w:sz="4" w:space="0" w:color="auto"/>
              <w:left w:val="dotted" w:sz="4" w:space="0" w:color="auto"/>
              <w:bottom w:val="dotted" w:sz="4" w:space="0" w:color="auto"/>
              <w:right w:val="dotted" w:sz="4" w:space="0" w:color="auto"/>
            </w:tcBorders>
          </w:tcPr>
          <w:p w14:paraId="1345B8EF" w14:textId="77777777" w:rsidR="00322A1D" w:rsidRPr="009F372F" w:rsidRDefault="00322A1D" w:rsidP="00387115"/>
        </w:tc>
      </w:tr>
      <w:tr w:rsidR="00322A1D" w:rsidRPr="00ED65D9" w14:paraId="5C3983B8" w14:textId="77777777" w:rsidTr="00387115">
        <w:tc>
          <w:tcPr>
            <w:tcW w:w="4786" w:type="dxa"/>
            <w:tcBorders>
              <w:top w:val="dotted" w:sz="4" w:space="0" w:color="auto"/>
              <w:left w:val="dotted" w:sz="4" w:space="0" w:color="auto"/>
              <w:bottom w:val="dotted" w:sz="4" w:space="0" w:color="auto"/>
              <w:right w:val="dotted" w:sz="4" w:space="0" w:color="auto"/>
            </w:tcBorders>
          </w:tcPr>
          <w:p w14:paraId="1128102F" w14:textId="77777777" w:rsidR="00322A1D" w:rsidRPr="00ED65D9" w:rsidRDefault="00322A1D" w:rsidP="00387115">
            <w:r w:rsidRPr="00322A1D">
              <w:rPr>
                <w:b/>
                <w:bCs/>
              </w:rPr>
              <w:t>Stk. 4</w:t>
            </w:r>
            <w:r w:rsidRPr="00322A1D">
              <w:t xml:space="preserve">. Data skal leveres og indlæses i åbne dataformater. </w:t>
            </w:r>
            <w:r w:rsidRPr="00ED65D9">
              <w:t>Den, der leverer eller indlæser data, skal oplyse, hvilket software dataformaterne er fremstillet med.</w:t>
            </w:r>
          </w:p>
        </w:tc>
        <w:tc>
          <w:tcPr>
            <w:tcW w:w="4230" w:type="dxa"/>
            <w:tcBorders>
              <w:top w:val="dotted" w:sz="4" w:space="0" w:color="auto"/>
              <w:left w:val="dotted" w:sz="4" w:space="0" w:color="auto"/>
              <w:bottom w:val="dotted" w:sz="4" w:space="0" w:color="auto"/>
              <w:right w:val="dotted" w:sz="4" w:space="0" w:color="auto"/>
            </w:tcBorders>
          </w:tcPr>
          <w:p w14:paraId="4901918C" w14:textId="77777777" w:rsidR="00322A1D" w:rsidRPr="009F372F" w:rsidRDefault="00322A1D" w:rsidP="00387115"/>
        </w:tc>
      </w:tr>
      <w:tr w:rsidR="00322A1D" w:rsidRPr="00322A1D" w14:paraId="34361192" w14:textId="77777777" w:rsidTr="00387115">
        <w:tc>
          <w:tcPr>
            <w:tcW w:w="4786" w:type="dxa"/>
            <w:tcBorders>
              <w:top w:val="dotted" w:sz="4" w:space="0" w:color="auto"/>
              <w:left w:val="dotted" w:sz="4" w:space="0" w:color="auto"/>
              <w:bottom w:val="dotted" w:sz="4" w:space="0" w:color="auto"/>
              <w:right w:val="dotted" w:sz="4" w:space="0" w:color="auto"/>
            </w:tcBorders>
          </w:tcPr>
          <w:p w14:paraId="257F1E36" w14:textId="77777777" w:rsidR="00322A1D" w:rsidRPr="00322A1D" w:rsidRDefault="00322A1D" w:rsidP="00387115">
            <w:r w:rsidRPr="00322A1D">
              <w:rPr>
                <w:b/>
                <w:bCs/>
              </w:rPr>
              <w:lastRenderedPageBreak/>
              <w:t>Stk. 5.</w:t>
            </w:r>
            <w:r w:rsidRPr="00322A1D">
              <w:t> Den, der stiller en digital bygningsmodel til rådighed, bærer risikoen for fejl i den digitale model, eget input og grænseflader til andres projektering i modellen, men ikke for fejl ved andres brug af modellen, i andres input eller i den standard software, som bruges til udarbejdelse af modellen.</w:t>
            </w:r>
          </w:p>
        </w:tc>
        <w:tc>
          <w:tcPr>
            <w:tcW w:w="4230" w:type="dxa"/>
            <w:tcBorders>
              <w:top w:val="dotted" w:sz="4" w:space="0" w:color="auto"/>
              <w:left w:val="dotted" w:sz="4" w:space="0" w:color="auto"/>
              <w:bottom w:val="dotted" w:sz="4" w:space="0" w:color="auto"/>
              <w:right w:val="dotted" w:sz="4" w:space="0" w:color="auto"/>
            </w:tcBorders>
          </w:tcPr>
          <w:p w14:paraId="18B6B478" w14:textId="77777777" w:rsidR="00322A1D" w:rsidRPr="00322A1D" w:rsidRDefault="00322A1D" w:rsidP="00387115"/>
        </w:tc>
      </w:tr>
      <w:tr w:rsidR="00322A1D" w:rsidRPr="00322A1D" w14:paraId="680166E5" w14:textId="77777777" w:rsidTr="00387115">
        <w:tc>
          <w:tcPr>
            <w:tcW w:w="4786" w:type="dxa"/>
            <w:tcBorders>
              <w:top w:val="dotted" w:sz="4" w:space="0" w:color="auto"/>
              <w:left w:val="dotted" w:sz="4" w:space="0" w:color="auto"/>
              <w:bottom w:val="dotted" w:sz="4" w:space="0" w:color="auto"/>
              <w:right w:val="dotted" w:sz="4" w:space="0" w:color="auto"/>
            </w:tcBorders>
          </w:tcPr>
          <w:p w14:paraId="194CEDCD" w14:textId="77777777" w:rsidR="00322A1D" w:rsidRPr="00322A1D" w:rsidRDefault="00322A1D" w:rsidP="00387115">
            <w:r w:rsidRPr="00322A1D">
              <w:rPr>
                <w:b/>
                <w:bCs/>
              </w:rPr>
              <w:t>Stk. 6.</w:t>
            </w:r>
            <w:r w:rsidRPr="00322A1D">
              <w:t> Bestemmelserne i stk. 1-5 om digitale bygningsmodeller finder tilsvarende anvendelse på andre digitale data med de fravigelser, der følger af forholdets natur.</w:t>
            </w:r>
          </w:p>
        </w:tc>
        <w:tc>
          <w:tcPr>
            <w:tcW w:w="4230" w:type="dxa"/>
            <w:tcBorders>
              <w:top w:val="dotted" w:sz="4" w:space="0" w:color="auto"/>
              <w:left w:val="dotted" w:sz="4" w:space="0" w:color="auto"/>
              <w:bottom w:val="dotted" w:sz="4" w:space="0" w:color="auto"/>
              <w:right w:val="dotted" w:sz="4" w:space="0" w:color="auto"/>
            </w:tcBorders>
          </w:tcPr>
          <w:p w14:paraId="374B8A32" w14:textId="77777777" w:rsidR="00322A1D" w:rsidRPr="00322A1D" w:rsidRDefault="00322A1D" w:rsidP="00387115"/>
        </w:tc>
      </w:tr>
      <w:tr w:rsidR="00322A1D" w:rsidRPr="00322A1D" w14:paraId="4C23FECA" w14:textId="77777777" w:rsidTr="00387115">
        <w:tc>
          <w:tcPr>
            <w:tcW w:w="4786" w:type="dxa"/>
            <w:tcBorders>
              <w:top w:val="dotted" w:sz="4" w:space="0" w:color="auto"/>
              <w:left w:val="dotted" w:sz="4" w:space="0" w:color="auto"/>
              <w:bottom w:val="dotted" w:sz="4" w:space="0" w:color="auto"/>
              <w:right w:val="dotted" w:sz="4" w:space="0" w:color="auto"/>
            </w:tcBorders>
          </w:tcPr>
          <w:p w14:paraId="18D54B04" w14:textId="77777777" w:rsidR="00322A1D" w:rsidRPr="00ED65D9" w:rsidRDefault="00322A1D" w:rsidP="00387115">
            <w:pPr>
              <w:pStyle w:val="Heading1NoNumb"/>
            </w:pPr>
            <w:r w:rsidRPr="00ED65D9">
              <w:t>Entreprenørprojektering</w:t>
            </w:r>
          </w:p>
          <w:p w14:paraId="49AB9A8A" w14:textId="77777777" w:rsidR="00322A1D" w:rsidRPr="00ED65D9" w:rsidRDefault="00322A1D" w:rsidP="00387115">
            <w:r w:rsidRPr="00ED65D9">
              <w:t>§ 17.</w:t>
            </w:r>
          </w:p>
          <w:p w14:paraId="575481EA" w14:textId="77777777" w:rsidR="00322A1D" w:rsidRPr="00322A1D" w:rsidRDefault="00322A1D" w:rsidP="00387115">
            <w:r w:rsidRPr="00322A1D">
              <w:t>Entreprenøren skal kun projektere, hvis dette er aftalt (delt rådgivning). I det omfang entreprenørens arbejde i aftalen er beskrevet ved angivelse af funktionskrav, skal entreprenøren udføre den nødvendige projektering herfor. Entreprenørens fremsættelse af forslag, som bygherren implementerer, indebærer ikke, at entreprenøren påtager sig projekteringen eller har risiko eller ansvar for forslaget.</w:t>
            </w:r>
          </w:p>
        </w:tc>
        <w:tc>
          <w:tcPr>
            <w:tcW w:w="4230" w:type="dxa"/>
            <w:tcBorders>
              <w:top w:val="dotted" w:sz="4" w:space="0" w:color="auto"/>
              <w:left w:val="dotted" w:sz="4" w:space="0" w:color="auto"/>
              <w:bottom w:val="dotted" w:sz="4" w:space="0" w:color="auto"/>
              <w:right w:val="dotted" w:sz="4" w:space="0" w:color="auto"/>
            </w:tcBorders>
          </w:tcPr>
          <w:p w14:paraId="6008C96B" w14:textId="77777777" w:rsidR="00322A1D" w:rsidRPr="00322A1D" w:rsidRDefault="00322A1D" w:rsidP="00387115"/>
        </w:tc>
      </w:tr>
      <w:tr w:rsidR="00322A1D" w:rsidRPr="00322A1D" w14:paraId="5AB9709B" w14:textId="77777777" w:rsidTr="00387115">
        <w:tc>
          <w:tcPr>
            <w:tcW w:w="4786" w:type="dxa"/>
            <w:tcBorders>
              <w:top w:val="dotted" w:sz="4" w:space="0" w:color="auto"/>
              <w:left w:val="dotted" w:sz="4" w:space="0" w:color="auto"/>
              <w:bottom w:val="dotted" w:sz="4" w:space="0" w:color="auto"/>
              <w:right w:val="dotted" w:sz="4" w:space="0" w:color="auto"/>
            </w:tcBorders>
          </w:tcPr>
          <w:p w14:paraId="1BF25AF6" w14:textId="77777777" w:rsidR="00322A1D" w:rsidRPr="00322A1D" w:rsidRDefault="00322A1D" w:rsidP="00387115">
            <w:r w:rsidRPr="00322A1D">
              <w:rPr>
                <w:b/>
                <w:bCs/>
              </w:rPr>
              <w:t>Stk. 2.</w:t>
            </w:r>
            <w:r w:rsidRPr="00322A1D">
              <w:t> Hvis entreprenøren skal projektere, skal bygherren udpege en projekteringsleder. Projekteringslederen repræsenterer bygherren over for entreprenøren med hensyn til projekteringens tilrettelæggelse og udførelse. Projekteringslederen kan give og modtage meddelelser vedrørende projekteringen samt give anvisninger med hensyn til tilrettelæggelsen af de forskellige entreprenørers projektering i deres indbyrdes forhold.</w:t>
            </w:r>
          </w:p>
        </w:tc>
        <w:tc>
          <w:tcPr>
            <w:tcW w:w="4230" w:type="dxa"/>
            <w:tcBorders>
              <w:top w:val="dotted" w:sz="4" w:space="0" w:color="auto"/>
              <w:left w:val="dotted" w:sz="4" w:space="0" w:color="auto"/>
              <w:bottom w:val="dotted" w:sz="4" w:space="0" w:color="auto"/>
              <w:right w:val="dotted" w:sz="4" w:space="0" w:color="auto"/>
            </w:tcBorders>
          </w:tcPr>
          <w:p w14:paraId="3B983F19" w14:textId="77777777" w:rsidR="00322A1D" w:rsidRPr="00322A1D" w:rsidRDefault="00322A1D" w:rsidP="00387115"/>
        </w:tc>
      </w:tr>
      <w:tr w:rsidR="00322A1D" w:rsidRPr="00322A1D" w14:paraId="461DB897" w14:textId="77777777" w:rsidTr="00387115">
        <w:tc>
          <w:tcPr>
            <w:tcW w:w="4786" w:type="dxa"/>
            <w:tcBorders>
              <w:top w:val="dotted" w:sz="4" w:space="0" w:color="auto"/>
              <w:left w:val="dotted" w:sz="4" w:space="0" w:color="auto"/>
              <w:bottom w:val="dotted" w:sz="4" w:space="0" w:color="auto"/>
              <w:right w:val="dotted" w:sz="4" w:space="0" w:color="auto"/>
            </w:tcBorders>
          </w:tcPr>
          <w:p w14:paraId="1721D1F0" w14:textId="035E91FB" w:rsidR="00322A1D" w:rsidRPr="00322A1D" w:rsidRDefault="00322A1D" w:rsidP="00387115">
            <w:r w:rsidRPr="00322A1D">
              <w:rPr>
                <w:b/>
                <w:bCs/>
              </w:rPr>
              <w:t>Stk. 3.</w:t>
            </w:r>
            <w:r w:rsidRPr="00322A1D">
              <w:t> Entreprenøren skal projektere i overensstemmelse med aftalen, god projekteringsskik og bygherrens anvisninger. Entreprenørens projekt skal indeholde oplysninger om projektets forbindelse med det øvrige projekt i de i aftalen fastlagte grænseflader. Koordinering af det samlede projekt, herunder fastlæggelse af grænseflader, påhviler bygherren, jf. stk. 2. Entreprenøren skal deltage i tværfaglig </w:t>
            </w:r>
            <w:hyperlink r:id="rId34" w:history="1">
              <w:r w:rsidRPr="00322A1D">
                <w:rPr>
                  <w:color w:val="000000"/>
                  <w:u w:val="single"/>
                </w:rPr>
                <w:t>granskning</w:t>
              </w:r>
            </w:hyperlink>
            <w:r w:rsidRPr="00322A1D">
              <w:t> af det samlede projekt, idet hver part gransker eget projekt og dettes grænseflader til andres projekt.</w:t>
            </w:r>
          </w:p>
        </w:tc>
        <w:tc>
          <w:tcPr>
            <w:tcW w:w="4230" w:type="dxa"/>
            <w:tcBorders>
              <w:top w:val="dotted" w:sz="4" w:space="0" w:color="auto"/>
              <w:left w:val="dotted" w:sz="4" w:space="0" w:color="auto"/>
              <w:bottom w:val="dotted" w:sz="4" w:space="0" w:color="auto"/>
              <w:right w:val="dotted" w:sz="4" w:space="0" w:color="auto"/>
            </w:tcBorders>
          </w:tcPr>
          <w:p w14:paraId="077F9FAF" w14:textId="77777777" w:rsidR="00322A1D" w:rsidRPr="00322A1D" w:rsidRDefault="00322A1D" w:rsidP="00387115"/>
        </w:tc>
      </w:tr>
      <w:tr w:rsidR="00322A1D" w:rsidRPr="00322A1D" w14:paraId="14FE8B0C" w14:textId="77777777" w:rsidTr="00387115">
        <w:tc>
          <w:tcPr>
            <w:tcW w:w="4786" w:type="dxa"/>
            <w:tcBorders>
              <w:top w:val="dotted" w:sz="4" w:space="0" w:color="auto"/>
              <w:left w:val="dotted" w:sz="4" w:space="0" w:color="auto"/>
              <w:bottom w:val="dotted" w:sz="4" w:space="0" w:color="auto"/>
              <w:right w:val="dotted" w:sz="4" w:space="0" w:color="auto"/>
            </w:tcBorders>
          </w:tcPr>
          <w:p w14:paraId="7D3F65A6" w14:textId="77777777" w:rsidR="00322A1D" w:rsidRPr="00322A1D" w:rsidRDefault="00322A1D" w:rsidP="00387115">
            <w:r w:rsidRPr="00322A1D">
              <w:rPr>
                <w:b/>
                <w:bCs/>
              </w:rPr>
              <w:t>Stk. 4.</w:t>
            </w:r>
            <w:r w:rsidRPr="00322A1D">
              <w:t> Hvis entreprenørens projekt indebærer anvendelse af metoder og materialer, der ikke er gennemprøvede, skal entreprenøren skriftligt oplyse bygherren om det og om eventuelle risici derved.</w:t>
            </w:r>
          </w:p>
        </w:tc>
        <w:tc>
          <w:tcPr>
            <w:tcW w:w="4230" w:type="dxa"/>
            <w:tcBorders>
              <w:top w:val="dotted" w:sz="4" w:space="0" w:color="auto"/>
              <w:left w:val="dotted" w:sz="4" w:space="0" w:color="auto"/>
              <w:bottom w:val="dotted" w:sz="4" w:space="0" w:color="auto"/>
              <w:right w:val="dotted" w:sz="4" w:space="0" w:color="auto"/>
            </w:tcBorders>
          </w:tcPr>
          <w:p w14:paraId="042B879F" w14:textId="77777777" w:rsidR="00322A1D" w:rsidRPr="00322A1D" w:rsidRDefault="00322A1D" w:rsidP="00387115"/>
        </w:tc>
      </w:tr>
      <w:tr w:rsidR="00322A1D" w:rsidRPr="00322A1D" w14:paraId="490EAB53" w14:textId="77777777" w:rsidTr="00387115">
        <w:tc>
          <w:tcPr>
            <w:tcW w:w="4786" w:type="dxa"/>
            <w:tcBorders>
              <w:top w:val="dotted" w:sz="4" w:space="0" w:color="auto"/>
              <w:left w:val="dotted" w:sz="4" w:space="0" w:color="auto"/>
              <w:bottom w:val="dotted" w:sz="4" w:space="0" w:color="auto"/>
              <w:right w:val="dotted" w:sz="4" w:space="0" w:color="auto"/>
            </w:tcBorders>
          </w:tcPr>
          <w:p w14:paraId="04290C40" w14:textId="77777777" w:rsidR="00322A1D" w:rsidRPr="00322A1D" w:rsidRDefault="00322A1D" w:rsidP="00387115">
            <w:r w:rsidRPr="00322A1D">
              <w:rPr>
                <w:b/>
                <w:bCs/>
              </w:rPr>
              <w:t>Stk. 5.</w:t>
            </w:r>
            <w:r w:rsidRPr="00322A1D">
              <w:t> Hvis parterne aftaler, at projekteringen skal opdeles i faser, skal de sætte frist for levering af de enkelte faser, og bestemmelserne i stk. 6-8 gælder da tillige hver fase.</w:t>
            </w:r>
          </w:p>
        </w:tc>
        <w:tc>
          <w:tcPr>
            <w:tcW w:w="4230" w:type="dxa"/>
            <w:tcBorders>
              <w:top w:val="dotted" w:sz="4" w:space="0" w:color="auto"/>
              <w:left w:val="dotted" w:sz="4" w:space="0" w:color="auto"/>
              <w:bottom w:val="dotted" w:sz="4" w:space="0" w:color="auto"/>
              <w:right w:val="dotted" w:sz="4" w:space="0" w:color="auto"/>
            </w:tcBorders>
          </w:tcPr>
          <w:p w14:paraId="35C7B244" w14:textId="77777777" w:rsidR="00322A1D" w:rsidRPr="00322A1D" w:rsidRDefault="00322A1D" w:rsidP="00387115"/>
        </w:tc>
      </w:tr>
      <w:tr w:rsidR="00322A1D" w:rsidRPr="00ED65D9" w14:paraId="7D69D15F" w14:textId="77777777" w:rsidTr="00387115">
        <w:tc>
          <w:tcPr>
            <w:tcW w:w="4786" w:type="dxa"/>
            <w:tcBorders>
              <w:top w:val="dotted" w:sz="4" w:space="0" w:color="auto"/>
              <w:left w:val="dotted" w:sz="4" w:space="0" w:color="auto"/>
              <w:bottom w:val="dotted" w:sz="4" w:space="0" w:color="auto"/>
              <w:right w:val="dotted" w:sz="4" w:space="0" w:color="auto"/>
            </w:tcBorders>
          </w:tcPr>
          <w:p w14:paraId="52CF7A13" w14:textId="1985EEF9" w:rsidR="00322A1D" w:rsidRPr="00ED65D9" w:rsidRDefault="00322A1D" w:rsidP="00387115">
            <w:r w:rsidRPr="00322A1D">
              <w:rPr>
                <w:b/>
                <w:bCs/>
              </w:rPr>
              <w:lastRenderedPageBreak/>
              <w:t>Stk. 6.</w:t>
            </w:r>
            <w:r w:rsidRPr="00322A1D">
              <w:t> Entreprenøren skal foretage </w:t>
            </w:r>
            <w:hyperlink r:id="rId35" w:history="1">
              <w:r w:rsidRPr="00322A1D">
                <w:rPr>
                  <w:color w:val="000000"/>
                  <w:u w:val="single"/>
                </w:rPr>
                <w:t>kvalitetssikring</w:t>
              </w:r>
            </w:hyperlink>
            <w:r w:rsidRPr="00322A1D">
              <w:t>, herunder eventuelt </w:t>
            </w:r>
            <w:hyperlink r:id="rId36" w:history="1">
              <w:r w:rsidRPr="00322A1D">
                <w:rPr>
                  <w:color w:val="000000"/>
                  <w:u w:val="single"/>
                </w:rPr>
                <w:t>granskning</w:t>
              </w:r>
            </w:hyperlink>
            <w:r w:rsidRPr="00322A1D">
              <w:t xml:space="preserve"> af sit projekt, jf. </w:t>
            </w:r>
            <w:r w:rsidRPr="00ED65D9">
              <w:t>§ 21, stk. 1.</w:t>
            </w:r>
          </w:p>
        </w:tc>
        <w:tc>
          <w:tcPr>
            <w:tcW w:w="4230" w:type="dxa"/>
            <w:tcBorders>
              <w:top w:val="dotted" w:sz="4" w:space="0" w:color="auto"/>
              <w:left w:val="dotted" w:sz="4" w:space="0" w:color="auto"/>
              <w:bottom w:val="dotted" w:sz="4" w:space="0" w:color="auto"/>
              <w:right w:val="dotted" w:sz="4" w:space="0" w:color="auto"/>
            </w:tcBorders>
          </w:tcPr>
          <w:p w14:paraId="7C8B0C75" w14:textId="77777777" w:rsidR="00322A1D" w:rsidRPr="009F372F" w:rsidRDefault="00322A1D" w:rsidP="00387115"/>
        </w:tc>
      </w:tr>
      <w:tr w:rsidR="00322A1D" w:rsidRPr="00ED65D9" w14:paraId="1C7B9096" w14:textId="77777777" w:rsidTr="00387115">
        <w:tc>
          <w:tcPr>
            <w:tcW w:w="4786" w:type="dxa"/>
            <w:tcBorders>
              <w:top w:val="dotted" w:sz="4" w:space="0" w:color="auto"/>
              <w:left w:val="dotted" w:sz="4" w:space="0" w:color="auto"/>
              <w:bottom w:val="dotted" w:sz="4" w:space="0" w:color="auto"/>
              <w:right w:val="dotted" w:sz="4" w:space="0" w:color="auto"/>
            </w:tcBorders>
          </w:tcPr>
          <w:p w14:paraId="5F9226DD" w14:textId="69ED067B" w:rsidR="00322A1D" w:rsidRPr="00ED65D9" w:rsidRDefault="00322A1D" w:rsidP="00387115">
            <w:r w:rsidRPr="00322A1D">
              <w:rPr>
                <w:b/>
                <w:bCs/>
              </w:rPr>
              <w:t>Stk. 7.</w:t>
            </w:r>
            <w:r w:rsidRPr="00322A1D">
              <w:t> Entreprenøren skal give bygherren skriftlig meddelelse om færdiggørelse af projektet (</w:t>
            </w:r>
            <w:hyperlink r:id="rId37" w:history="1">
              <w:r w:rsidRPr="00322A1D">
                <w:rPr>
                  <w:color w:val="000000"/>
                  <w:u w:val="single"/>
                </w:rPr>
                <w:t>færdigmelding</w:t>
              </w:r>
            </w:hyperlink>
            <w:r w:rsidRPr="00322A1D">
              <w:t xml:space="preserve">) med henblik på bygherrens godkendelse. </w:t>
            </w:r>
            <w:r w:rsidRPr="00ED65D9">
              <w:t>Resultatet af entreprenørens </w:t>
            </w:r>
            <w:hyperlink r:id="rId38" w:history="1">
              <w:r w:rsidRPr="00ED65D9">
                <w:rPr>
                  <w:color w:val="000000"/>
                  <w:u w:val="single"/>
                </w:rPr>
                <w:t>kvalitetssikring</w:t>
              </w:r>
            </w:hyperlink>
            <w:r w:rsidRPr="00ED65D9">
              <w:t> skal vedlægges meddelelsen.</w:t>
            </w:r>
          </w:p>
        </w:tc>
        <w:tc>
          <w:tcPr>
            <w:tcW w:w="4230" w:type="dxa"/>
            <w:tcBorders>
              <w:top w:val="dotted" w:sz="4" w:space="0" w:color="auto"/>
              <w:left w:val="dotted" w:sz="4" w:space="0" w:color="auto"/>
              <w:bottom w:val="dotted" w:sz="4" w:space="0" w:color="auto"/>
              <w:right w:val="dotted" w:sz="4" w:space="0" w:color="auto"/>
            </w:tcBorders>
          </w:tcPr>
          <w:p w14:paraId="04E9E825" w14:textId="77777777" w:rsidR="00322A1D" w:rsidRPr="009F372F" w:rsidRDefault="00322A1D" w:rsidP="00387115"/>
        </w:tc>
      </w:tr>
      <w:tr w:rsidR="00322A1D" w:rsidRPr="00ED65D9" w14:paraId="4723E059" w14:textId="77777777" w:rsidTr="00387115">
        <w:tc>
          <w:tcPr>
            <w:tcW w:w="4786" w:type="dxa"/>
            <w:tcBorders>
              <w:top w:val="dotted" w:sz="4" w:space="0" w:color="auto"/>
              <w:left w:val="dotted" w:sz="4" w:space="0" w:color="auto"/>
              <w:bottom w:val="dotted" w:sz="4" w:space="0" w:color="auto"/>
              <w:right w:val="dotted" w:sz="4" w:space="0" w:color="auto"/>
            </w:tcBorders>
          </w:tcPr>
          <w:p w14:paraId="4B66865C" w14:textId="77777777" w:rsidR="00322A1D" w:rsidRPr="00ED65D9" w:rsidRDefault="00322A1D" w:rsidP="00387115">
            <w:r w:rsidRPr="00322A1D">
              <w:rPr>
                <w:b/>
                <w:bCs/>
              </w:rPr>
              <w:t>Stk. 8.</w:t>
            </w:r>
            <w:r w:rsidRPr="00322A1D">
              <w:t xml:space="preserve"> Bygherren skal snarest muligt efter færdigmeldingen skriftligt meddele entreprenøren, om bygherren er enig i, at projektet er leveret, og om bygherren kan godkende det som grundlag for entreprenørens videre arbejde. </w:t>
            </w:r>
            <w:r w:rsidRPr="00ED65D9">
              <w:t>I meddelelsen skal bygherren angive eventuelle mangler ved det leverede eller forbehold for godkendelsen.</w:t>
            </w:r>
          </w:p>
        </w:tc>
        <w:tc>
          <w:tcPr>
            <w:tcW w:w="4230" w:type="dxa"/>
            <w:tcBorders>
              <w:top w:val="dotted" w:sz="4" w:space="0" w:color="auto"/>
              <w:left w:val="dotted" w:sz="4" w:space="0" w:color="auto"/>
              <w:bottom w:val="dotted" w:sz="4" w:space="0" w:color="auto"/>
              <w:right w:val="dotted" w:sz="4" w:space="0" w:color="auto"/>
            </w:tcBorders>
          </w:tcPr>
          <w:p w14:paraId="373D5648" w14:textId="77777777" w:rsidR="00322A1D" w:rsidRPr="009F372F" w:rsidRDefault="00322A1D" w:rsidP="00387115"/>
        </w:tc>
      </w:tr>
      <w:tr w:rsidR="00322A1D" w:rsidRPr="00322A1D" w14:paraId="3513B223" w14:textId="77777777" w:rsidTr="00387115">
        <w:tc>
          <w:tcPr>
            <w:tcW w:w="4786" w:type="dxa"/>
            <w:tcBorders>
              <w:top w:val="dotted" w:sz="4" w:space="0" w:color="auto"/>
              <w:left w:val="dotted" w:sz="4" w:space="0" w:color="auto"/>
              <w:bottom w:val="dotted" w:sz="4" w:space="0" w:color="auto"/>
              <w:right w:val="dotted" w:sz="4" w:space="0" w:color="auto"/>
            </w:tcBorders>
          </w:tcPr>
          <w:p w14:paraId="46628827" w14:textId="77777777" w:rsidR="00322A1D" w:rsidRPr="00ED65D9" w:rsidRDefault="00322A1D" w:rsidP="00387115">
            <w:pPr>
              <w:pStyle w:val="Heading1NoNumb"/>
            </w:pPr>
            <w:r w:rsidRPr="00ED65D9">
              <w:t>Projektmangler</w:t>
            </w:r>
          </w:p>
          <w:p w14:paraId="4D0E277E" w14:textId="77777777" w:rsidR="00322A1D" w:rsidRPr="00ED65D9" w:rsidRDefault="00322A1D" w:rsidP="00387115">
            <w:r w:rsidRPr="00ED65D9">
              <w:t>§ 18.</w:t>
            </w:r>
          </w:p>
          <w:p w14:paraId="330DF91F" w14:textId="77777777" w:rsidR="00322A1D" w:rsidRPr="00322A1D" w:rsidRDefault="00322A1D" w:rsidP="00387115">
            <w:r w:rsidRPr="00322A1D">
              <w:t>Entreprenøren har pligt og ret til at afhjælpe mangler ved sin projektering, der påvises ved leveringen af de enkelte faser efter § 17 eller senere.</w:t>
            </w:r>
          </w:p>
        </w:tc>
        <w:tc>
          <w:tcPr>
            <w:tcW w:w="4230" w:type="dxa"/>
            <w:tcBorders>
              <w:top w:val="dotted" w:sz="4" w:space="0" w:color="auto"/>
              <w:left w:val="dotted" w:sz="4" w:space="0" w:color="auto"/>
              <w:bottom w:val="dotted" w:sz="4" w:space="0" w:color="auto"/>
              <w:right w:val="dotted" w:sz="4" w:space="0" w:color="auto"/>
            </w:tcBorders>
          </w:tcPr>
          <w:p w14:paraId="3A1AE6C4" w14:textId="77777777" w:rsidR="00322A1D" w:rsidRPr="00322A1D" w:rsidRDefault="00322A1D" w:rsidP="00387115"/>
        </w:tc>
      </w:tr>
      <w:tr w:rsidR="00322A1D" w:rsidRPr="00ED65D9" w14:paraId="4CF64E3E" w14:textId="77777777" w:rsidTr="00387115">
        <w:tc>
          <w:tcPr>
            <w:tcW w:w="4786" w:type="dxa"/>
            <w:tcBorders>
              <w:top w:val="dotted" w:sz="4" w:space="0" w:color="auto"/>
              <w:left w:val="dotted" w:sz="4" w:space="0" w:color="auto"/>
              <w:bottom w:val="dotted" w:sz="4" w:space="0" w:color="auto"/>
              <w:right w:val="dotted" w:sz="4" w:space="0" w:color="auto"/>
            </w:tcBorders>
          </w:tcPr>
          <w:p w14:paraId="4FA5C6C0" w14:textId="77777777" w:rsidR="00322A1D" w:rsidRPr="00ED65D9" w:rsidRDefault="00322A1D" w:rsidP="00387115">
            <w:r w:rsidRPr="00322A1D">
              <w:rPr>
                <w:b/>
                <w:bCs/>
              </w:rPr>
              <w:t>Stk. 2.</w:t>
            </w:r>
            <w:r w:rsidRPr="00322A1D">
              <w:t xml:space="preserve"> Bygherren skal skriftligt fastsætte en frist til afhjælpning af påviste mangler. Fristens længde fastsættes under hensyntagen til manglernes art og omfang samt forholdene i øvrigt. </w:t>
            </w:r>
            <w:r w:rsidRPr="00ED65D9">
              <w:t>Entreprenøren skal give bygherren skriftlig meddelelse, når manglerne er afhjulpet.</w:t>
            </w:r>
          </w:p>
        </w:tc>
        <w:tc>
          <w:tcPr>
            <w:tcW w:w="4230" w:type="dxa"/>
            <w:tcBorders>
              <w:top w:val="dotted" w:sz="4" w:space="0" w:color="auto"/>
              <w:left w:val="dotted" w:sz="4" w:space="0" w:color="auto"/>
              <w:bottom w:val="dotted" w:sz="4" w:space="0" w:color="auto"/>
              <w:right w:val="dotted" w:sz="4" w:space="0" w:color="auto"/>
            </w:tcBorders>
          </w:tcPr>
          <w:p w14:paraId="25C68C04" w14:textId="77777777" w:rsidR="00322A1D" w:rsidRPr="009F372F" w:rsidRDefault="00322A1D" w:rsidP="00387115"/>
        </w:tc>
      </w:tr>
      <w:tr w:rsidR="00322A1D" w:rsidRPr="00322A1D" w14:paraId="7593FD39" w14:textId="77777777" w:rsidTr="00387115">
        <w:tc>
          <w:tcPr>
            <w:tcW w:w="4786" w:type="dxa"/>
            <w:tcBorders>
              <w:top w:val="dotted" w:sz="4" w:space="0" w:color="auto"/>
              <w:left w:val="dotted" w:sz="4" w:space="0" w:color="auto"/>
              <w:bottom w:val="dotted" w:sz="4" w:space="0" w:color="auto"/>
              <w:right w:val="dotted" w:sz="4" w:space="0" w:color="auto"/>
            </w:tcBorders>
          </w:tcPr>
          <w:p w14:paraId="202483BB" w14:textId="77777777" w:rsidR="00322A1D" w:rsidRPr="00322A1D" w:rsidRDefault="00322A1D" w:rsidP="00387115">
            <w:r w:rsidRPr="00322A1D">
              <w:rPr>
                <w:b/>
                <w:bCs/>
              </w:rPr>
              <w:t>Stk. 3.</w:t>
            </w:r>
            <w:r w:rsidRPr="00322A1D">
              <w:t> Hvis bygherren efter udløbet af fristen i stk. 2 – eller efter at entreprenøren har meddelt, at afhjælpning har fundet sted – finder, at manglerne ikke er afhjulpet, skal bygherren inden 10 arbejdsdage skriftligt meddele entreprenøren, hvilke mangler der stadig påberåbes.</w:t>
            </w:r>
          </w:p>
        </w:tc>
        <w:tc>
          <w:tcPr>
            <w:tcW w:w="4230" w:type="dxa"/>
            <w:tcBorders>
              <w:top w:val="dotted" w:sz="4" w:space="0" w:color="auto"/>
              <w:left w:val="dotted" w:sz="4" w:space="0" w:color="auto"/>
              <w:bottom w:val="dotted" w:sz="4" w:space="0" w:color="auto"/>
              <w:right w:val="dotted" w:sz="4" w:space="0" w:color="auto"/>
            </w:tcBorders>
          </w:tcPr>
          <w:p w14:paraId="33DE634B" w14:textId="77777777" w:rsidR="00322A1D" w:rsidRPr="00322A1D" w:rsidRDefault="00322A1D" w:rsidP="00387115"/>
        </w:tc>
      </w:tr>
      <w:tr w:rsidR="00322A1D" w:rsidRPr="00ED65D9" w14:paraId="0B251448" w14:textId="77777777" w:rsidTr="00387115">
        <w:tc>
          <w:tcPr>
            <w:tcW w:w="4786" w:type="dxa"/>
            <w:tcBorders>
              <w:top w:val="dotted" w:sz="4" w:space="0" w:color="auto"/>
              <w:left w:val="dotted" w:sz="4" w:space="0" w:color="auto"/>
              <w:bottom w:val="dotted" w:sz="4" w:space="0" w:color="auto"/>
              <w:right w:val="dotted" w:sz="4" w:space="0" w:color="auto"/>
            </w:tcBorders>
          </w:tcPr>
          <w:p w14:paraId="496670C3" w14:textId="77777777" w:rsidR="00322A1D" w:rsidRPr="00ED65D9" w:rsidRDefault="00322A1D" w:rsidP="00387115">
            <w:r w:rsidRPr="00322A1D">
              <w:rPr>
                <w:b/>
                <w:bCs/>
              </w:rPr>
              <w:t>Stk. 4.</w:t>
            </w:r>
            <w:r w:rsidRPr="00322A1D">
              <w:t xml:space="preserve"> Bygherren har herefter ret til at lade de påberåbte mangler udbedre for entreprenørens regning (udbedringsgodtgørelse) eller til afslag i entreprisesummen, jf. </w:t>
            </w:r>
            <w:r w:rsidRPr="00ED65D9">
              <w:t>§ 52.</w:t>
            </w:r>
          </w:p>
        </w:tc>
        <w:tc>
          <w:tcPr>
            <w:tcW w:w="4230" w:type="dxa"/>
            <w:tcBorders>
              <w:top w:val="dotted" w:sz="4" w:space="0" w:color="auto"/>
              <w:left w:val="dotted" w:sz="4" w:space="0" w:color="auto"/>
              <w:bottom w:val="dotted" w:sz="4" w:space="0" w:color="auto"/>
              <w:right w:val="dotted" w:sz="4" w:space="0" w:color="auto"/>
            </w:tcBorders>
          </w:tcPr>
          <w:p w14:paraId="7A00C8D2" w14:textId="77777777" w:rsidR="00322A1D" w:rsidRPr="009F372F" w:rsidRDefault="00322A1D" w:rsidP="00387115"/>
        </w:tc>
      </w:tr>
      <w:tr w:rsidR="00322A1D" w:rsidRPr="00322A1D" w14:paraId="5E53EF8D" w14:textId="77777777" w:rsidTr="00387115">
        <w:tc>
          <w:tcPr>
            <w:tcW w:w="4786" w:type="dxa"/>
            <w:tcBorders>
              <w:top w:val="dotted" w:sz="4" w:space="0" w:color="auto"/>
              <w:left w:val="dotted" w:sz="4" w:space="0" w:color="auto"/>
              <w:bottom w:val="dotted" w:sz="4" w:space="0" w:color="auto"/>
              <w:right w:val="dotted" w:sz="4" w:space="0" w:color="auto"/>
            </w:tcBorders>
          </w:tcPr>
          <w:p w14:paraId="2887C887" w14:textId="77777777" w:rsidR="00322A1D" w:rsidRPr="00ED65D9" w:rsidRDefault="00322A1D" w:rsidP="00387115">
            <w:pPr>
              <w:pStyle w:val="Heading1NoNumb"/>
            </w:pPr>
            <w:r w:rsidRPr="00ED65D9">
              <w:t>Projektgennemgang</w:t>
            </w:r>
          </w:p>
          <w:p w14:paraId="7C24A99F" w14:textId="77777777" w:rsidR="00322A1D" w:rsidRPr="00ED65D9" w:rsidRDefault="00322A1D" w:rsidP="00387115">
            <w:r w:rsidRPr="00ED65D9">
              <w:t>§ 19.</w:t>
            </w:r>
          </w:p>
          <w:p w14:paraId="258C3D03" w14:textId="77777777" w:rsidR="00322A1D" w:rsidRPr="00322A1D" w:rsidRDefault="00322A1D" w:rsidP="00387115">
            <w:r w:rsidRPr="00322A1D">
              <w:t xml:space="preserve">Inden udførelsen af bygge- og anlægsarbejdet påbegyndes, skal bygherren sammen med rådgiver og entreprenør gennemgå det aftalte projekt og eventuelle projektbidrag og forslag til materialevalg fra entreprenører og leverandører. Der skal </w:t>
            </w:r>
            <w:proofErr w:type="gramStart"/>
            <w:r w:rsidRPr="00322A1D">
              <w:t>endvidere</w:t>
            </w:r>
            <w:proofErr w:type="gramEnd"/>
            <w:r w:rsidRPr="00322A1D">
              <w:t xml:space="preserve"> gennemføres projektgennemgang ved senere ændringer i projektet, hvis bygherren eller entreprenøren vurderer, at der er behov for det.</w:t>
            </w:r>
          </w:p>
        </w:tc>
        <w:tc>
          <w:tcPr>
            <w:tcW w:w="4230" w:type="dxa"/>
            <w:tcBorders>
              <w:top w:val="dotted" w:sz="4" w:space="0" w:color="auto"/>
              <w:left w:val="dotted" w:sz="4" w:space="0" w:color="auto"/>
              <w:bottom w:val="dotted" w:sz="4" w:space="0" w:color="auto"/>
              <w:right w:val="dotted" w:sz="4" w:space="0" w:color="auto"/>
            </w:tcBorders>
          </w:tcPr>
          <w:p w14:paraId="100D667F" w14:textId="77777777" w:rsidR="00322A1D" w:rsidRPr="00322A1D" w:rsidRDefault="00322A1D" w:rsidP="00387115"/>
          <w:p w14:paraId="6D21D7C5" w14:textId="77777777" w:rsidR="00322A1D" w:rsidRPr="00322A1D" w:rsidRDefault="00322A1D" w:rsidP="00387115"/>
          <w:p w14:paraId="465FA544" w14:textId="77777777" w:rsidR="00322A1D" w:rsidRPr="00322A1D" w:rsidRDefault="00322A1D" w:rsidP="00387115"/>
        </w:tc>
      </w:tr>
      <w:tr w:rsidR="00322A1D" w:rsidRPr="00322A1D" w14:paraId="12349CE0" w14:textId="77777777" w:rsidTr="00387115">
        <w:tc>
          <w:tcPr>
            <w:tcW w:w="4786" w:type="dxa"/>
            <w:tcBorders>
              <w:top w:val="dotted" w:sz="4" w:space="0" w:color="auto"/>
              <w:left w:val="dotted" w:sz="4" w:space="0" w:color="auto"/>
              <w:bottom w:val="dotted" w:sz="4" w:space="0" w:color="auto"/>
              <w:right w:val="dotted" w:sz="4" w:space="0" w:color="auto"/>
            </w:tcBorders>
          </w:tcPr>
          <w:p w14:paraId="5519E9DC" w14:textId="451E8116" w:rsidR="00322A1D" w:rsidRPr="00322A1D" w:rsidRDefault="00322A1D" w:rsidP="00387115">
            <w:r w:rsidRPr="00322A1D">
              <w:rPr>
                <w:b/>
                <w:bCs/>
              </w:rPr>
              <w:t>Stk. 2.</w:t>
            </w:r>
            <w:r w:rsidRPr="00322A1D">
              <w:t xml:space="preserve"> Projektgennemgangen sker med henblik på at opnå en fælles forståelse af projektet, </w:t>
            </w:r>
            <w:r w:rsidRPr="00322A1D">
              <w:lastRenderedPageBreak/>
              <w:t xml:space="preserve">herunder af grænseflader og tidsfølge mellem de enkelte dele af projektet, og på at give entreprenøren mulighed for at præge byggeprocessen ved at påpege uhensigtsmæssigheder i projektet. Den sker </w:t>
            </w:r>
            <w:proofErr w:type="gramStart"/>
            <w:r w:rsidRPr="00322A1D">
              <w:t>endvidere</w:t>
            </w:r>
            <w:proofErr w:type="gramEnd"/>
            <w:r w:rsidRPr="00322A1D">
              <w:t xml:space="preserve"> med henblik på at afdække risici og forberede håndtering heraf samt på at afdække uklarheder og utilstrækkeligheder i projektet. Ved projektgennemgangen skal parterne udpege nærmere bestemte arbejder eller materialer, der skal føres </w:t>
            </w:r>
            <w:hyperlink r:id="rId39" w:history="1">
              <w:r w:rsidRPr="00322A1D">
                <w:rPr>
                  <w:color w:val="000000"/>
                  <w:u w:val="single"/>
                </w:rPr>
                <w:t>tilsyn</w:t>
              </w:r>
            </w:hyperlink>
            <w:r w:rsidRPr="00322A1D">
              <w:t> med efter § 21, stk. 4.</w:t>
            </w:r>
          </w:p>
        </w:tc>
        <w:tc>
          <w:tcPr>
            <w:tcW w:w="4230" w:type="dxa"/>
            <w:tcBorders>
              <w:top w:val="dotted" w:sz="4" w:space="0" w:color="auto"/>
              <w:left w:val="dotted" w:sz="4" w:space="0" w:color="auto"/>
              <w:bottom w:val="dotted" w:sz="4" w:space="0" w:color="auto"/>
              <w:right w:val="dotted" w:sz="4" w:space="0" w:color="auto"/>
            </w:tcBorders>
          </w:tcPr>
          <w:p w14:paraId="5E2D7D81" w14:textId="77777777" w:rsidR="00322A1D" w:rsidRPr="00322A1D" w:rsidRDefault="00322A1D" w:rsidP="00387115"/>
        </w:tc>
      </w:tr>
      <w:tr w:rsidR="00322A1D" w:rsidRPr="00322A1D" w14:paraId="24A6701C" w14:textId="77777777" w:rsidTr="00387115">
        <w:tc>
          <w:tcPr>
            <w:tcW w:w="4786" w:type="dxa"/>
            <w:tcBorders>
              <w:top w:val="dotted" w:sz="4" w:space="0" w:color="auto"/>
              <w:left w:val="dotted" w:sz="4" w:space="0" w:color="auto"/>
              <w:bottom w:val="dotted" w:sz="4" w:space="0" w:color="auto"/>
              <w:right w:val="dotted" w:sz="4" w:space="0" w:color="auto"/>
            </w:tcBorders>
          </w:tcPr>
          <w:p w14:paraId="0772FD25" w14:textId="77777777" w:rsidR="00322A1D" w:rsidRPr="00322A1D" w:rsidRDefault="00322A1D" w:rsidP="00387115">
            <w:r w:rsidRPr="00322A1D">
              <w:rPr>
                <w:b/>
                <w:bCs/>
              </w:rPr>
              <w:t>Stk. 3.</w:t>
            </w:r>
            <w:r w:rsidRPr="00322A1D">
              <w:t> Bygherren skal forestå projektgennemgangen. Alle parter skal medvirke loyalt ved projektgennemgangen.</w:t>
            </w:r>
          </w:p>
        </w:tc>
        <w:tc>
          <w:tcPr>
            <w:tcW w:w="4230" w:type="dxa"/>
            <w:tcBorders>
              <w:top w:val="dotted" w:sz="4" w:space="0" w:color="auto"/>
              <w:left w:val="dotted" w:sz="4" w:space="0" w:color="auto"/>
              <w:bottom w:val="dotted" w:sz="4" w:space="0" w:color="auto"/>
              <w:right w:val="dotted" w:sz="4" w:space="0" w:color="auto"/>
            </w:tcBorders>
          </w:tcPr>
          <w:p w14:paraId="616617A8" w14:textId="77777777" w:rsidR="00322A1D" w:rsidRPr="00322A1D" w:rsidRDefault="00322A1D" w:rsidP="00387115"/>
        </w:tc>
      </w:tr>
      <w:tr w:rsidR="00322A1D" w:rsidRPr="00322A1D" w14:paraId="1B53E37C" w14:textId="77777777" w:rsidTr="00387115">
        <w:tc>
          <w:tcPr>
            <w:tcW w:w="4786" w:type="dxa"/>
            <w:tcBorders>
              <w:top w:val="dotted" w:sz="4" w:space="0" w:color="auto"/>
              <w:left w:val="dotted" w:sz="4" w:space="0" w:color="auto"/>
              <w:bottom w:val="dotted" w:sz="4" w:space="0" w:color="auto"/>
              <w:right w:val="dotted" w:sz="4" w:space="0" w:color="auto"/>
            </w:tcBorders>
          </w:tcPr>
          <w:p w14:paraId="2027A11D" w14:textId="77777777" w:rsidR="00322A1D" w:rsidRPr="00322A1D" w:rsidRDefault="00322A1D" w:rsidP="00387115">
            <w:r w:rsidRPr="00322A1D">
              <w:rPr>
                <w:b/>
                <w:bCs/>
              </w:rPr>
              <w:t>Stk. 4.</w:t>
            </w:r>
            <w:r w:rsidRPr="00322A1D">
              <w:t> Bygherren skal inddrage bygherrerådgiver, projekteringsleder, byggeleder, sikkerhedskoordinator og andre rådgivere, der deltager i projekterings- og udførelsesfasen. Bygherren skal sikre, at rådgiveren inddrager underrådgivere, der har bidraget til projekteringen. Entreprenøren skal inddrage valgte underentreprenører og leverandører, der skal udføre entreprisen, eller som har bidraget eller skal bidrage til projekteringen.</w:t>
            </w:r>
          </w:p>
        </w:tc>
        <w:tc>
          <w:tcPr>
            <w:tcW w:w="4230" w:type="dxa"/>
            <w:tcBorders>
              <w:top w:val="dotted" w:sz="4" w:space="0" w:color="auto"/>
              <w:left w:val="dotted" w:sz="4" w:space="0" w:color="auto"/>
              <w:bottom w:val="dotted" w:sz="4" w:space="0" w:color="auto"/>
              <w:right w:val="dotted" w:sz="4" w:space="0" w:color="auto"/>
            </w:tcBorders>
          </w:tcPr>
          <w:p w14:paraId="2B5C9F31" w14:textId="77777777" w:rsidR="00322A1D" w:rsidRPr="00322A1D" w:rsidRDefault="00322A1D" w:rsidP="00387115"/>
        </w:tc>
      </w:tr>
      <w:tr w:rsidR="00322A1D" w:rsidRPr="00322A1D" w14:paraId="55D9645E" w14:textId="77777777" w:rsidTr="00387115">
        <w:tc>
          <w:tcPr>
            <w:tcW w:w="4786" w:type="dxa"/>
            <w:tcBorders>
              <w:top w:val="dotted" w:sz="4" w:space="0" w:color="auto"/>
              <w:left w:val="dotted" w:sz="4" w:space="0" w:color="auto"/>
              <w:bottom w:val="dotted" w:sz="4" w:space="0" w:color="auto"/>
              <w:right w:val="dotted" w:sz="4" w:space="0" w:color="auto"/>
            </w:tcBorders>
          </w:tcPr>
          <w:p w14:paraId="7C4AC6DD" w14:textId="77777777" w:rsidR="00322A1D" w:rsidRPr="00322A1D" w:rsidRDefault="00322A1D" w:rsidP="00387115">
            <w:r w:rsidRPr="00322A1D">
              <w:rPr>
                <w:b/>
                <w:bCs/>
              </w:rPr>
              <w:t>Stk. 5.</w:t>
            </w:r>
            <w:r w:rsidRPr="00322A1D">
              <w:t> Bygherren, rådgiveren og entreprenøren skal snarest muligt give meddelelse til hinanden om uhensigtsmæssigheder, uklarheder og utilstrækkeligheder, som de afdækker. Det samme gælder fejl ved projektet, som de bliver opmærksomme på.</w:t>
            </w:r>
          </w:p>
        </w:tc>
        <w:tc>
          <w:tcPr>
            <w:tcW w:w="4230" w:type="dxa"/>
            <w:tcBorders>
              <w:top w:val="dotted" w:sz="4" w:space="0" w:color="auto"/>
              <w:left w:val="dotted" w:sz="4" w:space="0" w:color="auto"/>
              <w:bottom w:val="dotted" w:sz="4" w:space="0" w:color="auto"/>
              <w:right w:val="dotted" w:sz="4" w:space="0" w:color="auto"/>
            </w:tcBorders>
          </w:tcPr>
          <w:p w14:paraId="5BBBFCAD" w14:textId="77777777" w:rsidR="00322A1D" w:rsidRPr="00322A1D" w:rsidRDefault="00322A1D" w:rsidP="00387115"/>
        </w:tc>
      </w:tr>
      <w:tr w:rsidR="00322A1D" w:rsidRPr="00ED65D9" w14:paraId="3D6F48E4" w14:textId="77777777" w:rsidTr="00387115">
        <w:tc>
          <w:tcPr>
            <w:tcW w:w="4786" w:type="dxa"/>
            <w:tcBorders>
              <w:top w:val="dotted" w:sz="4" w:space="0" w:color="auto"/>
              <w:left w:val="dotted" w:sz="4" w:space="0" w:color="auto"/>
              <w:bottom w:val="dotted" w:sz="4" w:space="0" w:color="auto"/>
              <w:right w:val="dotted" w:sz="4" w:space="0" w:color="auto"/>
            </w:tcBorders>
          </w:tcPr>
          <w:p w14:paraId="0FEC5D17" w14:textId="77777777" w:rsidR="00322A1D" w:rsidRPr="00ED65D9" w:rsidRDefault="00322A1D" w:rsidP="00387115">
            <w:r w:rsidRPr="00322A1D">
              <w:rPr>
                <w:b/>
                <w:bCs/>
              </w:rPr>
              <w:t>Stk. 6.</w:t>
            </w:r>
            <w:r w:rsidRPr="00322A1D">
              <w:t xml:space="preserve"> Bygherren skal snarest muligt udarbejde en redegørelse for projektgennemgangen med en beskrivelse af, hvad der har været behandlet, og hvor megen tid, der er brugt på de enkelte dele af projektet. Redegørelsen skal </w:t>
            </w:r>
            <w:proofErr w:type="gramStart"/>
            <w:r w:rsidRPr="00322A1D">
              <w:t>endvidere</w:t>
            </w:r>
            <w:proofErr w:type="gramEnd"/>
            <w:r w:rsidRPr="00322A1D">
              <w:t xml:space="preserve"> indeholde en beskrivelse af forhold omfattet af stk. 5 med angivelse af de foranstaltninger, der skal træffes til at afbøde dem. </w:t>
            </w:r>
            <w:r w:rsidRPr="00ED65D9">
              <w:t>Bemærkninger til redegørelsen skal snarest muligt sendes til bygherren.</w:t>
            </w:r>
          </w:p>
        </w:tc>
        <w:tc>
          <w:tcPr>
            <w:tcW w:w="4230" w:type="dxa"/>
            <w:tcBorders>
              <w:top w:val="dotted" w:sz="4" w:space="0" w:color="auto"/>
              <w:left w:val="dotted" w:sz="4" w:space="0" w:color="auto"/>
              <w:bottom w:val="dotted" w:sz="4" w:space="0" w:color="auto"/>
              <w:right w:val="dotted" w:sz="4" w:space="0" w:color="auto"/>
            </w:tcBorders>
          </w:tcPr>
          <w:p w14:paraId="79BC0741" w14:textId="77777777" w:rsidR="00322A1D" w:rsidRPr="009F372F" w:rsidRDefault="00322A1D" w:rsidP="00387115"/>
        </w:tc>
      </w:tr>
      <w:tr w:rsidR="00322A1D" w:rsidRPr="00322A1D" w14:paraId="4DCC4009" w14:textId="77777777" w:rsidTr="00387115">
        <w:tc>
          <w:tcPr>
            <w:tcW w:w="4786" w:type="dxa"/>
            <w:tcBorders>
              <w:top w:val="dotted" w:sz="4" w:space="0" w:color="auto"/>
              <w:left w:val="dotted" w:sz="4" w:space="0" w:color="auto"/>
              <w:bottom w:val="dotted" w:sz="4" w:space="0" w:color="auto"/>
              <w:right w:val="dotted" w:sz="4" w:space="0" w:color="auto"/>
            </w:tcBorders>
          </w:tcPr>
          <w:p w14:paraId="714C2B77" w14:textId="6102DCAB" w:rsidR="00322A1D" w:rsidRPr="00322A1D" w:rsidRDefault="00322A1D" w:rsidP="00387115">
            <w:r w:rsidRPr="00322A1D">
              <w:rPr>
                <w:b/>
                <w:bCs/>
              </w:rPr>
              <w:t>Stk. 7.</w:t>
            </w:r>
            <w:r w:rsidRPr="00322A1D">
              <w:t> De </w:t>
            </w:r>
            <w:hyperlink r:id="rId40" w:history="1">
              <w:r w:rsidRPr="00322A1D">
                <w:rPr>
                  <w:color w:val="000000"/>
                  <w:u w:val="single"/>
                </w:rPr>
                <w:t>projekterende</w:t>
              </w:r>
            </w:hyperlink>
            <w:r w:rsidRPr="00322A1D">
              <w:t> skal snarest muligt udføre nødvendig </w:t>
            </w:r>
            <w:hyperlink r:id="rId41" w:history="1">
              <w:r w:rsidRPr="00322A1D">
                <w:rPr>
                  <w:color w:val="000000"/>
                  <w:u w:val="single"/>
                </w:rPr>
                <w:t>opretning</w:t>
              </w:r>
            </w:hyperlink>
            <w:r w:rsidRPr="00322A1D">
              <w:t> af deres projekt i overensstemmelse med redegørelsen.</w:t>
            </w:r>
          </w:p>
        </w:tc>
        <w:tc>
          <w:tcPr>
            <w:tcW w:w="4230" w:type="dxa"/>
            <w:tcBorders>
              <w:top w:val="dotted" w:sz="4" w:space="0" w:color="auto"/>
              <w:left w:val="dotted" w:sz="4" w:space="0" w:color="auto"/>
              <w:bottom w:val="dotted" w:sz="4" w:space="0" w:color="auto"/>
              <w:right w:val="dotted" w:sz="4" w:space="0" w:color="auto"/>
            </w:tcBorders>
          </w:tcPr>
          <w:p w14:paraId="122C6FDE" w14:textId="77777777" w:rsidR="00322A1D" w:rsidRPr="00322A1D" w:rsidRDefault="00322A1D" w:rsidP="00387115"/>
        </w:tc>
      </w:tr>
      <w:tr w:rsidR="00322A1D" w:rsidRPr="00322A1D" w14:paraId="791D5536" w14:textId="77777777" w:rsidTr="00387115">
        <w:tc>
          <w:tcPr>
            <w:tcW w:w="4786" w:type="dxa"/>
            <w:tcBorders>
              <w:top w:val="dotted" w:sz="4" w:space="0" w:color="auto"/>
              <w:left w:val="dotted" w:sz="4" w:space="0" w:color="auto"/>
              <w:bottom w:val="dotted" w:sz="4" w:space="0" w:color="auto"/>
              <w:right w:val="dotted" w:sz="4" w:space="0" w:color="auto"/>
            </w:tcBorders>
          </w:tcPr>
          <w:p w14:paraId="2FC16F70" w14:textId="77777777" w:rsidR="00322A1D" w:rsidRPr="00ED65D9" w:rsidRDefault="00322A1D" w:rsidP="00387115">
            <w:r w:rsidRPr="00322A1D">
              <w:rPr>
                <w:b/>
                <w:bCs/>
              </w:rPr>
              <w:t>Stk. 8.</w:t>
            </w:r>
            <w:r w:rsidRPr="00322A1D">
              <w:t xml:space="preserve"> Entreprenøren og bygherren skal snarest muligt give den anden part skriftlig meddelelse om sine eventuelle krav om forandring i aftalen med hensyn til pris, tid og sikkerhed som følge af de foranstaltninger til afbødning, der fremgår af redegørelsen. </w:t>
            </w:r>
            <w:r w:rsidRPr="00ED65D9">
              <w:t>Bestemmelserne i § 25, stk. 3-5, finder tilsvarende anvendelse.</w:t>
            </w:r>
          </w:p>
        </w:tc>
        <w:tc>
          <w:tcPr>
            <w:tcW w:w="4230" w:type="dxa"/>
            <w:tcBorders>
              <w:top w:val="dotted" w:sz="4" w:space="0" w:color="auto"/>
              <w:left w:val="dotted" w:sz="4" w:space="0" w:color="auto"/>
              <w:bottom w:val="dotted" w:sz="4" w:space="0" w:color="auto"/>
              <w:right w:val="dotted" w:sz="4" w:space="0" w:color="auto"/>
            </w:tcBorders>
          </w:tcPr>
          <w:p w14:paraId="2ADCF12F" w14:textId="77777777" w:rsidR="00322A1D" w:rsidRPr="00322A1D" w:rsidRDefault="00322A1D" w:rsidP="00387115">
            <w:r w:rsidRPr="00322A1D">
              <w:t>19.8.1 Til § 19 stk. 8 tilføjes: Bygherren er i 5 arbejdsdage efter projektgennemgangen er afsluttet, berettiget til at standse arbejdet og ophæve entrepriseaftalen, hvis der er væsentlige grunde dertil.</w:t>
            </w:r>
          </w:p>
        </w:tc>
      </w:tr>
      <w:tr w:rsidR="00322A1D" w:rsidRPr="00322A1D" w14:paraId="51152EB2" w14:textId="77777777" w:rsidTr="00387115">
        <w:tc>
          <w:tcPr>
            <w:tcW w:w="4786" w:type="dxa"/>
            <w:tcBorders>
              <w:top w:val="dotted" w:sz="4" w:space="0" w:color="auto"/>
              <w:left w:val="dotted" w:sz="4" w:space="0" w:color="auto"/>
              <w:bottom w:val="dotted" w:sz="4" w:space="0" w:color="auto"/>
              <w:right w:val="dotted" w:sz="4" w:space="0" w:color="auto"/>
            </w:tcBorders>
          </w:tcPr>
          <w:p w14:paraId="755B0135" w14:textId="77777777" w:rsidR="00322A1D" w:rsidRPr="00ED65D9" w:rsidRDefault="00322A1D" w:rsidP="00387115">
            <w:pPr>
              <w:pStyle w:val="Heading1NoNumb"/>
            </w:pPr>
            <w:r w:rsidRPr="00ED65D9">
              <w:lastRenderedPageBreak/>
              <w:t>Forhold til myndigheder</w:t>
            </w:r>
          </w:p>
          <w:p w14:paraId="3F4A538D" w14:textId="77777777" w:rsidR="00322A1D" w:rsidRPr="00ED65D9" w:rsidRDefault="00322A1D" w:rsidP="00387115">
            <w:r w:rsidRPr="00ED65D9">
              <w:t>§ 20.</w:t>
            </w:r>
          </w:p>
          <w:p w14:paraId="21742775" w14:textId="77777777" w:rsidR="00322A1D" w:rsidRPr="00322A1D" w:rsidRDefault="00322A1D" w:rsidP="00387115">
            <w:r w:rsidRPr="00322A1D">
              <w:t>Bygherren sørger for nødvendig godkendelse af projektet og afholder udgifterne herved. Dette gælder tillige den del af projekteringen, der udføres af entreprenøren.</w:t>
            </w:r>
          </w:p>
        </w:tc>
        <w:tc>
          <w:tcPr>
            <w:tcW w:w="4230" w:type="dxa"/>
            <w:tcBorders>
              <w:top w:val="dotted" w:sz="4" w:space="0" w:color="auto"/>
              <w:left w:val="dotted" w:sz="4" w:space="0" w:color="auto"/>
              <w:bottom w:val="dotted" w:sz="4" w:space="0" w:color="auto"/>
              <w:right w:val="dotted" w:sz="4" w:space="0" w:color="auto"/>
            </w:tcBorders>
          </w:tcPr>
          <w:p w14:paraId="001A882D" w14:textId="77777777" w:rsidR="00322A1D" w:rsidRPr="00322A1D" w:rsidRDefault="00322A1D" w:rsidP="00387115">
            <w:pPr>
              <w:pStyle w:val="Heading1NoNumb"/>
            </w:pPr>
          </w:p>
          <w:p w14:paraId="14E6E391" w14:textId="77777777" w:rsidR="00322A1D" w:rsidRPr="00322A1D" w:rsidRDefault="00322A1D" w:rsidP="00387115"/>
          <w:p w14:paraId="78B4F483" w14:textId="77777777" w:rsidR="00322A1D" w:rsidRPr="00322A1D" w:rsidRDefault="00322A1D" w:rsidP="00387115">
            <w:r w:rsidRPr="00322A1D">
              <w:t>20.1.1 Entreprenøren er alene berettiget til at søge om dispensation fra gældende bestemmelser og forskrifter mv., hvis bygherren skriftligt godkender dette.</w:t>
            </w:r>
          </w:p>
        </w:tc>
      </w:tr>
      <w:tr w:rsidR="00322A1D" w:rsidRPr="00322A1D" w14:paraId="175D388A" w14:textId="77777777" w:rsidTr="00387115">
        <w:tc>
          <w:tcPr>
            <w:tcW w:w="4786" w:type="dxa"/>
            <w:tcBorders>
              <w:top w:val="dotted" w:sz="4" w:space="0" w:color="auto"/>
              <w:left w:val="dotted" w:sz="4" w:space="0" w:color="auto"/>
              <w:bottom w:val="dotted" w:sz="4" w:space="0" w:color="auto"/>
              <w:right w:val="dotted" w:sz="4" w:space="0" w:color="auto"/>
            </w:tcBorders>
          </w:tcPr>
          <w:p w14:paraId="34AD3E4D" w14:textId="77777777" w:rsidR="00322A1D" w:rsidRPr="00ED65D9" w:rsidRDefault="00322A1D" w:rsidP="00387115">
            <w:r w:rsidRPr="00322A1D">
              <w:rPr>
                <w:b/>
                <w:bCs/>
              </w:rPr>
              <w:t>Stk. 2.</w:t>
            </w:r>
            <w:r w:rsidRPr="00322A1D">
              <w:t xml:space="preserve"> Entreprenøren sørger for anmeldelser, ansøger om tilladelser, rekvirerer syn og fremskaffer attester, der vedrører selve arbejdets udførelse, og afholder udgiften herved. </w:t>
            </w:r>
            <w:r w:rsidRPr="00ED65D9">
              <w:t>Dispensationer kan kun søges efter aftale med bygherren.</w:t>
            </w:r>
          </w:p>
        </w:tc>
        <w:tc>
          <w:tcPr>
            <w:tcW w:w="4230" w:type="dxa"/>
            <w:tcBorders>
              <w:top w:val="dotted" w:sz="4" w:space="0" w:color="auto"/>
              <w:left w:val="dotted" w:sz="4" w:space="0" w:color="auto"/>
              <w:bottom w:val="dotted" w:sz="4" w:space="0" w:color="auto"/>
              <w:right w:val="dotted" w:sz="4" w:space="0" w:color="auto"/>
            </w:tcBorders>
          </w:tcPr>
          <w:p w14:paraId="753BEF6E" w14:textId="77777777" w:rsidR="00322A1D" w:rsidRPr="00322A1D" w:rsidRDefault="00322A1D" w:rsidP="00387115">
            <w:pPr>
              <w:rPr>
                <w:rFonts w:ascii="Verdana" w:hAnsi="Verdana"/>
                <w:spacing w:val="-3"/>
                <w:szCs w:val="18"/>
              </w:rPr>
            </w:pPr>
            <w:r w:rsidRPr="00322A1D">
              <w:t>20.2.1 Entreprisesummen skal indeholde samtlige udgifter til entreprenørens etablering, overvågning, ved</w:t>
            </w:r>
            <w:r w:rsidRPr="00322A1D">
              <w:softHyphen/>
              <w:t>ligeholdelse, håndhævelse samt nedtagning og bortskaffelse af nødvendige foranstaltninger til etablering af sikkerhed og sundhed i relation til entreprisearbejderne. Entreprenøren er til enhver tid forpligtet til at sørge for, at de af entrepriseaftalen omfattede arbejder er behørigt sikret i lovmæssig forstand.</w:t>
            </w:r>
          </w:p>
        </w:tc>
      </w:tr>
      <w:tr w:rsidR="00322A1D" w:rsidRPr="00ED65D9" w14:paraId="1B6B00AA" w14:textId="77777777" w:rsidTr="00387115">
        <w:tc>
          <w:tcPr>
            <w:tcW w:w="4786" w:type="dxa"/>
            <w:tcBorders>
              <w:top w:val="dotted" w:sz="4" w:space="0" w:color="auto"/>
              <w:left w:val="dotted" w:sz="4" w:space="0" w:color="auto"/>
              <w:bottom w:val="dotted" w:sz="4" w:space="0" w:color="auto"/>
              <w:right w:val="dotted" w:sz="4" w:space="0" w:color="auto"/>
            </w:tcBorders>
          </w:tcPr>
          <w:p w14:paraId="6E4EB70F" w14:textId="77777777" w:rsidR="00322A1D" w:rsidRPr="00ED65D9" w:rsidRDefault="00322A1D" w:rsidP="00387115">
            <w:pPr>
              <w:pStyle w:val="Heading1NoNumb"/>
            </w:pPr>
            <w:r w:rsidRPr="00ED65D9">
              <w:t>Kvalitetssikring, tilsyn og kassation</w:t>
            </w:r>
          </w:p>
          <w:p w14:paraId="5CD1ABBD" w14:textId="77777777" w:rsidR="00322A1D" w:rsidRPr="00ED65D9" w:rsidRDefault="00322A1D" w:rsidP="00387115">
            <w:r w:rsidRPr="00ED65D9">
              <w:t>§ 21.</w:t>
            </w:r>
          </w:p>
          <w:p w14:paraId="72B66413" w14:textId="45D868CF" w:rsidR="00322A1D" w:rsidRPr="00A94E16" w:rsidRDefault="00322A1D" w:rsidP="00387115">
            <w:r w:rsidRPr="00322A1D">
              <w:t>Bygherren kan i udbudsmaterialet fastsætte bestemmelser om entreprenørens </w:t>
            </w:r>
            <w:hyperlink r:id="rId42" w:history="1">
              <w:r w:rsidRPr="00322A1D">
                <w:rPr>
                  <w:color w:val="000000"/>
                  <w:u w:val="single"/>
                </w:rPr>
                <w:t>kvalitetssikring</w:t>
              </w:r>
            </w:hyperlink>
            <w:r w:rsidRPr="00322A1D">
              <w:t xml:space="preserve"> af arbejdet, herunder eventuel projektering, samt om arten og omfanget af prøver, og om den dokumentation for arbejdets udførelse, for anvendte materialers oprindelse og egenskaber og for udførte prøver, som entreprenøren skal afgive. </w:t>
            </w:r>
            <w:r w:rsidRPr="00ED65D9">
              <w:t>Bestemmelser herom kan indgå i en udbudskontrolplan.</w:t>
            </w:r>
          </w:p>
        </w:tc>
        <w:tc>
          <w:tcPr>
            <w:tcW w:w="4230" w:type="dxa"/>
            <w:tcBorders>
              <w:top w:val="dotted" w:sz="4" w:space="0" w:color="auto"/>
              <w:left w:val="dotted" w:sz="4" w:space="0" w:color="auto"/>
              <w:bottom w:val="dotted" w:sz="4" w:space="0" w:color="auto"/>
              <w:right w:val="dotted" w:sz="4" w:space="0" w:color="auto"/>
            </w:tcBorders>
          </w:tcPr>
          <w:p w14:paraId="5A2A14C0" w14:textId="77777777" w:rsidR="00322A1D" w:rsidRPr="009F372F" w:rsidRDefault="00322A1D" w:rsidP="00387115"/>
        </w:tc>
      </w:tr>
      <w:tr w:rsidR="00322A1D" w:rsidRPr="00ED65D9" w14:paraId="0A30344D" w14:textId="77777777" w:rsidTr="00387115">
        <w:tc>
          <w:tcPr>
            <w:tcW w:w="4786" w:type="dxa"/>
            <w:tcBorders>
              <w:top w:val="dotted" w:sz="4" w:space="0" w:color="auto"/>
              <w:left w:val="dotted" w:sz="4" w:space="0" w:color="auto"/>
              <w:bottom w:val="dotted" w:sz="4" w:space="0" w:color="auto"/>
              <w:right w:val="dotted" w:sz="4" w:space="0" w:color="auto"/>
            </w:tcBorders>
          </w:tcPr>
          <w:p w14:paraId="73053759" w14:textId="77777777" w:rsidR="00322A1D" w:rsidRPr="00ED65D9" w:rsidRDefault="00322A1D" w:rsidP="00387115">
            <w:r w:rsidRPr="00322A1D">
              <w:rPr>
                <w:b/>
                <w:bCs/>
              </w:rPr>
              <w:t>Stk. 2.</w:t>
            </w:r>
            <w:r w:rsidRPr="00322A1D">
              <w:t xml:space="preserve"> Bygherren kan under arbejdets udførelse og ved afleveringen forlange yderligere prøver. Også i sådanne tilfælde skal entreprenøren stille </w:t>
            </w:r>
            <w:proofErr w:type="gramStart"/>
            <w:r w:rsidRPr="00322A1D">
              <w:t>fornødent</w:t>
            </w:r>
            <w:proofErr w:type="gramEnd"/>
            <w:r w:rsidRPr="00322A1D">
              <w:t xml:space="preserve"> mandskab til disposition ved prøvernes udtagning og undersøgelse. Hvis de yderligere prøver viser kontraktmæssig ydelse, skal bygherren betale herfor som ekstraarbejde. </w:t>
            </w:r>
            <w:r w:rsidRPr="00ED65D9">
              <w:t>I modsat fald skal entreprenøren betale bygherrens udgifter.</w:t>
            </w:r>
          </w:p>
        </w:tc>
        <w:tc>
          <w:tcPr>
            <w:tcW w:w="4230" w:type="dxa"/>
            <w:tcBorders>
              <w:top w:val="dotted" w:sz="4" w:space="0" w:color="auto"/>
              <w:left w:val="dotted" w:sz="4" w:space="0" w:color="auto"/>
              <w:bottom w:val="dotted" w:sz="4" w:space="0" w:color="auto"/>
              <w:right w:val="dotted" w:sz="4" w:space="0" w:color="auto"/>
            </w:tcBorders>
          </w:tcPr>
          <w:p w14:paraId="2A293703" w14:textId="77777777" w:rsidR="00322A1D" w:rsidRPr="009F372F" w:rsidRDefault="00322A1D" w:rsidP="00387115"/>
        </w:tc>
      </w:tr>
      <w:tr w:rsidR="00322A1D" w:rsidRPr="00322A1D" w14:paraId="52607E33" w14:textId="77777777" w:rsidTr="00387115">
        <w:tc>
          <w:tcPr>
            <w:tcW w:w="4786" w:type="dxa"/>
            <w:tcBorders>
              <w:top w:val="dotted" w:sz="4" w:space="0" w:color="auto"/>
              <w:left w:val="dotted" w:sz="4" w:space="0" w:color="auto"/>
              <w:bottom w:val="dotted" w:sz="4" w:space="0" w:color="auto"/>
              <w:right w:val="dotted" w:sz="4" w:space="0" w:color="auto"/>
            </w:tcBorders>
          </w:tcPr>
          <w:p w14:paraId="76532903" w14:textId="77777777" w:rsidR="00322A1D" w:rsidRPr="00322A1D" w:rsidRDefault="00322A1D" w:rsidP="00387115">
            <w:r w:rsidRPr="00322A1D">
              <w:rPr>
                <w:b/>
                <w:bCs/>
              </w:rPr>
              <w:t>Stk. 3</w:t>
            </w:r>
            <w:r w:rsidRPr="00322A1D">
              <w:t xml:space="preserve">. Entreprenøren skal give bygherren adgang til de arbejdspladser og produktionssteder, hvor arbejdet udføres. Bygherren kan </w:t>
            </w:r>
            <w:proofErr w:type="gramStart"/>
            <w:r w:rsidRPr="00322A1D">
              <w:t>endvidere</w:t>
            </w:r>
            <w:proofErr w:type="gramEnd"/>
            <w:r w:rsidRPr="00322A1D">
              <w:t xml:space="preserve"> kræve de oplysninger, der er nødvendige for at bedømme ydelsen.</w:t>
            </w:r>
          </w:p>
        </w:tc>
        <w:tc>
          <w:tcPr>
            <w:tcW w:w="4230" w:type="dxa"/>
            <w:tcBorders>
              <w:top w:val="dotted" w:sz="4" w:space="0" w:color="auto"/>
              <w:left w:val="dotted" w:sz="4" w:space="0" w:color="auto"/>
              <w:bottom w:val="dotted" w:sz="4" w:space="0" w:color="auto"/>
              <w:right w:val="dotted" w:sz="4" w:space="0" w:color="auto"/>
            </w:tcBorders>
          </w:tcPr>
          <w:p w14:paraId="6F595D62" w14:textId="77777777" w:rsidR="00322A1D" w:rsidRPr="00322A1D" w:rsidRDefault="00322A1D" w:rsidP="00387115"/>
        </w:tc>
      </w:tr>
      <w:tr w:rsidR="00322A1D" w:rsidRPr="00322A1D" w14:paraId="65F7801D" w14:textId="77777777" w:rsidTr="00387115">
        <w:tc>
          <w:tcPr>
            <w:tcW w:w="4786" w:type="dxa"/>
            <w:tcBorders>
              <w:top w:val="dotted" w:sz="4" w:space="0" w:color="auto"/>
              <w:left w:val="dotted" w:sz="4" w:space="0" w:color="auto"/>
              <w:bottom w:val="dotted" w:sz="4" w:space="0" w:color="auto"/>
              <w:right w:val="dotted" w:sz="4" w:space="0" w:color="auto"/>
            </w:tcBorders>
          </w:tcPr>
          <w:p w14:paraId="5AD63F45" w14:textId="77777777" w:rsidR="00322A1D" w:rsidRPr="00322A1D" w:rsidRDefault="00322A1D" w:rsidP="00387115">
            <w:r w:rsidRPr="00322A1D">
              <w:rPr>
                <w:b/>
                <w:bCs/>
              </w:rPr>
              <w:t>Stk. 4</w:t>
            </w:r>
            <w:r w:rsidRPr="00322A1D">
              <w:t>. Entreprenøren og bygherren indkalder til tilsynsgennemgang af nærmere bestemte arbejder eller materialer, der er udpeget efter aftale ved projektgennemgangen, med henblik på en vurdering af, om de pågældende ydelser i henseende til nærmere angivne egenskaber er kontraktmæssige eller må kasseres som ikke kontraktmæssige. Entreprenøren og bygherren kan herudover ved behov anmode om tilsynsgennemgang efter 1. pkt.</w:t>
            </w:r>
          </w:p>
        </w:tc>
        <w:tc>
          <w:tcPr>
            <w:tcW w:w="4230" w:type="dxa"/>
            <w:tcBorders>
              <w:top w:val="dotted" w:sz="4" w:space="0" w:color="auto"/>
              <w:left w:val="dotted" w:sz="4" w:space="0" w:color="auto"/>
              <w:bottom w:val="dotted" w:sz="4" w:space="0" w:color="auto"/>
              <w:right w:val="dotted" w:sz="4" w:space="0" w:color="auto"/>
            </w:tcBorders>
          </w:tcPr>
          <w:p w14:paraId="6846249D" w14:textId="77777777" w:rsidR="00322A1D" w:rsidRPr="00322A1D" w:rsidRDefault="00322A1D" w:rsidP="00387115"/>
        </w:tc>
      </w:tr>
      <w:tr w:rsidR="00322A1D" w:rsidRPr="00322A1D" w14:paraId="6AA88263" w14:textId="77777777" w:rsidTr="00387115">
        <w:tc>
          <w:tcPr>
            <w:tcW w:w="4786" w:type="dxa"/>
            <w:tcBorders>
              <w:top w:val="dotted" w:sz="4" w:space="0" w:color="auto"/>
              <w:left w:val="dotted" w:sz="4" w:space="0" w:color="auto"/>
              <w:bottom w:val="dotted" w:sz="4" w:space="0" w:color="auto"/>
              <w:right w:val="dotted" w:sz="4" w:space="0" w:color="auto"/>
            </w:tcBorders>
          </w:tcPr>
          <w:p w14:paraId="62FAB3A5" w14:textId="1A399B21" w:rsidR="00322A1D" w:rsidRPr="00322A1D" w:rsidRDefault="00322A1D" w:rsidP="00387115">
            <w:r w:rsidRPr="00322A1D">
              <w:rPr>
                <w:b/>
                <w:bCs/>
              </w:rPr>
              <w:lastRenderedPageBreak/>
              <w:t>Stk. 5.</w:t>
            </w:r>
            <w:r w:rsidRPr="00322A1D">
              <w:t> Entreprenøren skal inden tilsynsgennemgangen efter stk. 4 have foretaget og på anmodning dokumenteret aftalt </w:t>
            </w:r>
            <w:hyperlink r:id="rId43" w:history="1">
              <w:r w:rsidRPr="00322A1D">
                <w:rPr>
                  <w:color w:val="000000"/>
                  <w:u w:val="single"/>
                </w:rPr>
                <w:t>kvalitetssikring</w:t>
              </w:r>
            </w:hyperlink>
            <w:r w:rsidRPr="00322A1D">
              <w:t>. Ved tilsynsgennemgangen udfærdiges en tilsynsprotokol, hvori de gennemgåede egenskaber ved arbejderne eller materialerne anføres med oplysning om godkendelse eller kassation.</w:t>
            </w:r>
          </w:p>
        </w:tc>
        <w:tc>
          <w:tcPr>
            <w:tcW w:w="4230" w:type="dxa"/>
            <w:tcBorders>
              <w:top w:val="dotted" w:sz="4" w:space="0" w:color="auto"/>
              <w:left w:val="dotted" w:sz="4" w:space="0" w:color="auto"/>
              <w:bottom w:val="dotted" w:sz="4" w:space="0" w:color="auto"/>
              <w:right w:val="dotted" w:sz="4" w:space="0" w:color="auto"/>
            </w:tcBorders>
          </w:tcPr>
          <w:p w14:paraId="46CABC59" w14:textId="77777777" w:rsidR="00322A1D" w:rsidRPr="00322A1D" w:rsidRDefault="00322A1D" w:rsidP="00387115"/>
        </w:tc>
      </w:tr>
      <w:tr w:rsidR="00322A1D" w:rsidRPr="00ED65D9" w14:paraId="067C094B" w14:textId="77777777" w:rsidTr="00387115">
        <w:tc>
          <w:tcPr>
            <w:tcW w:w="4786" w:type="dxa"/>
            <w:tcBorders>
              <w:top w:val="dotted" w:sz="4" w:space="0" w:color="auto"/>
              <w:left w:val="dotted" w:sz="4" w:space="0" w:color="auto"/>
              <w:bottom w:val="dotted" w:sz="4" w:space="0" w:color="auto"/>
              <w:right w:val="dotted" w:sz="4" w:space="0" w:color="auto"/>
            </w:tcBorders>
          </w:tcPr>
          <w:p w14:paraId="5D9F0AEC" w14:textId="2F00F0DE" w:rsidR="00322A1D" w:rsidRPr="00ED65D9" w:rsidRDefault="00322A1D" w:rsidP="00387115">
            <w:r w:rsidRPr="00322A1D">
              <w:rPr>
                <w:b/>
                <w:bCs/>
              </w:rPr>
              <w:t>Stk. 6.</w:t>
            </w:r>
            <w:r w:rsidRPr="00322A1D">
              <w:t> Bygherren fører </w:t>
            </w:r>
            <w:hyperlink r:id="rId44" w:history="1">
              <w:r w:rsidRPr="00322A1D">
                <w:rPr>
                  <w:color w:val="000000"/>
                  <w:u w:val="single"/>
                </w:rPr>
                <w:t>tilsyn</w:t>
              </w:r>
            </w:hyperlink>
            <w:r w:rsidRPr="00322A1D">
              <w:t xml:space="preserve"> under arbejdets gang og kan kassere ikke kontraktmæssige arbejder eller materialer. </w:t>
            </w:r>
            <w:r w:rsidRPr="00ED65D9">
              <w:t>Denne kassation skal ske så hurtigt som muligt.</w:t>
            </w:r>
          </w:p>
        </w:tc>
        <w:tc>
          <w:tcPr>
            <w:tcW w:w="4230" w:type="dxa"/>
            <w:tcBorders>
              <w:top w:val="dotted" w:sz="4" w:space="0" w:color="auto"/>
              <w:left w:val="dotted" w:sz="4" w:space="0" w:color="auto"/>
              <w:bottom w:val="dotted" w:sz="4" w:space="0" w:color="auto"/>
              <w:right w:val="dotted" w:sz="4" w:space="0" w:color="auto"/>
            </w:tcBorders>
          </w:tcPr>
          <w:p w14:paraId="3972DC59" w14:textId="77777777" w:rsidR="00322A1D" w:rsidRPr="009F372F" w:rsidRDefault="00322A1D" w:rsidP="00387115"/>
        </w:tc>
      </w:tr>
      <w:tr w:rsidR="00322A1D" w:rsidRPr="00ED65D9" w14:paraId="75C1355C" w14:textId="77777777" w:rsidTr="00387115">
        <w:tc>
          <w:tcPr>
            <w:tcW w:w="4786" w:type="dxa"/>
            <w:tcBorders>
              <w:top w:val="dotted" w:sz="4" w:space="0" w:color="auto"/>
              <w:left w:val="dotted" w:sz="4" w:space="0" w:color="auto"/>
              <w:bottom w:val="dotted" w:sz="4" w:space="0" w:color="auto"/>
              <w:right w:val="dotted" w:sz="4" w:space="0" w:color="auto"/>
            </w:tcBorders>
          </w:tcPr>
          <w:p w14:paraId="5F7D363F" w14:textId="5225511C" w:rsidR="00322A1D" w:rsidRPr="00ED65D9" w:rsidRDefault="00322A1D" w:rsidP="00387115">
            <w:r w:rsidRPr="00ED65D9">
              <w:rPr>
                <w:b/>
                <w:bCs/>
              </w:rPr>
              <w:t>Stk. 7.</w:t>
            </w:r>
            <w:r w:rsidRPr="00ED65D9">
              <w:t> </w:t>
            </w:r>
            <w:hyperlink r:id="rId45" w:history="1">
              <w:r w:rsidRPr="00ED65D9">
                <w:rPr>
                  <w:color w:val="000000"/>
                  <w:u w:val="single"/>
                </w:rPr>
                <w:t>Tilsyn</w:t>
              </w:r>
            </w:hyperlink>
            <w:r w:rsidRPr="00ED65D9">
              <w:t> fra bygherrens side fritager ikke entreprenøren for selv at føre kontrol.</w:t>
            </w:r>
          </w:p>
        </w:tc>
        <w:tc>
          <w:tcPr>
            <w:tcW w:w="4230" w:type="dxa"/>
            <w:tcBorders>
              <w:top w:val="dotted" w:sz="4" w:space="0" w:color="auto"/>
              <w:left w:val="dotted" w:sz="4" w:space="0" w:color="auto"/>
              <w:bottom w:val="dotted" w:sz="4" w:space="0" w:color="auto"/>
              <w:right w:val="dotted" w:sz="4" w:space="0" w:color="auto"/>
            </w:tcBorders>
          </w:tcPr>
          <w:p w14:paraId="6196EAF9" w14:textId="77777777" w:rsidR="00322A1D" w:rsidRPr="009F372F" w:rsidRDefault="00322A1D" w:rsidP="00387115"/>
        </w:tc>
      </w:tr>
      <w:tr w:rsidR="00322A1D" w:rsidRPr="00322A1D" w14:paraId="65589A33" w14:textId="77777777" w:rsidTr="00387115">
        <w:tc>
          <w:tcPr>
            <w:tcW w:w="4786" w:type="dxa"/>
            <w:tcBorders>
              <w:top w:val="dotted" w:sz="4" w:space="0" w:color="auto"/>
              <w:left w:val="dotted" w:sz="4" w:space="0" w:color="auto"/>
              <w:bottom w:val="dotted" w:sz="4" w:space="0" w:color="auto"/>
              <w:right w:val="dotted" w:sz="4" w:space="0" w:color="auto"/>
            </w:tcBorders>
          </w:tcPr>
          <w:p w14:paraId="102901A3" w14:textId="77777777" w:rsidR="00322A1D" w:rsidRPr="00ED65D9" w:rsidRDefault="00322A1D" w:rsidP="00387115">
            <w:pPr>
              <w:pStyle w:val="Heading1NoNumb"/>
            </w:pPr>
            <w:r w:rsidRPr="00ED65D9">
              <w:t>Ændringer i arbejdet</w:t>
            </w:r>
          </w:p>
          <w:p w14:paraId="10307D65" w14:textId="77777777" w:rsidR="00322A1D" w:rsidRPr="00ED65D9" w:rsidRDefault="00322A1D" w:rsidP="00387115">
            <w:r w:rsidRPr="00ED65D9">
              <w:t>§ 23.</w:t>
            </w:r>
          </w:p>
          <w:p w14:paraId="2F47417E" w14:textId="77777777" w:rsidR="00322A1D" w:rsidRPr="00322A1D" w:rsidRDefault="00322A1D" w:rsidP="00387115">
            <w:r w:rsidRPr="00322A1D">
              <w:t>Bygherren kan forlange ændring i arbejdet, når ændringen har naturlig sammenhæng med de aftalte ydelser. En ændring kan gå ud på, at entreprenøren skal yde noget i tillæg til eller i stedet for det oprindelig aftalte, at ydelsens karakter, kvalitet, art eller udførelse skal ændres, eller at aftalte ydelser skal udgå.</w:t>
            </w:r>
          </w:p>
        </w:tc>
        <w:tc>
          <w:tcPr>
            <w:tcW w:w="4230" w:type="dxa"/>
            <w:tcBorders>
              <w:top w:val="dotted" w:sz="4" w:space="0" w:color="auto"/>
              <w:left w:val="dotted" w:sz="4" w:space="0" w:color="auto"/>
              <w:bottom w:val="dotted" w:sz="4" w:space="0" w:color="auto"/>
              <w:right w:val="dotted" w:sz="4" w:space="0" w:color="auto"/>
            </w:tcBorders>
          </w:tcPr>
          <w:p w14:paraId="5BA84248" w14:textId="77777777" w:rsidR="00322A1D" w:rsidRPr="00322A1D" w:rsidRDefault="00322A1D" w:rsidP="00387115">
            <w:pPr>
              <w:pStyle w:val="Heading1NoNumb"/>
            </w:pPr>
          </w:p>
          <w:p w14:paraId="6103B73F" w14:textId="77777777" w:rsidR="00322A1D" w:rsidRPr="00322A1D" w:rsidRDefault="00322A1D" w:rsidP="00387115"/>
          <w:p w14:paraId="6699C5B9" w14:textId="77777777" w:rsidR="00322A1D" w:rsidRPr="00322A1D" w:rsidRDefault="00322A1D" w:rsidP="00387115">
            <w:r w:rsidRPr="00322A1D">
              <w:t xml:space="preserve">23.3.1 Entreprenørens udførelse af ændrings- og ekstraarbejder er undergivet de samme vilkår som de oprindelige kontraktarbejder. </w:t>
            </w:r>
          </w:p>
          <w:p w14:paraId="3443423E" w14:textId="77777777" w:rsidR="00322A1D" w:rsidRPr="00322A1D" w:rsidRDefault="00322A1D" w:rsidP="00387115">
            <w:r w:rsidRPr="00322A1D">
              <w:t>23.3.2 Udførelsen af ændrings- og ekstraarbejder må alene iværksættes efter skriftligt accepttillæg, aftaleseddel eller rekvisition fra bygherren. Bygherrens tilsyn har ikke bemyndigelse til at indgå aftale om ændrings- og ekstraarbejder på bygherrens vegne, medmindre bygherren har givet tilsynet udtrykkelig skriftlig fuldmagt hertil.</w:t>
            </w:r>
          </w:p>
          <w:p w14:paraId="13511DEA" w14:textId="77777777" w:rsidR="00322A1D" w:rsidRPr="00322A1D" w:rsidRDefault="00322A1D" w:rsidP="00387115">
            <w:r w:rsidRPr="00322A1D">
              <w:t>23.3.3 Ændrings- og ekstraarbejder afregnes ef</w:t>
            </w:r>
            <w:r w:rsidRPr="00322A1D">
              <w:softHyphen/>
              <w:t>ter bygherrens nærmere bestemmelser enten i henhold til tilbudslistens relevante enhedspriser eller som tilbuds</w:t>
            </w:r>
            <w:r w:rsidRPr="00322A1D">
              <w:softHyphen/>
              <w:t>arbejde i fast pris eller som reg</w:t>
            </w:r>
            <w:r w:rsidRPr="00322A1D">
              <w:softHyphen/>
              <w:t>nings</w:t>
            </w:r>
            <w:r w:rsidRPr="00322A1D">
              <w:softHyphen/>
              <w:t>arbejde.</w:t>
            </w:r>
          </w:p>
          <w:p w14:paraId="29F5683C" w14:textId="77777777" w:rsidR="00322A1D" w:rsidRPr="00322A1D" w:rsidRDefault="00322A1D" w:rsidP="00387115">
            <w:r w:rsidRPr="00322A1D">
              <w:t>23.3.4 Før der iværksættes ændrings- og ekstraarbejder, der ikke afregnes i fast pris, skal entreprenøren, så</w:t>
            </w:r>
            <w:r w:rsidRPr="00322A1D">
              <w:softHyphen/>
              <w:t>fremt bygherren finder det nødvendigt, udar</w:t>
            </w:r>
            <w:r w:rsidRPr="00322A1D">
              <w:softHyphen/>
              <w:t>bejde et skønsmæssigt overslag.</w:t>
            </w:r>
          </w:p>
          <w:p w14:paraId="46AC918D" w14:textId="77777777" w:rsidR="00322A1D" w:rsidRPr="00322A1D" w:rsidRDefault="00322A1D" w:rsidP="00387115">
            <w:r w:rsidRPr="00322A1D">
              <w:t>23.3.5 Ændrings- og ekstraarbejder skal op</w:t>
            </w:r>
            <w:r w:rsidRPr="00322A1D">
              <w:softHyphen/>
              <w:t>gø</w:t>
            </w:r>
            <w:r w:rsidRPr="00322A1D">
              <w:softHyphen/>
              <w:t>res senest umiddelbart efter disses færdig</w:t>
            </w:r>
            <w:r w:rsidRPr="00322A1D">
              <w:softHyphen/>
              <w:t>gørelse.</w:t>
            </w:r>
          </w:p>
        </w:tc>
      </w:tr>
      <w:tr w:rsidR="00322A1D" w:rsidRPr="00322A1D" w14:paraId="773F0E66" w14:textId="77777777" w:rsidTr="00387115">
        <w:tc>
          <w:tcPr>
            <w:tcW w:w="4786" w:type="dxa"/>
            <w:tcBorders>
              <w:top w:val="dotted" w:sz="4" w:space="0" w:color="auto"/>
              <w:left w:val="dotted" w:sz="4" w:space="0" w:color="auto"/>
              <w:bottom w:val="dotted" w:sz="4" w:space="0" w:color="auto"/>
              <w:right w:val="dotted" w:sz="4" w:space="0" w:color="auto"/>
            </w:tcBorders>
          </w:tcPr>
          <w:p w14:paraId="1320776A" w14:textId="77777777" w:rsidR="00322A1D" w:rsidRPr="00322A1D" w:rsidRDefault="00322A1D" w:rsidP="00387115">
            <w:r w:rsidRPr="00322A1D">
              <w:rPr>
                <w:b/>
                <w:bCs/>
              </w:rPr>
              <w:t>Stk. 2.</w:t>
            </w:r>
            <w:r w:rsidRPr="00322A1D">
              <w:t> Entreprenøren har ret til at udføre en forlangt ændring, medmindre bygherren påviser særlige grunde til at lade andre udføre arbejdet, herunder at entreprenørens økonomiske krav for udførelsen ikke er rimeligt.</w:t>
            </w:r>
          </w:p>
        </w:tc>
        <w:tc>
          <w:tcPr>
            <w:tcW w:w="4230" w:type="dxa"/>
            <w:tcBorders>
              <w:top w:val="dotted" w:sz="4" w:space="0" w:color="auto"/>
              <w:left w:val="dotted" w:sz="4" w:space="0" w:color="auto"/>
              <w:bottom w:val="dotted" w:sz="4" w:space="0" w:color="auto"/>
              <w:right w:val="dotted" w:sz="4" w:space="0" w:color="auto"/>
            </w:tcBorders>
          </w:tcPr>
          <w:p w14:paraId="5F91CBA9" w14:textId="77777777" w:rsidR="00322A1D" w:rsidRPr="00322A1D" w:rsidRDefault="00322A1D" w:rsidP="00387115"/>
        </w:tc>
      </w:tr>
      <w:tr w:rsidR="00322A1D" w:rsidRPr="00322A1D" w14:paraId="385F54FA" w14:textId="77777777" w:rsidTr="00387115">
        <w:tc>
          <w:tcPr>
            <w:tcW w:w="4786" w:type="dxa"/>
            <w:tcBorders>
              <w:top w:val="dotted" w:sz="4" w:space="0" w:color="auto"/>
              <w:left w:val="dotted" w:sz="4" w:space="0" w:color="auto"/>
              <w:bottom w:val="dotted" w:sz="4" w:space="0" w:color="auto"/>
              <w:right w:val="dotted" w:sz="4" w:space="0" w:color="auto"/>
            </w:tcBorders>
          </w:tcPr>
          <w:p w14:paraId="4918507F" w14:textId="77777777" w:rsidR="00322A1D" w:rsidRPr="00322A1D" w:rsidRDefault="00322A1D" w:rsidP="00387115">
            <w:r w:rsidRPr="00322A1D">
              <w:rPr>
                <w:b/>
                <w:bCs/>
              </w:rPr>
              <w:t>Stk. 3.</w:t>
            </w:r>
            <w:r w:rsidRPr="00322A1D">
              <w:t> Bygherrens krav om en ændring skal fremsættes skriftligt eller på et byggemøde og skal beskrive ændringen nærmere.</w:t>
            </w:r>
          </w:p>
        </w:tc>
        <w:tc>
          <w:tcPr>
            <w:tcW w:w="4230" w:type="dxa"/>
            <w:tcBorders>
              <w:top w:val="dotted" w:sz="4" w:space="0" w:color="auto"/>
              <w:left w:val="dotted" w:sz="4" w:space="0" w:color="auto"/>
              <w:bottom w:val="dotted" w:sz="4" w:space="0" w:color="auto"/>
              <w:right w:val="dotted" w:sz="4" w:space="0" w:color="auto"/>
            </w:tcBorders>
          </w:tcPr>
          <w:p w14:paraId="44D4F247" w14:textId="77777777" w:rsidR="00322A1D" w:rsidRPr="00322A1D" w:rsidRDefault="00322A1D" w:rsidP="00387115"/>
        </w:tc>
      </w:tr>
      <w:tr w:rsidR="00322A1D" w:rsidRPr="00322A1D" w14:paraId="446ECA47" w14:textId="77777777" w:rsidTr="00387115">
        <w:tc>
          <w:tcPr>
            <w:tcW w:w="4786" w:type="dxa"/>
            <w:tcBorders>
              <w:top w:val="dotted" w:sz="4" w:space="0" w:color="auto"/>
              <w:left w:val="dotted" w:sz="4" w:space="0" w:color="auto"/>
              <w:bottom w:val="dotted" w:sz="4" w:space="0" w:color="auto"/>
              <w:right w:val="dotted" w:sz="4" w:space="0" w:color="auto"/>
            </w:tcBorders>
          </w:tcPr>
          <w:p w14:paraId="3C4BC3BA" w14:textId="77777777" w:rsidR="00322A1D" w:rsidRPr="00ED65D9" w:rsidRDefault="00322A1D" w:rsidP="00387115">
            <w:pPr>
              <w:pStyle w:val="Heading1NoNumb"/>
            </w:pPr>
            <w:r w:rsidRPr="00ED65D9">
              <w:lastRenderedPageBreak/>
              <w:t>Bygherrens anvisninger om arbejdets udførelse</w:t>
            </w:r>
          </w:p>
          <w:p w14:paraId="41A0864B" w14:textId="77777777" w:rsidR="00322A1D" w:rsidRPr="00ED65D9" w:rsidRDefault="00322A1D" w:rsidP="00387115">
            <w:r w:rsidRPr="00ED65D9">
              <w:t>§ 22.</w:t>
            </w:r>
          </w:p>
          <w:p w14:paraId="464CCF46" w14:textId="77777777" w:rsidR="00322A1D" w:rsidRPr="00322A1D" w:rsidRDefault="00322A1D" w:rsidP="00387115">
            <w:r w:rsidRPr="00322A1D">
              <w:t>Bygherren kan give anvisninger om udførelse af arbejdet.</w:t>
            </w:r>
          </w:p>
        </w:tc>
        <w:tc>
          <w:tcPr>
            <w:tcW w:w="4230" w:type="dxa"/>
            <w:tcBorders>
              <w:top w:val="dotted" w:sz="4" w:space="0" w:color="auto"/>
              <w:left w:val="dotted" w:sz="4" w:space="0" w:color="auto"/>
              <w:bottom w:val="dotted" w:sz="4" w:space="0" w:color="auto"/>
              <w:right w:val="dotted" w:sz="4" w:space="0" w:color="auto"/>
            </w:tcBorders>
          </w:tcPr>
          <w:p w14:paraId="0BB89D14" w14:textId="77777777" w:rsidR="00322A1D" w:rsidRPr="00322A1D" w:rsidRDefault="00322A1D" w:rsidP="00387115"/>
        </w:tc>
      </w:tr>
      <w:tr w:rsidR="00322A1D" w:rsidRPr="00322A1D" w14:paraId="54721DA6" w14:textId="77777777" w:rsidTr="00387115">
        <w:tc>
          <w:tcPr>
            <w:tcW w:w="4786" w:type="dxa"/>
            <w:tcBorders>
              <w:top w:val="dotted" w:sz="4" w:space="0" w:color="auto"/>
              <w:left w:val="dotted" w:sz="4" w:space="0" w:color="auto"/>
              <w:bottom w:val="dotted" w:sz="4" w:space="0" w:color="auto"/>
              <w:right w:val="dotted" w:sz="4" w:space="0" w:color="auto"/>
            </w:tcBorders>
          </w:tcPr>
          <w:p w14:paraId="6952E09B" w14:textId="77777777" w:rsidR="00322A1D" w:rsidRPr="00322A1D" w:rsidRDefault="00322A1D" w:rsidP="00387115">
            <w:r w:rsidRPr="00322A1D">
              <w:rPr>
                <w:b/>
                <w:bCs/>
              </w:rPr>
              <w:t>Stk. 2</w:t>
            </w:r>
            <w:r w:rsidRPr="00322A1D">
              <w:t>. Entreprenøren skal indhente bygherrens afgørelse, hvis aftalen og dennes grundlag ikke yder tilstrækkelig vejledning til udførelse af arbejdet.</w:t>
            </w:r>
          </w:p>
        </w:tc>
        <w:tc>
          <w:tcPr>
            <w:tcW w:w="4230" w:type="dxa"/>
            <w:tcBorders>
              <w:top w:val="dotted" w:sz="4" w:space="0" w:color="auto"/>
              <w:left w:val="dotted" w:sz="4" w:space="0" w:color="auto"/>
              <w:bottom w:val="dotted" w:sz="4" w:space="0" w:color="auto"/>
              <w:right w:val="dotted" w:sz="4" w:space="0" w:color="auto"/>
            </w:tcBorders>
          </w:tcPr>
          <w:p w14:paraId="2B7F79D8" w14:textId="77777777" w:rsidR="00322A1D" w:rsidRPr="00322A1D" w:rsidRDefault="00322A1D" w:rsidP="00387115"/>
        </w:tc>
      </w:tr>
      <w:tr w:rsidR="00322A1D" w:rsidRPr="00322A1D" w14:paraId="0A9D5BC5" w14:textId="77777777" w:rsidTr="00387115">
        <w:tc>
          <w:tcPr>
            <w:tcW w:w="4786" w:type="dxa"/>
            <w:tcBorders>
              <w:top w:val="dotted" w:sz="4" w:space="0" w:color="auto"/>
              <w:left w:val="dotted" w:sz="4" w:space="0" w:color="auto"/>
              <w:bottom w:val="dotted" w:sz="4" w:space="0" w:color="auto"/>
              <w:right w:val="dotted" w:sz="4" w:space="0" w:color="auto"/>
            </w:tcBorders>
          </w:tcPr>
          <w:p w14:paraId="38E83C67" w14:textId="77777777" w:rsidR="00322A1D" w:rsidRPr="00322A1D" w:rsidRDefault="00322A1D" w:rsidP="00387115">
            <w:r w:rsidRPr="00322A1D">
              <w:rPr>
                <w:b/>
                <w:bCs/>
              </w:rPr>
              <w:t>Stk. 3.</w:t>
            </w:r>
            <w:r w:rsidRPr="00322A1D">
              <w:t> Finder entreprenøren, at bygherrens anvisninger om arbejdets udførelse efter stk. 1 og 2 indebærer en ændring af arbejdet efter § 23, skal entreprenøren snarest muligt meddele bygherren dette.</w:t>
            </w:r>
          </w:p>
        </w:tc>
        <w:tc>
          <w:tcPr>
            <w:tcW w:w="4230" w:type="dxa"/>
            <w:tcBorders>
              <w:top w:val="dotted" w:sz="4" w:space="0" w:color="auto"/>
              <w:left w:val="dotted" w:sz="4" w:space="0" w:color="auto"/>
              <w:bottom w:val="dotted" w:sz="4" w:space="0" w:color="auto"/>
              <w:right w:val="dotted" w:sz="4" w:space="0" w:color="auto"/>
            </w:tcBorders>
          </w:tcPr>
          <w:p w14:paraId="4061FFC1" w14:textId="77777777" w:rsidR="00322A1D" w:rsidRPr="00322A1D" w:rsidRDefault="00322A1D" w:rsidP="00387115"/>
        </w:tc>
      </w:tr>
      <w:tr w:rsidR="00322A1D" w:rsidRPr="00322A1D" w14:paraId="4DB34F5C" w14:textId="77777777" w:rsidTr="00387115">
        <w:tc>
          <w:tcPr>
            <w:tcW w:w="4786" w:type="dxa"/>
            <w:tcBorders>
              <w:top w:val="dotted" w:sz="4" w:space="0" w:color="auto"/>
              <w:left w:val="dotted" w:sz="4" w:space="0" w:color="auto"/>
              <w:bottom w:val="dotted" w:sz="4" w:space="0" w:color="auto"/>
              <w:right w:val="dotted" w:sz="4" w:space="0" w:color="auto"/>
            </w:tcBorders>
          </w:tcPr>
          <w:p w14:paraId="51D64113" w14:textId="77777777" w:rsidR="00322A1D" w:rsidRPr="00ED65D9" w:rsidRDefault="00322A1D" w:rsidP="00387115">
            <w:pPr>
              <w:pStyle w:val="Heading1NoNumb"/>
            </w:pPr>
            <w:r w:rsidRPr="00ED65D9">
              <w:t>Merbetaling og besparelse</w:t>
            </w:r>
          </w:p>
          <w:p w14:paraId="238B4BB3" w14:textId="77777777" w:rsidR="00322A1D" w:rsidRPr="00ED65D9" w:rsidRDefault="00322A1D" w:rsidP="00387115">
            <w:r w:rsidRPr="00ED65D9">
              <w:t>§ 24.</w:t>
            </w:r>
          </w:p>
          <w:p w14:paraId="31E3C4AE" w14:textId="77777777" w:rsidR="00322A1D" w:rsidRPr="00322A1D" w:rsidRDefault="00322A1D" w:rsidP="00387115">
            <w:r w:rsidRPr="00322A1D">
              <w:t xml:space="preserve">Hvis en ændring angår et arbejde, der gælder enhedspris for, skal entreprisesummen reguleres op eller ned i overensstemmelse hermed, medmindre der træffes anden aftale, jf. § 25, stk. 4. Regulering efter enhedspris skal kun ske inden for +/-100 % af den enkelte post i tilbudslisten. </w:t>
            </w:r>
            <w:proofErr w:type="gramStart"/>
            <w:r w:rsidRPr="00322A1D">
              <w:t>Endvidere</w:t>
            </w:r>
            <w:proofErr w:type="gramEnd"/>
            <w:r w:rsidRPr="00322A1D">
              <w:t xml:space="preserve"> skal regulering efter enhedspris for merarbejde kun ske med indtil +20 % af entreprisesummen, beregnet ved at tælle alle </w:t>
            </w:r>
            <w:proofErr w:type="spellStart"/>
            <w:r w:rsidRPr="00322A1D">
              <w:t>merarbejder</w:t>
            </w:r>
            <w:proofErr w:type="spellEnd"/>
            <w:r w:rsidRPr="00322A1D">
              <w:t xml:space="preserve"> sammen, og for </w:t>
            </w:r>
            <w:proofErr w:type="spellStart"/>
            <w:r w:rsidRPr="00322A1D">
              <w:t>mindrearbejder</w:t>
            </w:r>
            <w:proofErr w:type="spellEnd"/>
            <w:r w:rsidRPr="00322A1D">
              <w:t xml:space="preserve"> med indtil -10 % af entreprisesummen, beregnet ved at tælle alle </w:t>
            </w:r>
            <w:proofErr w:type="spellStart"/>
            <w:r w:rsidRPr="00322A1D">
              <w:t>mindrearbejder</w:t>
            </w:r>
            <w:proofErr w:type="spellEnd"/>
            <w:r w:rsidRPr="00322A1D">
              <w:t xml:space="preserve"> sammen. Hvis et arbejde samtidig udskiftes med et andet arbejde, indgår kun forskellen mellem de to arbejders pris i beregningen af summen af enten mer- eller </w:t>
            </w:r>
            <w:proofErr w:type="spellStart"/>
            <w:r w:rsidRPr="00322A1D">
              <w:t>mindrearbejder</w:t>
            </w:r>
            <w:proofErr w:type="spellEnd"/>
            <w:r w:rsidRPr="00322A1D">
              <w:t>.</w:t>
            </w:r>
          </w:p>
        </w:tc>
        <w:tc>
          <w:tcPr>
            <w:tcW w:w="4230" w:type="dxa"/>
            <w:tcBorders>
              <w:top w:val="dotted" w:sz="4" w:space="0" w:color="auto"/>
              <w:left w:val="dotted" w:sz="4" w:space="0" w:color="auto"/>
              <w:bottom w:val="dotted" w:sz="4" w:space="0" w:color="auto"/>
              <w:right w:val="dotted" w:sz="4" w:space="0" w:color="auto"/>
            </w:tcBorders>
          </w:tcPr>
          <w:p w14:paraId="09FD18F6" w14:textId="77777777" w:rsidR="00322A1D" w:rsidRPr="00322A1D" w:rsidRDefault="00322A1D" w:rsidP="00387115"/>
        </w:tc>
      </w:tr>
      <w:tr w:rsidR="00322A1D" w:rsidRPr="00322A1D" w14:paraId="348DA976" w14:textId="77777777" w:rsidTr="00387115">
        <w:tc>
          <w:tcPr>
            <w:tcW w:w="4786" w:type="dxa"/>
            <w:tcBorders>
              <w:top w:val="dotted" w:sz="4" w:space="0" w:color="auto"/>
              <w:left w:val="dotted" w:sz="4" w:space="0" w:color="auto"/>
              <w:bottom w:val="dotted" w:sz="4" w:space="0" w:color="auto"/>
              <w:right w:val="dotted" w:sz="4" w:space="0" w:color="auto"/>
            </w:tcBorders>
          </w:tcPr>
          <w:p w14:paraId="72F86CE3" w14:textId="77777777" w:rsidR="00322A1D" w:rsidRPr="00322A1D" w:rsidRDefault="00322A1D" w:rsidP="00387115">
            <w:r w:rsidRPr="00322A1D">
              <w:rPr>
                <w:b/>
                <w:bCs/>
              </w:rPr>
              <w:t>Stk. 2.</w:t>
            </w:r>
            <w:r w:rsidRPr="00322A1D">
              <w:t> Ved enhedsprissat merarbejde, som overstiger variationsgrænserne i stk. 1, sker regulering også efter enhedspris, medmindre det godtgøres, at forudsætningerne for enhedsprisen ikke er til stede.</w:t>
            </w:r>
          </w:p>
        </w:tc>
        <w:tc>
          <w:tcPr>
            <w:tcW w:w="4230" w:type="dxa"/>
            <w:tcBorders>
              <w:top w:val="dotted" w:sz="4" w:space="0" w:color="auto"/>
              <w:left w:val="dotted" w:sz="4" w:space="0" w:color="auto"/>
              <w:bottom w:val="dotted" w:sz="4" w:space="0" w:color="auto"/>
              <w:right w:val="dotted" w:sz="4" w:space="0" w:color="auto"/>
            </w:tcBorders>
          </w:tcPr>
          <w:p w14:paraId="3F7632F5" w14:textId="77777777" w:rsidR="00322A1D" w:rsidRPr="00322A1D" w:rsidRDefault="00322A1D" w:rsidP="00387115"/>
        </w:tc>
      </w:tr>
      <w:tr w:rsidR="00322A1D" w:rsidRPr="00322A1D" w14:paraId="39C9F2C7" w14:textId="77777777" w:rsidTr="00387115">
        <w:tc>
          <w:tcPr>
            <w:tcW w:w="4786" w:type="dxa"/>
            <w:tcBorders>
              <w:top w:val="dotted" w:sz="4" w:space="0" w:color="auto"/>
              <w:left w:val="dotted" w:sz="4" w:space="0" w:color="auto"/>
              <w:bottom w:val="dotted" w:sz="4" w:space="0" w:color="auto"/>
              <w:right w:val="dotted" w:sz="4" w:space="0" w:color="auto"/>
            </w:tcBorders>
          </w:tcPr>
          <w:p w14:paraId="39AAE025" w14:textId="77777777" w:rsidR="00322A1D" w:rsidRPr="00322A1D" w:rsidRDefault="00322A1D" w:rsidP="00387115">
            <w:r w:rsidRPr="00322A1D">
              <w:rPr>
                <w:b/>
                <w:bCs/>
              </w:rPr>
              <w:t>Stk. 3.</w:t>
            </w:r>
            <w:r w:rsidRPr="00322A1D">
              <w:t> Bortset fra tilfælde, hvor der efter stk. 1 og 2 sker regulering efter enhedspris, udføres ændringsarbejde som regningsarbejde, medmindre der træffes anden aftale efter § 25, stk. 4.</w:t>
            </w:r>
          </w:p>
        </w:tc>
        <w:tc>
          <w:tcPr>
            <w:tcW w:w="4230" w:type="dxa"/>
            <w:tcBorders>
              <w:top w:val="dotted" w:sz="4" w:space="0" w:color="auto"/>
              <w:left w:val="dotted" w:sz="4" w:space="0" w:color="auto"/>
              <w:bottom w:val="dotted" w:sz="4" w:space="0" w:color="auto"/>
              <w:right w:val="dotted" w:sz="4" w:space="0" w:color="auto"/>
            </w:tcBorders>
          </w:tcPr>
          <w:p w14:paraId="6B65C1D5" w14:textId="77777777" w:rsidR="00322A1D" w:rsidRPr="00322A1D" w:rsidRDefault="00322A1D" w:rsidP="00387115"/>
        </w:tc>
      </w:tr>
      <w:tr w:rsidR="00322A1D" w:rsidRPr="00322A1D" w14:paraId="1CE3A382" w14:textId="77777777" w:rsidTr="00387115">
        <w:tc>
          <w:tcPr>
            <w:tcW w:w="4786" w:type="dxa"/>
            <w:tcBorders>
              <w:top w:val="dotted" w:sz="4" w:space="0" w:color="auto"/>
              <w:left w:val="dotted" w:sz="4" w:space="0" w:color="auto"/>
              <w:bottom w:val="dotted" w:sz="4" w:space="0" w:color="auto"/>
              <w:right w:val="dotted" w:sz="4" w:space="0" w:color="auto"/>
            </w:tcBorders>
          </w:tcPr>
          <w:p w14:paraId="13739370" w14:textId="77777777" w:rsidR="00322A1D" w:rsidRPr="00322A1D" w:rsidRDefault="00322A1D" w:rsidP="00387115">
            <w:r w:rsidRPr="00322A1D">
              <w:rPr>
                <w:b/>
                <w:bCs/>
              </w:rPr>
              <w:t>Stk. 4.</w:t>
            </w:r>
            <w:r w:rsidRPr="00322A1D">
              <w:t> Ved udførelse af et ændringsarbejde i regning skal regningen opgøres med nærmere specifikation af arbejdstimer, materialer og materiel.</w:t>
            </w:r>
          </w:p>
        </w:tc>
        <w:tc>
          <w:tcPr>
            <w:tcW w:w="4230" w:type="dxa"/>
            <w:tcBorders>
              <w:top w:val="dotted" w:sz="4" w:space="0" w:color="auto"/>
              <w:left w:val="dotted" w:sz="4" w:space="0" w:color="auto"/>
              <w:bottom w:val="dotted" w:sz="4" w:space="0" w:color="auto"/>
              <w:right w:val="dotted" w:sz="4" w:space="0" w:color="auto"/>
            </w:tcBorders>
          </w:tcPr>
          <w:p w14:paraId="53EBECAE" w14:textId="77777777" w:rsidR="00322A1D" w:rsidRPr="00322A1D" w:rsidRDefault="00322A1D" w:rsidP="00387115"/>
        </w:tc>
      </w:tr>
      <w:tr w:rsidR="00322A1D" w:rsidRPr="00322A1D" w14:paraId="405981DA" w14:textId="77777777" w:rsidTr="00387115">
        <w:tc>
          <w:tcPr>
            <w:tcW w:w="4786" w:type="dxa"/>
            <w:tcBorders>
              <w:top w:val="dotted" w:sz="4" w:space="0" w:color="auto"/>
              <w:left w:val="dotted" w:sz="4" w:space="0" w:color="auto"/>
              <w:bottom w:val="dotted" w:sz="4" w:space="0" w:color="auto"/>
              <w:right w:val="dotted" w:sz="4" w:space="0" w:color="auto"/>
            </w:tcBorders>
          </w:tcPr>
          <w:p w14:paraId="640472F6" w14:textId="77777777" w:rsidR="00322A1D" w:rsidRPr="00322A1D" w:rsidRDefault="00322A1D" w:rsidP="00387115">
            <w:r w:rsidRPr="00322A1D">
              <w:rPr>
                <w:b/>
                <w:bCs/>
              </w:rPr>
              <w:t>Stk. 5.</w:t>
            </w:r>
            <w:r w:rsidRPr="00322A1D">
              <w:t xml:space="preserve"> Ved formindskelse af arbejdets omfang skal entreprenøren godskrive bygherren de udgifter, som spares eller burde have været sparet, dog højst det beløb, arbejdet er opgjort til i entrepriseaftalen. Vedrører formindskelsen et arbejde, der gælder enhedspris for, jf. stk. 1, skal </w:t>
            </w:r>
            <w:r w:rsidRPr="00322A1D">
              <w:lastRenderedPageBreak/>
              <w:t xml:space="preserve">dette kun ske i det omfang, </w:t>
            </w:r>
            <w:proofErr w:type="spellStart"/>
            <w:r w:rsidRPr="00322A1D">
              <w:t>mindrearbejdet</w:t>
            </w:r>
            <w:proofErr w:type="spellEnd"/>
            <w:r w:rsidRPr="00322A1D">
              <w:t xml:space="preserve"> medfører, at entreprisesummen formindskes med mere end 10 %.</w:t>
            </w:r>
          </w:p>
        </w:tc>
        <w:tc>
          <w:tcPr>
            <w:tcW w:w="4230" w:type="dxa"/>
            <w:tcBorders>
              <w:top w:val="dotted" w:sz="4" w:space="0" w:color="auto"/>
              <w:left w:val="dotted" w:sz="4" w:space="0" w:color="auto"/>
              <w:bottom w:val="dotted" w:sz="4" w:space="0" w:color="auto"/>
              <w:right w:val="dotted" w:sz="4" w:space="0" w:color="auto"/>
            </w:tcBorders>
          </w:tcPr>
          <w:p w14:paraId="19BB452D" w14:textId="77777777" w:rsidR="00322A1D" w:rsidRPr="00322A1D" w:rsidRDefault="00322A1D" w:rsidP="00387115"/>
        </w:tc>
      </w:tr>
      <w:tr w:rsidR="00322A1D" w:rsidRPr="00322A1D" w14:paraId="7D85A08F" w14:textId="77777777" w:rsidTr="00387115">
        <w:tc>
          <w:tcPr>
            <w:tcW w:w="4786" w:type="dxa"/>
            <w:tcBorders>
              <w:top w:val="dotted" w:sz="4" w:space="0" w:color="auto"/>
              <w:left w:val="dotted" w:sz="4" w:space="0" w:color="auto"/>
              <w:bottom w:val="dotted" w:sz="4" w:space="0" w:color="auto"/>
              <w:right w:val="dotted" w:sz="4" w:space="0" w:color="auto"/>
            </w:tcBorders>
          </w:tcPr>
          <w:p w14:paraId="44D74C01" w14:textId="77777777" w:rsidR="00322A1D" w:rsidRPr="00322A1D" w:rsidRDefault="00322A1D" w:rsidP="00387115">
            <w:pPr>
              <w:pStyle w:val="Heading1NoNumb"/>
            </w:pPr>
            <w:r w:rsidRPr="00322A1D">
              <w:t>Pris, tid og sikkerhed efter en ændring</w:t>
            </w:r>
          </w:p>
          <w:p w14:paraId="128BAAF7" w14:textId="77777777" w:rsidR="00322A1D" w:rsidRPr="00322A1D" w:rsidRDefault="00322A1D" w:rsidP="00387115">
            <w:r w:rsidRPr="00322A1D">
              <w:t>§ 25.</w:t>
            </w:r>
          </w:p>
          <w:p w14:paraId="132A8F17" w14:textId="77777777" w:rsidR="00322A1D" w:rsidRPr="00322A1D" w:rsidRDefault="00322A1D" w:rsidP="00387115">
            <w:r w:rsidRPr="00322A1D">
              <w:t>Parternes eventuelle krav om forandring i aftalen med hensyn til pris, tid og sikkerhed som følge af en ændring i arbejdet eller i forudsætninger for dets udførelse skal snarest muligt fremsættes skriftligt eller på et byggemøde. Det samme gælder en parts krav om forandringer i aftalen som følge af et godkendt forslag fra entreprenøren eller en anvisning fra bygherren efter § 22 eller § 26, som parten anser for en ændring i arbejdet, selv om forslaget eller anvisningen ikke angiver at indebære en ændring.</w:t>
            </w:r>
          </w:p>
        </w:tc>
        <w:tc>
          <w:tcPr>
            <w:tcW w:w="4230" w:type="dxa"/>
            <w:tcBorders>
              <w:top w:val="dotted" w:sz="4" w:space="0" w:color="auto"/>
              <w:left w:val="dotted" w:sz="4" w:space="0" w:color="auto"/>
              <w:bottom w:val="dotted" w:sz="4" w:space="0" w:color="auto"/>
              <w:right w:val="dotted" w:sz="4" w:space="0" w:color="auto"/>
            </w:tcBorders>
          </w:tcPr>
          <w:p w14:paraId="62C01229" w14:textId="77777777" w:rsidR="00322A1D" w:rsidRPr="00322A1D" w:rsidRDefault="00322A1D" w:rsidP="00387115"/>
        </w:tc>
      </w:tr>
      <w:tr w:rsidR="00322A1D" w:rsidRPr="00322A1D" w14:paraId="385B67C1" w14:textId="77777777" w:rsidTr="00387115">
        <w:tc>
          <w:tcPr>
            <w:tcW w:w="4786" w:type="dxa"/>
            <w:tcBorders>
              <w:top w:val="dotted" w:sz="4" w:space="0" w:color="auto"/>
              <w:left w:val="dotted" w:sz="4" w:space="0" w:color="auto"/>
              <w:bottom w:val="dotted" w:sz="4" w:space="0" w:color="auto"/>
              <w:right w:val="dotted" w:sz="4" w:space="0" w:color="auto"/>
            </w:tcBorders>
          </w:tcPr>
          <w:p w14:paraId="0A6D7CD9" w14:textId="77777777" w:rsidR="00322A1D" w:rsidRPr="00322A1D" w:rsidRDefault="00322A1D" w:rsidP="00387115">
            <w:r w:rsidRPr="00322A1D">
              <w:rPr>
                <w:b/>
                <w:bCs/>
              </w:rPr>
              <w:t>Stk. 2.</w:t>
            </w:r>
            <w:r w:rsidRPr="00322A1D">
              <w:t> Efter forespørgsel fra en part skal den anden part snarest muligt skriftligt meddele, om denne anser et nærmere bestemt arbejde for en ændring, der medfører krav om forandringer i aftalen med hensyn til pris, tid og sikkerhed. Entreprenøren er ikke forpligtet til at igangsætte arbejdet, før bygherren har svaret.</w:t>
            </w:r>
          </w:p>
        </w:tc>
        <w:tc>
          <w:tcPr>
            <w:tcW w:w="4230" w:type="dxa"/>
            <w:tcBorders>
              <w:top w:val="dotted" w:sz="4" w:space="0" w:color="auto"/>
              <w:left w:val="dotted" w:sz="4" w:space="0" w:color="auto"/>
              <w:bottom w:val="dotted" w:sz="4" w:space="0" w:color="auto"/>
              <w:right w:val="dotted" w:sz="4" w:space="0" w:color="auto"/>
            </w:tcBorders>
          </w:tcPr>
          <w:p w14:paraId="255B3DB7" w14:textId="77777777" w:rsidR="00322A1D" w:rsidRPr="00322A1D" w:rsidRDefault="00322A1D" w:rsidP="00387115"/>
        </w:tc>
      </w:tr>
      <w:tr w:rsidR="00322A1D" w:rsidRPr="00322A1D" w14:paraId="2A68D3B9" w14:textId="77777777" w:rsidTr="00387115">
        <w:tc>
          <w:tcPr>
            <w:tcW w:w="4786" w:type="dxa"/>
            <w:tcBorders>
              <w:top w:val="dotted" w:sz="4" w:space="0" w:color="auto"/>
              <w:left w:val="dotted" w:sz="4" w:space="0" w:color="auto"/>
              <w:bottom w:val="dotted" w:sz="4" w:space="0" w:color="auto"/>
              <w:right w:val="dotted" w:sz="4" w:space="0" w:color="auto"/>
            </w:tcBorders>
          </w:tcPr>
          <w:p w14:paraId="25A81B86" w14:textId="77777777" w:rsidR="00322A1D" w:rsidRPr="00322A1D" w:rsidRDefault="00322A1D" w:rsidP="00387115">
            <w:r w:rsidRPr="00322A1D">
              <w:rPr>
                <w:b/>
                <w:bCs/>
              </w:rPr>
              <w:t>Stk. 3.</w:t>
            </w:r>
            <w:r w:rsidRPr="00322A1D">
              <w:t> Hvis en part har fremsat krav efter stk. 1 om forandring i aftalen med hensyn til pris, tid eller sikkerhed, skal den anden part snarest muligt skriftligt meddele, om kravet accepteres, og hvis ikke, skal denne begrunde dette.</w:t>
            </w:r>
          </w:p>
        </w:tc>
        <w:tc>
          <w:tcPr>
            <w:tcW w:w="4230" w:type="dxa"/>
            <w:tcBorders>
              <w:top w:val="dotted" w:sz="4" w:space="0" w:color="auto"/>
              <w:left w:val="dotted" w:sz="4" w:space="0" w:color="auto"/>
              <w:bottom w:val="dotted" w:sz="4" w:space="0" w:color="auto"/>
              <w:right w:val="dotted" w:sz="4" w:space="0" w:color="auto"/>
            </w:tcBorders>
          </w:tcPr>
          <w:p w14:paraId="3D34B74D" w14:textId="77777777" w:rsidR="00322A1D" w:rsidRPr="00322A1D" w:rsidRDefault="00322A1D" w:rsidP="00387115"/>
        </w:tc>
      </w:tr>
      <w:tr w:rsidR="00322A1D" w:rsidRPr="00ED65D9" w14:paraId="159DB7A8" w14:textId="77777777" w:rsidTr="00387115">
        <w:tc>
          <w:tcPr>
            <w:tcW w:w="4786" w:type="dxa"/>
            <w:tcBorders>
              <w:top w:val="dotted" w:sz="4" w:space="0" w:color="auto"/>
              <w:left w:val="dotted" w:sz="4" w:space="0" w:color="auto"/>
              <w:bottom w:val="dotted" w:sz="4" w:space="0" w:color="auto"/>
              <w:right w:val="dotted" w:sz="4" w:space="0" w:color="auto"/>
            </w:tcBorders>
          </w:tcPr>
          <w:p w14:paraId="128F3661" w14:textId="77777777" w:rsidR="00322A1D" w:rsidRPr="00ED65D9" w:rsidRDefault="00322A1D" w:rsidP="00387115">
            <w:r w:rsidRPr="00322A1D">
              <w:rPr>
                <w:b/>
                <w:bCs/>
              </w:rPr>
              <w:t>Stk. 4.</w:t>
            </w:r>
            <w:r w:rsidRPr="00322A1D">
              <w:t xml:space="preserve"> Parterne skal snarest indgå skriftlig tillægsaftale om en ændring efter § 23 og om deraf følgende forandringer i aftalen med hensyn til pris, tid og sikkerhed. </w:t>
            </w:r>
            <w:r w:rsidRPr="00ED65D9">
              <w:t>Forhandlinger herom må ikke forsinke arbejdets udførelse.</w:t>
            </w:r>
          </w:p>
        </w:tc>
        <w:tc>
          <w:tcPr>
            <w:tcW w:w="4230" w:type="dxa"/>
            <w:tcBorders>
              <w:top w:val="dotted" w:sz="4" w:space="0" w:color="auto"/>
              <w:left w:val="dotted" w:sz="4" w:space="0" w:color="auto"/>
              <w:bottom w:val="dotted" w:sz="4" w:space="0" w:color="auto"/>
              <w:right w:val="dotted" w:sz="4" w:space="0" w:color="auto"/>
            </w:tcBorders>
          </w:tcPr>
          <w:p w14:paraId="1B25D65F" w14:textId="77777777" w:rsidR="00322A1D" w:rsidRPr="009F372F" w:rsidRDefault="00322A1D" w:rsidP="00387115"/>
        </w:tc>
      </w:tr>
      <w:tr w:rsidR="00322A1D" w:rsidRPr="00ED65D9" w14:paraId="5F2AB3B2" w14:textId="77777777" w:rsidTr="00387115">
        <w:tc>
          <w:tcPr>
            <w:tcW w:w="4786" w:type="dxa"/>
            <w:tcBorders>
              <w:top w:val="dotted" w:sz="4" w:space="0" w:color="auto"/>
              <w:left w:val="dotted" w:sz="4" w:space="0" w:color="auto"/>
              <w:bottom w:val="dotted" w:sz="4" w:space="0" w:color="auto"/>
              <w:right w:val="dotted" w:sz="4" w:space="0" w:color="auto"/>
            </w:tcBorders>
          </w:tcPr>
          <w:p w14:paraId="5E9B63E6" w14:textId="77777777" w:rsidR="00322A1D" w:rsidRPr="00ED65D9" w:rsidRDefault="00322A1D" w:rsidP="00387115">
            <w:r w:rsidRPr="00322A1D">
              <w:rPr>
                <w:b/>
                <w:bCs/>
              </w:rPr>
              <w:t>Stk. 5</w:t>
            </w:r>
            <w:r w:rsidRPr="00322A1D">
              <w:t xml:space="preserve">. Bygherren skal løbende registrere forlangte ændringer efter § 23, krav efter stk. 1, anmodninger og meddelelser efter stk. 2, § 22, stk. 3, og § 26, stk. 1 og 2. </w:t>
            </w:r>
            <w:r w:rsidRPr="00ED65D9">
              <w:t>Finder entreprenøren, at der er fejl i bygherrens registrering, skal entreprenøren snarest muligt meddele bygherren dette.</w:t>
            </w:r>
          </w:p>
        </w:tc>
        <w:tc>
          <w:tcPr>
            <w:tcW w:w="4230" w:type="dxa"/>
            <w:tcBorders>
              <w:top w:val="dotted" w:sz="4" w:space="0" w:color="auto"/>
              <w:left w:val="dotted" w:sz="4" w:space="0" w:color="auto"/>
              <w:bottom w:val="dotted" w:sz="4" w:space="0" w:color="auto"/>
              <w:right w:val="dotted" w:sz="4" w:space="0" w:color="auto"/>
            </w:tcBorders>
          </w:tcPr>
          <w:p w14:paraId="0A544D6B" w14:textId="77777777" w:rsidR="00322A1D" w:rsidRPr="009F372F" w:rsidRDefault="00322A1D" w:rsidP="00387115"/>
        </w:tc>
      </w:tr>
      <w:tr w:rsidR="00322A1D" w:rsidRPr="00322A1D" w14:paraId="0F2B7A0D" w14:textId="77777777" w:rsidTr="00387115">
        <w:tc>
          <w:tcPr>
            <w:tcW w:w="4786" w:type="dxa"/>
            <w:tcBorders>
              <w:top w:val="dotted" w:sz="4" w:space="0" w:color="auto"/>
              <w:left w:val="dotted" w:sz="4" w:space="0" w:color="auto"/>
              <w:bottom w:val="dotted" w:sz="4" w:space="0" w:color="auto"/>
              <w:right w:val="dotted" w:sz="4" w:space="0" w:color="auto"/>
            </w:tcBorders>
          </w:tcPr>
          <w:p w14:paraId="043CABDA" w14:textId="77777777" w:rsidR="00322A1D" w:rsidRPr="00ED65D9" w:rsidRDefault="00322A1D" w:rsidP="00387115">
            <w:pPr>
              <w:pStyle w:val="Heading1NoNumb"/>
            </w:pPr>
            <w:r w:rsidRPr="00ED65D9">
              <w:lastRenderedPageBreak/>
              <w:t>Hindringer</w:t>
            </w:r>
          </w:p>
          <w:p w14:paraId="26998B29" w14:textId="77777777" w:rsidR="00322A1D" w:rsidRPr="00ED65D9" w:rsidRDefault="00322A1D" w:rsidP="00387115">
            <w:r w:rsidRPr="00ED65D9">
              <w:t>§ 26.</w:t>
            </w:r>
          </w:p>
          <w:p w14:paraId="6B7C69E0" w14:textId="77777777" w:rsidR="00322A1D" w:rsidRPr="00322A1D" w:rsidRDefault="00322A1D" w:rsidP="00387115">
            <w:r w:rsidRPr="00322A1D">
              <w:t>Hvis entreprenøren finder, at arbejdet ikke kan udføres i overensstemmelse med den indgåede aftale, skal entreprenøren snarest muligt meddele bygherren dette og følge dennes anvisninger.</w:t>
            </w:r>
          </w:p>
        </w:tc>
        <w:tc>
          <w:tcPr>
            <w:tcW w:w="4230" w:type="dxa"/>
            <w:tcBorders>
              <w:top w:val="dotted" w:sz="4" w:space="0" w:color="auto"/>
              <w:left w:val="dotted" w:sz="4" w:space="0" w:color="auto"/>
              <w:bottom w:val="dotted" w:sz="4" w:space="0" w:color="auto"/>
              <w:right w:val="dotted" w:sz="4" w:space="0" w:color="auto"/>
            </w:tcBorders>
          </w:tcPr>
          <w:p w14:paraId="1EF6A93E" w14:textId="77777777" w:rsidR="00322A1D" w:rsidRPr="00322A1D" w:rsidRDefault="00322A1D" w:rsidP="00387115">
            <w:pPr>
              <w:pStyle w:val="Heading1NoNumb"/>
            </w:pPr>
          </w:p>
          <w:p w14:paraId="77C77488" w14:textId="77777777" w:rsidR="00322A1D" w:rsidRPr="00322A1D" w:rsidRDefault="00322A1D" w:rsidP="00387115"/>
          <w:p w14:paraId="39CE6A69" w14:textId="77777777" w:rsidR="00322A1D" w:rsidRPr="00322A1D" w:rsidRDefault="00322A1D" w:rsidP="00387115">
            <w:r w:rsidRPr="00322A1D">
              <w:t>26.1.1 Entreprenøren skal skriftligt meddele bygherren omkring eventuelt manglende projektmateriale og oplysninger m.v. så betids, at entreprisen ikke forsinkes af den grund. Ved undladelse heraf mister entreprenøren retten til efterfølgende at påberåbe sig sådanne forhold til støtte for krav om ekstrabetaling og/eller tidsfristforlængelse.</w:t>
            </w:r>
          </w:p>
          <w:p w14:paraId="3ED5124A" w14:textId="77777777" w:rsidR="00322A1D" w:rsidRPr="00322A1D" w:rsidRDefault="00322A1D" w:rsidP="00387115">
            <w:r w:rsidRPr="00322A1D">
              <w:t>26.1.1 Hvis entreprenøren konstaterer fejl i projektmaterialet eller uoverensstemmelser mellem projektet og forholdene i marken, skal disse straks anmeldes skriftligt til bygherren. Ved undladelse heraf mister entreprenøren retten til efterfølgende at påberåbe sig sådanne forhold til støtte for krav om ekstrabetaling og/eller tidsfristforlængelse.</w:t>
            </w:r>
          </w:p>
        </w:tc>
      </w:tr>
      <w:tr w:rsidR="00322A1D" w:rsidRPr="00322A1D" w14:paraId="512C5C69" w14:textId="77777777" w:rsidTr="00387115">
        <w:tc>
          <w:tcPr>
            <w:tcW w:w="4786" w:type="dxa"/>
            <w:tcBorders>
              <w:top w:val="dotted" w:sz="4" w:space="0" w:color="auto"/>
              <w:left w:val="dotted" w:sz="4" w:space="0" w:color="auto"/>
              <w:bottom w:val="dotted" w:sz="4" w:space="0" w:color="auto"/>
              <w:right w:val="dotted" w:sz="4" w:space="0" w:color="auto"/>
            </w:tcBorders>
          </w:tcPr>
          <w:p w14:paraId="11F5FE0C" w14:textId="77777777" w:rsidR="00322A1D" w:rsidRPr="00322A1D" w:rsidRDefault="00322A1D" w:rsidP="00387115">
            <w:r w:rsidRPr="00322A1D">
              <w:rPr>
                <w:b/>
                <w:bCs/>
              </w:rPr>
              <w:t>Stk. 2.</w:t>
            </w:r>
            <w:r w:rsidRPr="00322A1D">
              <w:t xml:space="preserve"> Bestemmelsen i stk. 1 gælder tillige, hvis entreprenøren finder, at der opstår forhold, som hindrer eller vanskeliggør arbejdet eller gør det nærliggende, at bygherren påføres ulempe eller tab, herunder pådrager sig ansvar over for tredjemand. Hvis der ikke er tid til at indhente bygherrens anvisninger, skal entreprenøren – mod betaling og </w:t>
            </w:r>
            <w:proofErr w:type="gramStart"/>
            <w:r w:rsidRPr="00322A1D">
              <w:t>fornøden</w:t>
            </w:r>
            <w:proofErr w:type="gramEnd"/>
            <w:r w:rsidRPr="00322A1D">
              <w:t xml:space="preserve"> forlængelse af tidsfrister – bedst muligt træffe foranstaltninger for at undgå, at bygherren lider tab, og snarest muligt meddele bygherren dette.</w:t>
            </w:r>
          </w:p>
        </w:tc>
        <w:tc>
          <w:tcPr>
            <w:tcW w:w="4230" w:type="dxa"/>
            <w:tcBorders>
              <w:top w:val="dotted" w:sz="4" w:space="0" w:color="auto"/>
              <w:left w:val="dotted" w:sz="4" w:space="0" w:color="auto"/>
              <w:bottom w:val="dotted" w:sz="4" w:space="0" w:color="auto"/>
              <w:right w:val="dotted" w:sz="4" w:space="0" w:color="auto"/>
            </w:tcBorders>
          </w:tcPr>
          <w:p w14:paraId="251FC41D" w14:textId="77777777" w:rsidR="00322A1D" w:rsidRPr="00322A1D" w:rsidRDefault="00322A1D" w:rsidP="00387115">
            <w:r w:rsidRPr="00322A1D">
              <w:t>26.2.1 Inden entreprenøren påbegynder egne arbejder, har han pligt til straks at påtale synlige mangler og fejl ved tidligere udførte arbejder, som kan få indflydelse på hans egne arbejder. Ved undladelse heraf mister entreprenøren retten til efterfølgende at påberåbe sig sådanne forhold til støtte for krav om ekstrabetaling og/eller tidsfristforlængelse.</w:t>
            </w:r>
          </w:p>
          <w:p w14:paraId="4EB35763" w14:textId="77777777" w:rsidR="00322A1D" w:rsidRPr="00322A1D" w:rsidRDefault="00322A1D" w:rsidP="00387115">
            <w:r w:rsidRPr="00322A1D">
              <w:t>26.2.2 Uoverensstemmelser mellem de på teg</w:t>
            </w:r>
            <w:r w:rsidRPr="00322A1D">
              <w:softHyphen/>
              <w:t>ningerne indskrevne mål og de mål, der tages på stedet, skal straks forelægges tilsynet. Ved undladelse heraf mister entreprenøren retten til efterfølgende at påberåbe sig sådanne forhold til støtte for krav om ekstrabetaling og/eller tidsfristforlængelse.</w:t>
            </w:r>
          </w:p>
        </w:tc>
      </w:tr>
      <w:tr w:rsidR="00322A1D" w:rsidRPr="00322A1D" w14:paraId="5DFBF697" w14:textId="77777777" w:rsidTr="00387115">
        <w:tc>
          <w:tcPr>
            <w:tcW w:w="4786" w:type="dxa"/>
            <w:tcBorders>
              <w:top w:val="dotted" w:sz="4" w:space="0" w:color="auto"/>
              <w:left w:val="dotted" w:sz="4" w:space="0" w:color="auto"/>
              <w:bottom w:val="dotted" w:sz="4" w:space="0" w:color="auto"/>
              <w:right w:val="dotted" w:sz="4" w:space="0" w:color="auto"/>
            </w:tcBorders>
          </w:tcPr>
          <w:p w14:paraId="2DE2141E" w14:textId="77777777" w:rsidR="00322A1D" w:rsidRPr="00322A1D" w:rsidRDefault="00322A1D" w:rsidP="00387115">
            <w:r w:rsidRPr="00322A1D">
              <w:rPr>
                <w:b/>
                <w:bCs/>
              </w:rPr>
              <w:t>Stk. 3.</w:t>
            </w:r>
            <w:r w:rsidRPr="00322A1D">
              <w:t> Udbudsmaterialet skal indeholde oplysninger om foretagne undersøgelser vedrørende grundvands- og jordbundsforhold, forurening, ledninger, kabler, farlige stoffer og materialer samt andre hindringer. I det omfang udbudsmaterialet ikke indeholder fyldestgørende oplysninger om hindringerne, skal foranstaltningerne herimod og ulemperne herved betales som ekstraarbejder.</w:t>
            </w:r>
          </w:p>
        </w:tc>
        <w:tc>
          <w:tcPr>
            <w:tcW w:w="4230" w:type="dxa"/>
            <w:tcBorders>
              <w:top w:val="dotted" w:sz="4" w:space="0" w:color="auto"/>
              <w:left w:val="dotted" w:sz="4" w:space="0" w:color="auto"/>
              <w:bottom w:val="dotted" w:sz="4" w:space="0" w:color="auto"/>
              <w:right w:val="dotted" w:sz="4" w:space="0" w:color="auto"/>
            </w:tcBorders>
          </w:tcPr>
          <w:p w14:paraId="552A92EC" w14:textId="77777777" w:rsidR="00322A1D" w:rsidRPr="00322A1D" w:rsidRDefault="00322A1D" w:rsidP="00387115">
            <w:r w:rsidRPr="00322A1D">
              <w:t>26.3.1 Entreprenørens håndtering af hindringer og ulemper, som ikke fo</w:t>
            </w:r>
            <w:r w:rsidRPr="00322A1D">
              <w:softHyphen/>
              <w:t>rekommer i større omfang end sædvanligt, når henses til de aktuelle jordarter og geografi, anses som inde</w:t>
            </w:r>
            <w:r w:rsidRPr="00322A1D">
              <w:softHyphen/>
              <w:t>holdt i tilbuddet. Dette gælder uanset, om udbudsmaterialet indeholder oplysninger om sådanne hindringer og ulemper.</w:t>
            </w:r>
          </w:p>
          <w:p w14:paraId="5D534146" w14:textId="77777777" w:rsidR="00322A1D" w:rsidRPr="00322A1D" w:rsidRDefault="00322A1D" w:rsidP="00387115">
            <w:r w:rsidRPr="00322A1D">
              <w:t>26.3.2 I det omfang udbudsmaterialet indeholder oplysninger om foretagne undersøgelser, skal entreprenørens tilbud fuldt ud tage hensyn hertil. Entreprenøren er således ikke berettiget til ekstrabetaling for håndtering af hindringer som er beskrevet i undersøgelserne, eller som sædvanligvis må forventes at foreligge ud fra beskrivelserne i undersøgelserne.</w:t>
            </w:r>
          </w:p>
        </w:tc>
      </w:tr>
      <w:tr w:rsidR="00322A1D" w:rsidRPr="00322A1D" w14:paraId="7A0B9F3B" w14:textId="77777777" w:rsidTr="00387115">
        <w:tc>
          <w:tcPr>
            <w:tcW w:w="4786" w:type="dxa"/>
            <w:tcBorders>
              <w:top w:val="dotted" w:sz="4" w:space="0" w:color="auto"/>
              <w:left w:val="dotted" w:sz="4" w:space="0" w:color="auto"/>
              <w:bottom w:val="dotted" w:sz="4" w:space="0" w:color="auto"/>
              <w:right w:val="dotted" w:sz="4" w:space="0" w:color="auto"/>
            </w:tcBorders>
          </w:tcPr>
          <w:p w14:paraId="262FE8BB" w14:textId="77777777" w:rsidR="00322A1D" w:rsidRPr="00322A1D" w:rsidRDefault="00322A1D" w:rsidP="00387115">
            <w:r w:rsidRPr="00322A1D">
              <w:rPr>
                <w:b/>
                <w:bCs/>
              </w:rPr>
              <w:lastRenderedPageBreak/>
              <w:t>Stk. 4.</w:t>
            </w:r>
            <w:r w:rsidRPr="00322A1D">
              <w:t> Hvis der trods gennemførelse af forundersøgelser som nævnt i stk. 3, der er rimelige eller sædvanlige under hensyntagen til grundens karakter, beliggenhed og tidligere anvendelse, viser sig uforudsete forhold, som medfører offentlige påbud eller forbud, der medfører, at arbejdets videreførelse hindres eller bliver urimelig byrdefuld for bygherren, kan denne afbestille entreprisen. Ved afbestilling skal bygherren betale entreprenøren erstatning for det tab, entreprenøren lider ved afbestillingen, bortset fra den fortjeneste, entreprenøren mister ved ikke at fuldføre arbejdet.</w:t>
            </w:r>
          </w:p>
        </w:tc>
        <w:tc>
          <w:tcPr>
            <w:tcW w:w="4230" w:type="dxa"/>
            <w:tcBorders>
              <w:top w:val="dotted" w:sz="4" w:space="0" w:color="auto"/>
              <w:left w:val="dotted" w:sz="4" w:space="0" w:color="auto"/>
              <w:bottom w:val="dotted" w:sz="4" w:space="0" w:color="auto"/>
              <w:right w:val="dotted" w:sz="4" w:space="0" w:color="auto"/>
            </w:tcBorders>
          </w:tcPr>
          <w:p w14:paraId="17001AAA" w14:textId="77777777" w:rsidR="00322A1D" w:rsidRPr="00322A1D" w:rsidRDefault="00322A1D" w:rsidP="00387115"/>
        </w:tc>
      </w:tr>
      <w:tr w:rsidR="00322A1D" w:rsidRPr="00322A1D" w14:paraId="3DD44724" w14:textId="77777777" w:rsidTr="00387115">
        <w:tc>
          <w:tcPr>
            <w:tcW w:w="4786" w:type="dxa"/>
            <w:tcBorders>
              <w:top w:val="dotted" w:sz="4" w:space="0" w:color="auto"/>
              <w:left w:val="dotted" w:sz="4" w:space="0" w:color="auto"/>
              <w:bottom w:val="dotted" w:sz="4" w:space="0" w:color="auto"/>
              <w:right w:val="dotted" w:sz="4" w:space="0" w:color="auto"/>
            </w:tcBorders>
          </w:tcPr>
          <w:p w14:paraId="2AE89278" w14:textId="77777777" w:rsidR="00322A1D" w:rsidRPr="00ED65D9" w:rsidRDefault="00322A1D" w:rsidP="00387115">
            <w:pPr>
              <w:pStyle w:val="Heading1NoNumb"/>
            </w:pPr>
            <w:r w:rsidRPr="00ED65D9">
              <w:t>Risikoens overgang</w:t>
            </w:r>
          </w:p>
          <w:p w14:paraId="3747DF22" w14:textId="77777777" w:rsidR="00322A1D" w:rsidRPr="00ED65D9" w:rsidRDefault="00322A1D" w:rsidP="00387115">
            <w:r w:rsidRPr="00ED65D9">
              <w:t>§ 27.</w:t>
            </w:r>
          </w:p>
          <w:p w14:paraId="5B47F783" w14:textId="77777777" w:rsidR="00322A1D" w:rsidRPr="008107C8" w:rsidRDefault="00322A1D" w:rsidP="00387115">
            <w:r w:rsidRPr="00322A1D">
              <w:t xml:space="preserve">Entreprenøren bærer indtil afleveringen risikoen for skade på eller bortkomst af arbejde og materialer. </w:t>
            </w:r>
            <w:r w:rsidRPr="00ED65D9">
              <w:t>Det samme gælder materialer, som bygherren har leveret, når disse er kommet i entreprenørens besiddelse.</w:t>
            </w:r>
          </w:p>
        </w:tc>
        <w:tc>
          <w:tcPr>
            <w:tcW w:w="4230" w:type="dxa"/>
            <w:tcBorders>
              <w:top w:val="dotted" w:sz="4" w:space="0" w:color="auto"/>
              <w:left w:val="dotted" w:sz="4" w:space="0" w:color="auto"/>
              <w:bottom w:val="dotted" w:sz="4" w:space="0" w:color="auto"/>
              <w:right w:val="dotted" w:sz="4" w:space="0" w:color="auto"/>
            </w:tcBorders>
          </w:tcPr>
          <w:p w14:paraId="72EF4676" w14:textId="77777777" w:rsidR="00322A1D" w:rsidRPr="00322A1D" w:rsidRDefault="00322A1D" w:rsidP="00387115">
            <w:pPr>
              <w:pStyle w:val="Heading1NoNumb"/>
            </w:pPr>
          </w:p>
          <w:p w14:paraId="606F0FF5" w14:textId="77777777" w:rsidR="00322A1D" w:rsidRPr="00322A1D" w:rsidRDefault="00322A1D" w:rsidP="00387115"/>
          <w:p w14:paraId="1FC403D8" w14:textId="77777777" w:rsidR="00322A1D" w:rsidRPr="00322A1D" w:rsidRDefault="00322A1D" w:rsidP="00387115">
            <w:r w:rsidRPr="00322A1D">
              <w:t>27.1.1 For så vidt angår konkrete bygherreleverancer henvises til udbudsmaterialet. Entreprenøren har ved modtagelsen af bygherreleverancer pligt til at gennemgå / undersøge disse og uden ugrundet ophold give bygherren besked omkring eventuelle mangler ved det leverede.</w:t>
            </w:r>
          </w:p>
        </w:tc>
      </w:tr>
      <w:tr w:rsidR="00322A1D" w:rsidRPr="00322A1D" w14:paraId="13E75A0B" w14:textId="77777777" w:rsidTr="00387115">
        <w:tc>
          <w:tcPr>
            <w:tcW w:w="4786" w:type="dxa"/>
            <w:tcBorders>
              <w:top w:val="dotted" w:sz="4" w:space="0" w:color="auto"/>
              <w:left w:val="dotted" w:sz="4" w:space="0" w:color="auto"/>
              <w:bottom w:val="dotted" w:sz="4" w:space="0" w:color="auto"/>
              <w:right w:val="dotted" w:sz="4" w:space="0" w:color="auto"/>
            </w:tcBorders>
          </w:tcPr>
          <w:p w14:paraId="13BA0978" w14:textId="77777777" w:rsidR="00322A1D" w:rsidRPr="00322A1D" w:rsidRDefault="00322A1D" w:rsidP="00387115">
            <w:r w:rsidRPr="00322A1D">
              <w:rPr>
                <w:b/>
                <w:bCs/>
              </w:rPr>
              <w:t>Stk. 2.</w:t>
            </w:r>
            <w:r w:rsidRPr="00322A1D">
              <w:t> Entreprenøren bærer dog ikke risikoen for skade eller bortkomst som følge af bygherrens forhold. Det samme gælder for følger af udefra kommende ekstraordinære begivenheder, som entreprenøren ikke har indflydelse på (force majeure), herunder krig, oprør, terrorhandlinger og usædvanlige naturbegivenheder.</w:t>
            </w:r>
          </w:p>
        </w:tc>
        <w:tc>
          <w:tcPr>
            <w:tcW w:w="4230" w:type="dxa"/>
            <w:tcBorders>
              <w:top w:val="dotted" w:sz="4" w:space="0" w:color="auto"/>
              <w:left w:val="dotted" w:sz="4" w:space="0" w:color="auto"/>
              <w:bottom w:val="dotted" w:sz="4" w:space="0" w:color="auto"/>
              <w:right w:val="dotted" w:sz="4" w:space="0" w:color="auto"/>
            </w:tcBorders>
          </w:tcPr>
          <w:p w14:paraId="630A0ED1" w14:textId="77777777" w:rsidR="00322A1D" w:rsidRPr="00322A1D" w:rsidRDefault="00322A1D" w:rsidP="00387115"/>
        </w:tc>
      </w:tr>
      <w:tr w:rsidR="00322A1D" w:rsidRPr="00322A1D" w14:paraId="49A76F45" w14:textId="77777777" w:rsidTr="00387115">
        <w:tc>
          <w:tcPr>
            <w:tcW w:w="4786" w:type="dxa"/>
            <w:tcBorders>
              <w:top w:val="dotted" w:sz="4" w:space="0" w:color="auto"/>
              <w:left w:val="dotted" w:sz="4" w:space="0" w:color="auto"/>
              <w:bottom w:val="dotted" w:sz="4" w:space="0" w:color="auto"/>
              <w:right w:val="dotted" w:sz="4" w:space="0" w:color="auto"/>
            </w:tcBorders>
          </w:tcPr>
          <w:p w14:paraId="2D7623FA" w14:textId="77777777" w:rsidR="00322A1D" w:rsidRPr="00ED65D9" w:rsidRDefault="00322A1D" w:rsidP="00387115">
            <w:r w:rsidRPr="00ED65D9">
              <w:rPr>
                <w:b/>
                <w:bCs/>
              </w:rPr>
              <w:t>Stk. 3.</w:t>
            </w:r>
            <w:r w:rsidRPr="00ED65D9">
              <w:t> Skader, som entreprenører forvolder på hinandens arbejde, materialer og materiel, er bygherren uvedkommende.</w:t>
            </w:r>
          </w:p>
        </w:tc>
        <w:tc>
          <w:tcPr>
            <w:tcW w:w="4230" w:type="dxa"/>
            <w:tcBorders>
              <w:top w:val="dotted" w:sz="4" w:space="0" w:color="auto"/>
              <w:left w:val="dotted" w:sz="4" w:space="0" w:color="auto"/>
              <w:bottom w:val="dotted" w:sz="4" w:space="0" w:color="auto"/>
              <w:right w:val="dotted" w:sz="4" w:space="0" w:color="auto"/>
            </w:tcBorders>
          </w:tcPr>
          <w:p w14:paraId="284EE857" w14:textId="77777777" w:rsidR="00322A1D" w:rsidRPr="00322A1D" w:rsidRDefault="00322A1D" w:rsidP="00387115">
            <w:r w:rsidRPr="00322A1D">
              <w:t>27.3.1 Såvel den skadevoldende som den ska</w:t>
            </w:r>
            <w:r w:rsidRPr="00322A1D">
              <w:softHyphen/>
              <w:t>de</w:t>
            </w:r>
            <w:r w:rsidRPr="00322A1D">
              <w:softHyphen/>
              <w:t>lidte entreprenør er forpligtiget til at under</w:t>
            </w:r>
            <w:r w:rsidRPr="00322A1D">
              <w:softHyphen/>
              <w:t>rette bygherren om den skadeforvoldende begi</w:t>
            </w:r>
            <w:r w:rsidRPr="00322A1D">
              <w:softHyphen/>
              <w:t>ven</w:t>
            </w:r>
            <w:r w:rsidRPr="00322A1D">
              <w:softHyphen/>
              <w:t>hed.</w:t>
            </w:r>
          </w:p>
          <w:p w14:paraId="7634261F" w14:textId="77777777" w:rsidR="00322A1D" w:rsidRPr="00322A1D" w:rsidRDefault="00322A1D" w:rsidP="00387115">
            <w:r w:rsidRPr="00322A1D">
              <w:t>27.3.2 Når én entreprenør forvolder skade på en anden entreprenørs arbejde, skal bygherren være berettiget til at kræve, at den skadelidte entreprenør udbedrer skaden for skadevolders regning.</w:t>
            </w:r>
          </w:p>
        </w:tc>
      </w:tr>
      <w:tr w:rsidR="00322A1D" w:rsidRPr="00322A1D" w14:paraId="0D515377" w14:textId="77777777" w:rsidTr="00387115">
        <w:tc>
          <w:tcPr>
            <w:tcW w:w="4786" w:type="dxa"/>
            <w:tcBorders>
              <w:top w:val="dotted" w:sz="4" w:space="0" w:color="auto"/>
              <w:left w:val="dotted" w:sz="4" w:space="0" w:color="auto"/>
              <w:bottom w:val="dotted" w:sz="4" w:space="0" w:color="auto"/>
              <w:right w:val="dotted" w:sz="4" w:space="0" w:color="auto"/>
            </w:tcBorders>
          </w:tcPr>
          <w:p w14:paraId="37647538" w14:textId="77777777" w:rsidR="00322A1D" w:rsidRPr="00322A1D" w:rsidRDefault="00322A1D" w:rsidP="00387115">
            <w:r w:rsidRPr="00322A1D">
              <w:rPr>
                <w:b/>
                <w:bCs/>
              </w:rPr>
              <w:t>Stk. 4.</w:t>
            </w:r>
            <w:r w:rsidRPr="00322A1D">
              <w:t> Entreprenøren skal vedligeholde det udførte arbejde indtil afleveringen.</w:t>
            </w:r>
          </w:p>
        </w:tc>
        <w:tc>
          <w:tcPr>
            <w:tcW w:w="4230" w:type="dxa"/>
            <w:tcBorders>
              <w:top w:val="dotted" w:sz="4" w:space="0" w:color="auto"/>
              <w:left w:val="dotted" w:sz="4" w:space="0" w:color="auto"/>
              <w:bottom w:val="dotted" w:sz="4" w:space="0" w:color="auto"/>
              <w:right w:val="dotted" w:sz="4" w:space="0" w:color="auto"/>
            </w:tcBorders>
          </w:tcPr>
          <w:p w14:paraId="23F1C64E" w14:textId="77777777" w:rsidR="00322A1D" w:rsidRPr="00322A1D" w:rsidRDefault="00322A1D" w:rsidP="00387115"/>
        </w:tc>
      </w:tr>
      <w:tr w:rsidR="00322A1D" w:rsidRPr="00322A1D" w14:paraId="17AD3920" w14:textId="77777777" w:rsidTr="00387115">
        <w:tc>
          <w:tcPr>
            <w:tcW w:w="4786" w:type="dxa"/>
            <w:tcBorders>
              <w:top w:val="dotted" w:sz="4" w:space="0" w:color="auto"/>
              <w:left w:val="dotted" w:sz="4" w:space="0" w:color="auto"/>
              <w:bottom w:val="dotted" w:sz="4" w:space="0" w:color="auto"/>
              <w:right w:val="dotted" w:sz="4" w:space="0" w:color="auto"/>
            </w:tcBorders>
          </w:tcPr>
          <w:p w14:paraId="03FBA765" w14:textId="77777777" w:rsidR="00322A1D" w:rsidRPr="00322A1D" w:rsidRDefault="00322A1D" w:rsidP="00387115">
            <w:r w:rsidRPr="00322A1D">
              <w:rPr>
                <w:b/>
                <w:bCs/>
              </w:rPr>
              <w:t>Stk. 5.</w:t>
            </w:r>
            <w:r w:rsidRPr="00322A1D">
              <w:t> For arbejder eller dele af disse, der tages i brug før afleveringen, gælder reglerne i stk. 1-4 indtil ibrugtagningen. Ved ibrugtagning kan bygherren gennemføre en registrering efter reglerne i § 63, stk. 2-4.</w:t>
            </w:r>
          </w:p>
        </w:tc>
        <w:tc>
          <w:tcPr>
            <w:tcW w:w="4230" w:type="dxa"/>
            <w:tcBorders>
              <w:top w:val="dotted" w:sz="4" w:space="0" w:color="auto"/>
              <w:left w:val="dotted" w:sz="4" w:space="0" w:color="auto"/>
              <w:bottom w:val="dotted" w:sz="4" w:space="0" w:color="auto"/>
              <w:right w:val="dotted" w:sz="4" w:space="0" w:color="auto"/>
            </w:tcBorders>
          </w:tcPr>
          <w:p w14:paraId="685172C7" w14:textId="77777777" w:rsidR="00322A1D" w:rsidRPr="00322A1D" w:rsidRDefault="00322A1D" w:rsidP="00387115"/>
        </w:tc>
      </w:tr>
      <w:tr w:rsidR="00322A1D" w:rsidRPr="00322A1D" w14:paraId="601588F4" w14:textId="77777777" w:rsidTr="00387115">
        <w:tc>
          <w:tcPr>
            <w:tcW w:w="4786" w:type="dxa"/>
            <w:tcBorders>
              <w:top w:val="dotted" w:sz="4" w:space="0" w:color="auto"/>
              <w:left w:val="dotted" w:sz="4" w:space="0" w:color="auto"/>
              <w:bottom w:val="dotted" w:sz="4" w:space="0" w:color="auto"/>
              <w:right w:val="dotted" w:sz="4" w:space="0" w:color="auto"/>
            </w:tcBorders>
          </w:tcPr>
          <w:p w14:paraId="6B754BA0" w14:textId="77777777" w:rsidR="00322A1D" w:rsidRPr="00322A1D" w:rsidRDefault="00322A1D" w:rsidP="00387115">
            <w:r w:rsidRPr="00322A1D">
              <w:rPr>
                <w:b/>
                <w:bCs/>
              </w:rPr>
              <w:t>Stk. 6.</w:t>
            </w:r>
            <w:r w:rsidRPr="00322A1D">
              <w:t xml:space="preserve"> For byggearbejder og anlægsarbejder i tilslutning hertil, der udføres i lokaliteter, der er i brug under udførelsen, gælder reglerne i stk. 1-4 om entreprenørens risiko for skade kun skade forårsaget af anden entreprenør, uden at det er en følge af bygherrens forhold. Når arbejderne er færdiggjort, og entreprenøren har forladt </w:t>
            </w:r>
            <w:r w:rsidRPr="00322A1D">
              <w:lastRenderedPageBreak/>
              <w:t>lokaliteten, anses arbejderne for taget i brug, jf. stk. 5.</w:t>
            </w:r>
          </w:p>
        </w:tc>
        <w:tc>
          <w:tcPr>
            <w:tcW w:w="4230" w:type="dxa"/>
            <w:tcBorders>
              <w:top w:val="dotted" w:sz="4" w:space="0" w:color="auto"/>
              <w:left w:val="dotted" w:sz="4" w:space="0" w:color="auto"/>
              <w:bottom w:val="dotted" w:sz="4" w:space="0" w:color="auto"/>
              <w:right w:val="dotted" w:sz="4" w:space="0" w:color="auto"/>
            </w:tcBorders>
          </w:tcPr>
          <w:p w14:paraId="0DE33283" w14:textId="77777777" w:rsidR="00322A1D" w:rsidRPr="00322A1D" w:rsidRDefault="00322A1D" w:rsidP="00387115"/>
        </w:tc>
      </w:tr>
      <w:tr w:rsidR="00322A1D" w:rsidRPr="00322A1D" w14:paraId="3C3A59B3" w14:textId="77777777" w:rsidTr="00387115">
        <w:tc>
          <w:tcPr>
            <w:tcW w:w="4786" w:type="dxa"/>
            <w:tcBorders>
              <w:top w:val="dotted" w:sz="4" w:space="0" w:color="auto"/>
              <w:left w:val="dotted" w:sz="4" w:space="0" w:color="auto"/>
              <w:bottom w:val="dotted" w:sz="4" w:space="0" w:color="auto"/>
              <w:right w:val="dotted" w:sz="4" w:space="0" w:color="auto"/>
            </w:tcBorders>
          </w:tcPr>
          <w:p w14:paraId="3533EFC7" w14:textId="77777777" w:rsidR="00322A1D" w:rsidRPr="00322A1D" w:rsidRDefault="00322A1D" w:rsidP="00387115">
            <w:r w:rsidRPr="00322A1D">
              <w:rPr>
                <w:b/>
                <w:bCs/>
              </w:rPr>
              <w:t>Stk. 7</w:t>
            </w:r>
            <w:r w:rsidRPr="00322A1D">
              <w:t>. For materialer og andet løsøre, der leveres til bygherren eller entreprenøren af en leverandør, der ikke skal udføre nogen form for montage, forarbejdning, tilvirkning eller anden arbejdsydelse på byggepladsen, gælder reglerne i stk. 1-4, indtil materialerne og løsøret er kommet i bygherrens henholdsvis entreprenørens besiddelse.</w:t>
            </w:r>
          </w:p>
        </w:tc>
        <w:tc>
          <w:tcPr>
            <w:tcW w:w="4230" w:type="dxa"/>
            <w:tcBorders>
              <w:top w:val="dotted" w:sz="4" w:space="0" w:color="auto"/>
              <w:left w:val="dotted" w:sz="4" w:space="0" w:color="auto"/>
              <w:bottom w:val="dotted" w:sz="4" w:space="0" w:color="auto"/>
              <w:right w:val="dotted" w:sz="4" w:space="0" w:color="auto"/>
            </w:tcBorders>
          </w:tcPr>
          <w:p w14:paraId="248277CB" w14:textId="77777777" w:rsidR="00322A1D" w:rsidRPr="00322A1D" w:rsidRDefault="00322A1D" w:rsidP="00387115"/>
        </w:tc>
      </w:tr>
      <w:tr w:rsidR="00322A1D" w:rsidRPr="00322A1D" w14:paraId="7CA3709E" w14:textId="77777777" w:rsidTr="00387115">
        <w:tc>
          <w:tcPr>
            <w:tcW w:w="4786" w:type="dxa"/>
            <w:tcBorders>
              <w:top w:val="dotted" w:sz="4" w:space="0" w:color="auto"/>
              <w:left w:val="dotted" w:sz="4" w:space="0" w:color="auto"/>
              <w:bottom w:val="dotted" w:sz="4" w:space="0" w:color="auto"/>
              <w:right w:val="dotted" w:sz="4" w:space="0" w:color="auto"/>
            </w:tcBorders>
          </w:tcPr>
          <w:p w14:paraId="258FEF49" w14:textId="77777777" w:rsidR="00322A1D" w:rsidRPr="00ED65D9" w:rsidRDefault="00322A1D" w:rsidP="00387115">
            <w:pPr>
              <w:pStyle w:val="Heading1NoNumb"/>
            </w:pPr>
            <w:r w:rsidRPr="00ED65D9">
              <w:t>Bygherrens tilsyn</w:t>
            </w:r>
          </w:p>
          <w:p w14:paraId="1DDB9365" w14:textId="77777777" w:rsidR="00322A1D" w:rsidRPr="00ED65D9" w:rsidRDefault="00322A1D" w:rsidP="00387115">
            <w:r w:rsidRPr="00ED65D9">
              <w:t>§ 28.</w:t>
            </w:r>
          </w:p>
          <w:p w14:paraId="0BB2554C" w14:textId="7CA57E8D" w:rsidR="00322A1D" w:rsidRPr="00322A1D" w:rsidRDefault="00322A1D" w:rsidP="00387115">
            <w:r w:rsidRPr="00322A1D">
              <w:t>Bygherren skal udpege et </w:t>
            </w:r>
            <w:hyperlink r:id="rId46" w:history="1">
              <w:r w:rsidRPr="00322A1D">
                <w:rPr>
                  <w:color w:val="000000"/>
                  <w:u w:val="single"/>
                </w:rPr>
                <w:t>tilsyn</w:t>
              </w:r>
            </w:hyperlink>
            <w:r w:rsidRPr="00322A1D">
              <w:t>, der repræsenterer bygherren over for entreprenøren med hensyn til arbejdets tilrettelæggelse og udførelse. Tilsynet kan give og modtage meddelelser vedrørende arbejdet, godkende eller kassere materialer eller arbejder, samt give anvisninger med hensyn til tilrettelæggelsen af de forskellige entreprenørers arbejde i deres indbyrdes forhold.</w:t>
            </w:r>
          </w:p>
        </w:tc>
        <w:tc>
          <w:tcPr>
            <w:tcW w:w="4230" w:type="dxa"/>
            <w:tcBorders>
              <w:top w:val="dotted" w:sz="4" w:space="0" w:color="auto"/>
              <w:left w:val="dotted" w:sz="4" w:space="0" w:color="auto"/>
              <w:bottom w:val="dotted" w:sz="4" w:space="0" w:color="auto"/>
              <w:right w:val="dotted" w:sz="4" w:space="0" w:color="auto"/>
            </w:tcBorders>
          </w:tcPr>
          <w:p w14:paraId="537F02A6" w14:textId="77777777" w:rsidR="00322A1D" w:rsidRPr="00322A1D" w:rsidRDefault="00322A1D" w:rsidP="00387115">
            <w:pPr>
              <w:pStyle w:val="Heading1NoNumb"/>
            </w:pPr>
          </w:p>
          <w:p w14:paraId="4A95836E" w14:textId="77777777" w:rsidR="00322A1D" w:rsidRPr="00322A1D" w:rsidRDefault="00322A1D" w:rsidP="00387115"/>
          <w:p w14:paraId="64DFE6BB" w14:textId="77777777" w:rsidR="00322A1D" w:rsidRPr="00322A1D" w:rsidRDefault="00322A1D" w:rsidP="00387115">
            <w:r w:rsidRPr="00322A1D">
              <w:t>28.1.1 Entreprenøren skal vederlagsfrit stille det nødvendige udstyr, herunder stilladser, lifte, stiger og platforme, til rådighed for bygherrens tilsyn.</w:t>
            </w:r>
          </w:p>
        </w:tc>
      </w:tr>
      <w:tr w:rsidR="00322A1D" w:rsidRPr="00ED65D9" w14:paraId="32A6F82C" w14:textId="77777777" w:rsidTr="00387115">
        <w:tc>
          <w:tcPr>
            <w:tcW w:w="4786" w:type="dxa"/>
            <w:tcBorders>
              <w:top w:val="dotted" w:sz="4" w:space="0" w:color="auto"/>
              <w:left w:val="dotted" w:sz="4" w:space="0" w:color="auto"/>
              <w:bottom w:val="dotted" w:sz="4" w:space="0" w:color="auto"/>
              <w:right w:val="dotted" w:sz="4" w:space="0" w:color="auto"/>
            </w:tcBorders>
          </w:tcPr>
          <w:p w14:paraId="252451B0" w14:textId="73F4F030" w:rsidR="00322A1D" w:rsidRPr="00ED65D9" w:rsidRDefault="00322A1D" w:rsidP="00387115">
            <w:r w:rsidRPr="00322A1D">
              <w:rPr>
                <w:b/>
                <w:bCs/>
              </w:rPr>
              <w:t>Stk. 2.</w:t>
            </w:r>
            <w:r w:rsidRPr="00322A1D">
              <w:t> Byggeledelsen er legitimeret til på bygherrens </w:t>
            </w:r>
            <w:hyperlink r:id="rId47" w:history="1">
              <w:r w:rsidRPr="00322A1D">
                <w:rPr>
                  <w:color w:val="000000"/>
                  <w:u w:val="single"/>
                </w:rPr>
                <w:t>vegne</w:t>
              </w:r>
            </w:hyperlink>
            <w:r w:rsidRPr="00322A1D">
              <w:t xml:space="preserve"> at forlange eller indgå aftale om ændring i arbejdet samt om forandring i aftalen med hensyn til pris, tid og sikkerhed som følge deraf med en merbetaling på højst 50.000 kr. for hver ændring og en fristforlængelse på højst 5 arbejdsdage for hver ændring. </w:t>
            </w:r>
            <w:r w:rsidRPr="00ED65D9">
              <w:t>Hvis bygherren ikke har udpeget en byggeledelse, er fagtilsynet legitimeret i samme omfang.</w:t>
            </w:r>
          </w:p>
        </w:tc>
        <w:tc>
          <w:tcPr>
            <w:tcW w:w="4230" w:type="dxa"/>
            <w:tcBorders>
              <w:top w:val="dotted" w:sz="4" w:space="0" w:color="auto"/>
              <w:left w:val="dotted" w:sz="4" w:space="0" w:color="auto"/>
              <w:bottom w:val="dotted" w:sz="4" w:space="0" w:color="auto"/>
              <w:right w:val="dotted" w:sz="4" w:space="0" w:color="auto"/>
            </w:tcBorders>
          </w:tcPr>
          <w:p w14:paraId="7D5EA32D" w14:textId="77777777" w:rsidR="00322A1D" w:rsidRPr="009F372F" w:rsidRDefault="00322A1D" w:rsidP="00387115"/>
        </w:tc>
      </w:tr>
      <w:tr w:rsidR="00322A1D" w:rsidRPr="00ED65D9" w14:paraId="1278FA3C" w14:textId="77777777" w:rsidTr="00387115">
        <w:tc>
          <w:tcPr>
            <w:tcW w:w="4786" w:type="dxa"/>
            <w:tcBorders>
              <w:top w:val="dotted" w:sz="4" w:space="0" w:color="auto"/>
              <w:left w:val="dotted" w:sz="4" w:space="0" w:color="auto"/>
              <w:bottom w:val="dotted" w:sz="4" w:space="0" w:color="auto"/>
              <w:right w:val="dotted" w:sz="4" w:space="0" w:color="auto"/>
            </w:tcBorders>
          </w:tcPr>
          <w:p w14:paraId="4A8B8F85" w14:textId="77777777" w:rsidR="00322A1D" w:rsidRPr="00ED65D9" w:rsidRDefault="00322A1D" w:rsidP="00387115">
            <w:r w:rsidRPr="00ED65D9">
              <w:rPr>
                <w:b/>
                <w:bCs/>
              </w:rPr>
              <w:t>Stk. 3.</w:t>
            </w:r>
            <w:r w:rsidRPr="00ED65D9">
              <w:t> Tilsynet skal være til stede på byggepladsen eller skal kunne tilkaldes.</w:t>
            </w:r>
          </w:p>
        </w:tc>
        <w:tc>
          <w:tcPr>
            <w:tcW w:w="4230" w:type="dxa"/>
            <w:tcBorders>
              <w:top w:val="dotted" w:sz="4" w:space="0" w:color="auto"/>
              <w:left w:val="dotted" w:sz="4" w:space="0" w:color="auto"/>
              <w:bottom w:val="dotted" w:sz="4" w:space="0" w:color="auto"/>
              <w:right w:val="dotted" w:sz="4" w:space="0" w:color="auto"/>
            </w:tcBorders>
          </w:tcPr>
          <w:p w14:paraId="670DAB7E" w14:textId="77777777" w:rsidR="00322A1D" w:rsidRPr="009F372F" w:rsidRDefault="00322A1D" w:rsidP="00387115"/>
        </w:tc>
      </w:tr>
      <w:tr w:rsidR="00322A1D" w:rsidRPr="00322A1D" w14:paraId="313887D9" w14:textId="77777777" w:rsidTr="00387115">
        <w:tc>
          <w:tcPr>
            <w:tcW w:w="4786" w:type="dxa"/>
            <w:tcBorders>
              <w:top w:val="dotted" w:sz="4" w:space="0" w:color="auto"/>
              <w:left w:val="dotted" w:sz="4" w:space="0" w:color="auto"/>
              <w:bottom w:val="dotted" w:sz="4" w:space="0" w:color="auto"/>
              <w:right w:val="dotted" w:sz="4" w:space="0" w:color="auto"/>
            </w:tcBorders>
          </w:tcPr>
          <w:p w14:paraId="46249422" w14:textId="77777777" w:rsidR="00322A1D" w:rsidRPr="00ED65D9" w:rsidRDefault="00322A1D" w:rsidP="00387115">
            <w:pPr>
              <w:pStyle w:val="Heading1NoNumb"/>
            </w:pPr>
            <w:r w:rsidRPr="00ED65D9">
              <w:lastRenderedPageBreak/>
              <w:t>Entreprenørens repræsentant</w:t>
            </w:r>
          </w:p>
          <w:p w14:paraId="0453A902" w14:textId="77777777" w:rsidR="00322A1D" w:rsidRPr="00ED65D9" w:rsidRDefault="00322A1D" w:rsidP="00387115">
            <w:r w:rsidRPr="00ED65D9">
              <w:t>§ 29.</w:t>
            </w:r>
          </w:p>
          <w:p w14:paraId="18875E3D" w14:textId="77777777" w:rsidR="00322A1D" w:rsidRPr="00322A1D" w:rsidRDefault="00322A1D" w:rsidP="00387115">
            <w:r w:rsidRPr="00322A1D">
              <w:t>Entreprenøren skal udpege en person, der repræsenterer entreprenøren over for bygherren og tilsynet med hensyn til arbejdets tilrettelæggelse og udførelse, og som kan give og modtage meddelelser herom.</w:t>
            </w:r>
          </w:p>
        </w:tc>
        <w:tc>
          <w:tcPr>
            <w:tcW w:w="4230" w:type="dxa"/>
            <w:tcBorders>
              <w:top w:val="dotted" w:sz="4" w:space="0" w:color="auto"/>
              <w:left w:val="dotted" w:sz="4" w:space="0" w:color="auto"/>
              <w:bottom w:val="dotted" w:sz="4" w:space="0" w:color="auto"/>
              <w:right w:val="dotted" w:sz="4" w:space="0" w:color="auto"/>
            </w:tcBorders>
          </w:tcPr>
          <w:p w14:paraId="1C36F998" w14:textId="0D958871" w:rsidR="00322A1D" w:rsidRDefault="00322A1D" w:rsidP="00387115">
            <w:pPr>
              <w:pStyle w:val="Heading1NoNumb"/>
            </w:pPr>
          </w:p>
          <w:p w14:paraId="3CA021D4" w14:textId="77777777" w:rsidR="00387115" w:rsidRPr="00322A1D" w:rsidRDefault="00387115" w:rsidP="00387115"/>
          <w:p w14:paraId="0411EEE0" w14:textId="77777777" w:rsidR="00322A1D" w:rsidRPr="00322A1D" w:rsidRDefault="00322A1D" w:rsidP="00387115">
            <w:r w:rsidRPr="00322A1D">
              <w:t>29.1.1 I forbindelse med arbejdets overdragel</w:t>
            </w:r>
            <w:r w:rsidRPr="00322A1D">
              <w:softHyphen/>
              <w:t>se til entreprenøren meddeler denne bygherren, hvem der på entreprenørens vegne leder og tilser arbej</w:t>
            </w:r>
            <w:r w:rsidRPr="00322A1D">
              <w:softHyphen/>
              <w:t xml:space="preserve">det. Denne arbejdsleder skal være bemyndiget til at træffe bindende aftaler på entreprenørens vegne. Arbejdslederen skal være fortrolig med og fuldt kvalificeret til de pågældende arbejder og skal have det </w:t>
            </w:r>
            <w:proofErr w:type="gramStart"/>
            <w:r w:rsidRPr="00322A1D">
              <w:t>fornødne</w:t>
            </w:r>
            <w:proofErr w:type="gramEnd"/>
            <w:r w:rsidRPr="00322A1D">
              <w:t xml:space="preserve"> antal medarbejdere til rådighed. Ligeledes skal arbejdslederen kunne kommunikere med bygherrens tilsyn på dansk.</w:t>
            </w:r>
          </w:p>
          <w:p w14:paraId="3F05B2C2" w14:textId="77777777" w:rsidR="00322A1D" w:rsidRPr="00322A1D" w:rsidRDefault="00322A1D" w:rsidP="00387115">
            <w:r w:rsidRPr="00322A1D">
              <w:t>29.1.2 Ledende personale må ikke udskiftes uden byg</w:t>
            </w:r>
            <w:r w:rsidRPr="00322A1D">
              <w:softHyphen/>
              <w:t>her</w:t>
            </w:r>
            <w:r w:rsidRPr="00322A1D">
              <w:softHyphen/>
              <w:t>rens samtykke.</w:t>
            </w:r>
          </w:p>
          <w:p w14:paraId="58A79CD5" w14:textId="77777777" w:rsidR="00322A1D" w:rsidRPr="00322A1D" w:rsidRDefault="00322A1D" w:rsidP="00387115">
            <w:r w:rsidRPr="00322A1D">
              <w:t>29.1.3 Bygherrens godkendelse af entreprenørens or</w:t>
            </w:r>
            <w:r w:rsidRPr="00322A1D">
              <w:softHyphen/>
              <w:t>ga</w:t>
            </w:r>
            <w:r w:rsidRPr="00322A1D">
              <w:softHyphen/>
              <w:t>nisation fritager ikke entreprenøren for det fulde ansvar for organisationens kapaci</w:t>
            </w:r>
            <w:r w:rsidRPr="00322A1D">
              <w:softHyphen/>
              <w:t>tet og virke.</w:t>
            </w:r>
          </w:p>
        </w:tc>
      </w:tr>
      <w:tr w:rsidR="00322A1D" w:rsidRPr="00322A1D" w14:paraId="39E9CEEE" w14:textId="77777777" w:rsidTr="00387115">
        <w:tc>
          <w:tcPr>
            <w:tcW w:w="4786" w:type="dxa"/>
            <w:tcBorders>
              <w:top w:val="dotted" w:sz="4" w:space="0" w:color="auto"/>
              <w:left w:val="dotted" w:sz="4" w:space="0" w:color="auto"/>
              <w:bottom w:val="dotted" w:sz="4" w:space="0" w:color="auto"/>
              <w:right w:val="dotted" w:sz="4" w:space="0" w:color="auto"/>
            </w:tcBorders>
          </w:tcPr>
          <w:p w14:paraId="60C05BF5" w14:textId="77777777" w:rsidR="00322A1D" w:rsidRPr="00322A1D" w:rsidRDefault="00322A1D" w:rsidP="00387115">
            <w:r w:rsidRPr="00322A1D">
              <w:rPr>
                <w:b/>
                <w:bCs/>
              </w:rPr>
              <w:t>Stk. 2</w:t>
            </w:r>
            <w:r w:rsidRPr="00322A1D">
              <w:t>. Entreprenørens repræsentant skal være til stede på byggepladsen eller skal kunne tilkaldes.</w:t>
            </w:r>
          </w:p>
        </w:tc>
        <w:tc>
          <w:tcPr>
            <w:tcW w:w="4230" w:type="dxa"/>
            <w:tcBorders>
              <w:top w:val="dotted" w:sz="4" w:space="0" w:color="auto"/>
              <w:left w:val="dotted" w:sz="4" w:space="0" w:color="auto"/>
              <w:bottom w:val="dotted" w:sz="4" w:space="0" w:color="auto"/>
              <w:right w:val="dotted" w:sz="4" w:space="0" w:color="auto"/>
            </w:tcBorders>
          </w:tcPr>
          <w:p w14:paraId="4E94B4D3" w14:textId="77777777" w:rsidR="00322A1D" w:rsidRPr="00322A1D" w:rsidRDefault="00322A1D" w:rsidP="00387115"/>
        </w:tc>
      </w:tr>
      <w:tr w:rsidR="00322A1D" w:rsidRPr="00322A1D" w14:paraId="64232F88" w14:textId="77777777" w:rsidTr="00387115">
        <w:tc>
          <w:tcPr>
            <w:tcW w:w="4786" w:type="dxa"/>
            <w:tcBorders>
              <w:top w:val="dotted" w:sz="4" w:space="0" w:color="auto"/>
              <w:left w:val="dotted" w:sz="4" w:space="0" w:color="auto"/>
              <w:bottom w:val="dotted" w:sz="4" w:space="0" w:color="auto"/>
              <w:right w:val="dotted" w:sz="4" w:space="0" w:color="auto"/>
            </w:tcBorders>
          </w:tcPr>
          <w:p w14:paraId="59B456DA" w14:textId="77777777" w:rsidR="00322A1D" w:rsidRPr="00ED65D9" w:rsidRDefault="00322A1D" w:rsidP="00387115">
            <w:pPr>
              <w:pStyle w:val="Heading1NoNumb"/>
            </w:pPr>
            <w:r w:rsidRPr="00ED65D9">
              <w:t>Projekteringsmøder</w:t>
            </w:r>
          </w:p>
          <w:p w14:paraId="7674D397" w14:textId="77777777" w:rsidR="00322A1D" w:rsidRPr="00ED65D9" w:rsidRDefault="00322A1D" w:rsidP="00387115">
            <w:r w:rsidRPr="00ED65D9">
              <w:t>§ 30.</w:t>
            </w:r>
          </w:p>
          <w:p w14:paraId="7AE6455B" w14:textId="77777777" w:rsidR="00322A1D" w:rsidRPr="00322A1D" w:rsidRDefault="00322A1D" w:rsidP="00387115">
            <w:pPr>
              <w:rPr>
                <w:sz w:val="22"/>
                <w:szCs w:val="27"/>
              </w:rPr>
            </w:pPr>
            <w:r w:rsidRPr="00322A1D">
              <w:t>Bygherren skal indkalde til projekteringsmøder med entreprenøren, hvis entreprenøren skal udføre projektering.</w:t>
            </w:r>
          </w:p>
        </w:tc>
        <w:tc>
          <w:tcPr>
            <w:tcW w:w="4230" w:type="dxa"/>
            <w:tcBorders>
              <w:top w:val="dotted" w:sz="4" w:space="0" w:color="auto"/>
              <w:left w:val="dotted" w:sz="4" w:space="0" w:color="auto"/>
              <w:bottom w:val="dotted" w:sz="4" w:space="0" w:color="auto"/>
              <w:right w:val="dotted" w:sz="4" w:space="0" w:color="auto"/>
            </w:tcBorders>
          </w:tcPr>
          <w:p w14:paraId="6EFFBDD9" w14:textId="77777777" w:rsidR="00322A1D" w:rsidRPr="00322A1D" w:rsidRDefault="00322A1D" w:rsidP="00387115"/>
        </w:tc>
      </w:tr>
      <w:tr w:rsidR="00322A1D" w:rsidRPr="00ED65D9" w14:paraId="297840D6" w14:textId="77777777" w:rsidTr="00387115">
        <w:tc>
          <w:tcPr>
            <w:tcW w:w="4786" w:type="dxa"/>
            <w:tcBorders>
              <w:top w:val="dotted" w:sz="4" w:space="0" w:color="auto"/>
              <w:left w:val="dotted" w:sz="4" w:space="0" w:color="auto"/>
              <w:bottom w:val="dotted" w:sz="4" w:space="0" w:color="auto"/>
              <w:right w:val="dotted" w:sz="4" w:space="0" w:color="auto"/>
            </w:tcBorders>
          </w:tcPr>
          <w:p w14:paraId="34E35E6E" w14:textId="77777777" w:rsidR="00322A1D" w:rsidRPr="00ED65D9" w:rsidRDefault="00322A1D" w:rsidP="00387115">
            <w:pPr>
              <w:pStyle w:val="Heading1NoNumb"/>
            </w:pPr>
            <w:r w:rsidRPr="00ED65D9">
              <w:t>Byggemøder</w:t>
            </w:r>
          </w:p>
          <w:p w14:paraId="11AA7CA1" w14:textId="77777777" w:rsidR="00322A1D" w:rsidRPr="00ED65D9" w:rsidRDefault="00322A1D" w:rsidP="00387115">
            <w:r w:rsidRPr="00ED65D9">
              <w:t>§ 31.</w:t>
            </w:r>
          </w:p>
          <w:p w14:paraId="547BD7B9" w14:textId="77777777" w:rsidR="00322A1D" w:rsidRPr="008107C8" w:rsidRDefault="00322A1D" w:rsidP="00387115">
            <w:r w:rsidRPr="00ED65D9">
              <w:t>Bygherren skal indkalde til byggemøder med entreprenøren.</w:t>
            </w:r>
          </w:p>
        </w:tc>
        <w:tc>
          <w:tcPr>
            <w:tcW w:w="4230" w:type="dxa"/>
            <w:tcBorders>
              <w:top w:val="dotted" w:sz="4" w:space="0" w:color="auto"/>
              <w:left w:val="dotted" w:sz="4" w:space="0" w:color="auto"/>
              <w:bottom w:val="dotted" w:sz="4" w:space="0" w:color="auto"/>
              <w:right w:val="dotted" w:sz="4" w:space="0" w:color="auto"/>
            </w:tcBorders>
          </w:tcPr>
          <w:p w14:paraId="2E0FA6A1" w14:textId="77777777" w:rsidR="00322A1D" w:rsidRPr="009F372F" w:rsidRDefault="00322A1D" w:rsidP="00387115"/>
        </w:tc>
      </w:tr>
      <w:tr w:rsidR="00322A1D" w:rsidRPr="00322A1D" w14:paraId="4BFA7820" w14:textId="77777777" w:rsidTr="00387115">
        <w:tc>
          <w:tcPr>
            <w:tcW w:w="4786" w:type="dxa"/>
            <w:tcBorders>
              <w:top w:val="dotted" w:sz="4" w:space="0" w:color="auto"/>
              <w:left w:val="dotted" w:sz="4" w:space="0" w:color="auto"/>
              <w:bottom w:val="dotted" w:sz="4" w:space="0" w:color="auto"/>
              <w:right w:val="dotted" w:sz="4" w:space="0" w:color="auto"/>
            </w:tcBorders>
          </w:tcPr>
          <w:p w14:paraId="055C1D20" w14:textId="77777777" w:rsidR="00322A1D" w:rsidRPr="00322A1D" w:rsidRDefault="00322A1D" w:rsidP="00387115">
            <w:r w:rsidRPr="00322A1D">
              <w:rPr>
                <w:b/>
                <w:bCs/>
              </w:rPr>
              <w:t>Stk. 2.</w:t>
            </w:r>
            <w:r w:rsidRPr="00322A1D">
              <w:t> På hvert byggemøde skal parterne</w:t>
            </w:r>
            <w:r w:rsidRPr="00322A1D">
              <w:br/>
              <w:t>a) gennemgå og opdatere forhold omfattet af § 25, stk. 5,</w:t>
            </w:r>
            <w:r w:rsidRPr="00322A1D">
              <w:br/>
              <w:t>b) gennemgå opdateringer af arbejds- og tidsplaner, jf. § 14, og</w:t>
            </w:r>
            <w:r w:rsidRPr="00322A1D">
              <w:br/>
              <w:t>c) registrere antallet af dage, hvor arbejdet helt eller delvist har ligget stille (spilddage), samt deres årsag, og om de er indeholdt i spilddage indregnet i tidsplanerne. Spilddage, der er indregnet for en periode, men som ikke modsvarer faktiske spilddage i perioden (ubrugte spilddage), overføres ikke til senere perioder.</w:t>
            </w:r>
          </w:p>
        </w:tc>
        <w:tc>
          <w:tcPr>
            <w:tcW w:w="4230" w:type="dxa"/>
            <w:tcBorders>
              <w:top w:val="dotted" w:sz="4" w:space="0" w:color="auto"/>
              <w:left w:val="dotted" w:sz="4" w:space="0" w:color="auto"/>
              <w:bottom w:val="dotted" w:sz="4" w:space="0" w:color="auto"/>
              <w:right w:val="dotted" w:sz="4" w:space="0" w:color="auto"/>
            </w:tcBorders>
          </w:tcPr>
          <w:p w14:paraId="39D5FDC3" w14:textId="77777777" w:rsidR="00322A1D" w:rsidRPr="00322A1D" w:rsidRDefault="00322A1D" w:rsidP="00387115">
            <w:r w:rsidRPr="00322A1D">
              <w:t xml:space="preserve">31.2.1 Der skal regelmæssigt afholdes byggemøder i hele byggeperioden, og al dialog på byggemøderne skal foregå på dansk. Entreprenøren deltager i byggemøder på egen regning. Entreprenøren skal forud for hvert byggemøde udarbejde et skriftligt notat med angivelse af arbejdets stade, oversigt over eventuelle ekstraarbejder samt forhold, der efter entreprenørens opfattelse giver denne ret til tidsfristforlængelse. Bygherren skriver referat fra møderne. Dersom entreprenøren eller bygherren ikke senest ved næstfølgende byggemøde gør indsigelse mod det i referatet anførte, betragtes referatet som godkendt og bindende for begge parter. En bemærkning herom skal optages i det følgende byggemødereferat. </w:t>
            </w:r>
            <w:r w:rsidRPr="00322A1D">
              <w:lastRenderedPageBreak/>
              <w:t>Parterne har dog altid ret til indsigelse inden 5 arbejdsdage fra modtagelsen af referatet.</w:t>
            </w:r>
          </w:p>
          <w:p w14:paraId="6174F0F6" w14:textId="77777777" w:rsidR="00322A1D" w:rsidRPr="00322A1D" w:rsidRDefault="00322A1D" w:rsidP="00387115">
            <w:pPr>
              <w:rPr>
                <w:rFonts w:ascii="Verdana" w:hAnsi="Verdana"/>
                <w:spacing w:val="-3"/>
                <w:szCs w:val="18"/>
              </w:rPr>
            </w:pPr>
            <w:r w:rsidRPr="00322A1D">
              <w:t>31.2.2 Der skal regelmæssigt afholdes sikkerhedsmøder i hele byggeperioden, og al dialog på sikkerhedsmøderne skal foregå på dansk. Entreprenøren skriver referat fra møderne.</w:t>
            </w:r>
            <w:r w:rsidRPr="00322A1D">
              <w:rPr>
                <w:rFonts w:ascii="Verdana" w:hAnsi="Verdana"/>
                <w:spacing w:val="-3"/>
                <w:szCs w:val="18"/>
              </w:rPr>
              <w:t xml:space="preserve"> </w:t>
            </w:r>
          </w:p>
          <w:p w14:paraId="5E4D0660" w14:textId="77777777" w:rsidR="00322A1D" w:rsidRPr="00322A1D" w:rsidRDefault="00322A1D" w:rsidP="00387115">
            <w:r w:rsidRPr="00322A1D">
              <w:t>31.2.1 Entreprenøren fortaber retten til at gøre en spilddag gældende over for bygherren, hvis ikke spilddagen inden for senest 3 arbejdsdage skriftligt er indberettet til bygherren.</w:t>
            </w:r>
          </w:p>
        </w:tc>
      </w:tr>
      <w:tr w:rsidR="00322A1D" w:rsidRPr="00322A1D" w14:paraId="4CA15D78" w14:textId="77777777" w:rsidTr="00387115">
        <w:tc>
          <w:tcPr>
            <w:tcW w:w="4786" w:type="dxa"/>
            <w:tcBorders>
              <w:top w:val="dotted" w:sz="4" w:space="0" w:color="auto"/>
              <w:left w:val="dotted" w:sz="4" w:space="0" w:color="auto"/>
              <w:bottom w:val="dotted" w:sz="4" w:space="0" w:color="auto"/>
              <w:right w:val="dotted" w:sz="4" w:space="0" w:color="auto"/>
            </w:tcBorders>
          </w:tcPr>
          <w:p w14:paraId="62DF4900" w14:textId="77777777" w:rsidR="00322A1D" w:rsidRPr="00322A1D" w:rsidRDefault="00322A1D" w:rsidP="00387115">
            <w:r w:rsidRPr="00322A1D">
              <w:rPr>
                <w:b/>
                <w:bCs/>
              </w:rPr>
              <w:lastRenderedPageBreak/>
              <w:t>Stk. 3.</w:t>
            </w:r>
            <w:r w:rsidRPr="00322A1D">
              <w:t> Ændringer i byggeledelsens eller fagtilsynets fuldmagt, jf. § 28, skal meddeles på det førstkommende byggemøde. Det samme gælder eventuel fuldmagt for entreprenørens repræsentant.</w:t>
            </w:r>
          </w:p>
        </w:tc>
        <w:tc>
          <w:tcPr>
            <w:tcW w:w="4230" w:type="dxa"/>
            <w:tcBorders>
              <w:top w:val="dotted" w:sz="4" w:space="0" w:color="auto"/>
              <w:left w:val="dotted" w:sz="4" w:space="0" w:color="auto"/>
              <w:bottom w:val="dotted" w:sz="4" w:space="0" w:color="auto"/>
              <w:right w:val="dotted" w:sz="4" w:space="0" w:color="auto"/>
            </w:tcBorders>
          </w:tcPr>
          <w:p w14:paraId="2B007BFD" w14:textId="77777777" w:rsidR="00322A1D" w:rsidRPr="00322A1D" w:rsidRDefault="00322A1D" w:rsidP="00387115"/>
        </w:tc>
      </w:tr>
      <w:tr w:rsidR="00322A1D" w:rsidRPr="00ED65D9" w14:paraId="678E1121" w14:textId="77777777" w:rsidTr="00387115">
        <w:tc>
          <w:tcPr>
            <w:tcW w:w="4786" w:type="dxa"/>
            <w:tcBorders>
              <w:top w:val="dotted" w:sz="4" w:space="0" w:color="auto"/>
              <w:left w:val="dotted" w:sz="4" w:space="0" w:color="auto"/>
              <w:bottom w:val="dotted" w:sz="4" w:space="0" w:color="auto"/>
              <w:right w:val="dotted" w:sz="4" w:space="0" w:color="auto"/>
            </w:tcBorders>
          </w:tcPr>
          <w:p w14:paraId="658BA626" w14:textId="77777777" w:rsidR="00322A1D" w:rsidRPr="00322A1D" w:rsidRDefault="00322A1D" w:rsidP="00387115">
            <w:pPr>
              <w:pStyle w:val="Heading1NoNumb"/>
            </w:pPr>
            <w:r w:rsidRPr="00322A1D">
              <w:t>Fælles regler om projekterings- og byggemøder</w:t>
            </w:r>
          </w:p>
          <w:p w14:paraId="3971ECAD" w14:textId="77777777" w:rsidR="00322A1D" w:rsidRPr="00322A1D" w:rsidRDefault="00322A1D" w:rsidP="00387115">
            <w:r w:rsidRPr="00322A1D">
              <w:t>§ 32.</w:t>
            </w:r>
          </w:p>
          <w:p w14:paraId="62917FC3" w14:textId="77777777" w:rsidR="00322A1D" w:rsidRPr="00322A1D" w:rsidRDefault="00322A1D" w:rsidP="00387115">
            <w:r w:rsidRPr="00322A1D">
              <w:t>Parterne skal selv eller ved en repræsentant deltage i møderne.</w:t>
            </w:r>
          </w:p>
          <w:p w14:paraId="02DF50A8" w14:textId="77777777" w:rsidR="00322A1D" w:rsidRPr="008107C8" w:rsidRDefault="00322A1D" w:rsidP="00387115">
            <w:r w:rsidRPr="00322A1D">
              <w:rPr>
                <w:b/>
                <w:bCs/>
              </w:rPr>
              <w:t>Stk. 2.</w:t>
            </w:r>
            <w:r w:rsidRPr="00322A1D">
              <w:t xml:space="preserve"> Bygherren leder møderne og udarbejder mødereferater, der snarest muligt sendes til entreprenøren. Entreprenøren har ret til at få indført indsigelser og krav i referatet. </w:t>
            </w:r>
            <w:r w:rsidRPr="00ED65D9">
              <w:t>Bemærkninger til referatet skal snarest muligt sendes til bygherren og skal gengives i referatet for det følgende møde.</w:t>
            </w:r>
          </w:p>
        </w:tc>
        <w:tc>
          <w:tcPr>
            <w:tcW w:w="4230" w:type="dxa"/>
            <w:tcBorders>
              <w:top w:val="dotted" w:sz="4" w:space="0" w:color="auto"/>
              <w:left w:val="dotted" w:sz="4" w:space="0" w:color="auto"/>
              <w:bottom w:val="dotted" w:sz="4" w:space="0" w:color="auto"/>
              <w:right w:val="dotted" w:sz="4" w:space="0" w:color="auto"/>
            </w:tcBorders>
          </w:tcPr>
          <w:p w14:paraId="4C25F753" w14:textId="77777777" w:rsidR="00322A1D" w:rsidRPr="009F372F" w:rsidRDefault="00322A1D" w:rsidP="00387115"/>
        </w:tc>
      </w:tr>
      <w:tr w:rsidR="00322A1D" w:rsidRPr="00ED65D9" w14:paraId="29EF81D8" w14:textId="77777777" w:rsidTr="00387115">
        <w:tc>
          <w:tcPr>
            <w:tcW w:w="4786" w:type="dxa"/>
            <w:tcBorders>
              <w:top w:val="dotted" w:sz="4" w:space="0" w:color="auto"/>
              <w:left w:val="dotted" w:sz="4" w:space="0" w:color="auto"/>
              <w:bottom w:val="dotted" w:sz="4" w:space="0" w:color="auto"/>
              <w:right w:val="dotted" w:sz="4" w:space="0" w:color="auto"/>
            </w:tcBorders>
          </w:tcPr>
          <w:p w14:paraId="503417FF" w14:textId="77777777" w:rsidR="00322A1D" w:rsidRPr="00ED65D9" w:rsidRDefault="00322A1D" w:rsidP="00387115">
            <w:r w:rsidRPr="00322A1D">
              <w:rPr>
                <w:b/>
                <w:bCs/>
              </w:rPr>
              <w:t>Stk. 3.</w:t>
            </w:r>
            <w:r w:rsidRPr="00322A1D">
              <w:t xml:space="preserve"> Parterne kan på møderne med bindende virkning give og modtage meddelelser. </w:t>
            </w:r>
            <w:r w:rsidRPr="00ED65D9">
              <w:t>Meddelelser skal gengives i referatet.</w:t>
            </w:r>
          </w:p>
        </w:tc>
        <w:tc>
          <w:tcPr>
            <w:tcW w:w="4230" w:type="dxa"/>
            <w:tcBorders>
              <w:top w:val="dotted" w:sz="4" w:space="0" w:color="auto"/>
              <w:left w:val="dotted" w:sz="4" w:space="0" w:color="auto"/>
              <w:bottom w:val="dotted" w:sz="4" w:space="0" w:color="auto"/>
              <w:right w:val="dotted" w:sz="4" w:space="0" w:color="auto"/>
            </w:tcBorders>
          </w:tcPr>
          <w:p w14:paraId="798978E2" w14:textId="77777777" w:rsidR="00322A1D" w:rsidRPr="009F372F" w:rsidRDefault="00322A1D" w:rsidP="00387115"/>
        </w:tc>
      </w:tr>
      <w:tr w:rsidR="00322A1D" w:rsidRPr="00ED65D9" w14:paraId="5616DA2D" w14:textId="77777777" w:rsidTr="00387115">
        <w:tc>
          <w:tcPr>
            <w:tcW w:w="4786" w:type="dxa"/>
            <w:tcBorders>
              <w:top w:val="dotted" w:sz="4" w:space="0" w:color="auto"/>
              <w:left w:val="dotted" w:sz="4" w:space="0" w:color="auto"/>
              <w:bottom w:val="dotted" w:sz="4" w:space="0" w:color="auto"/>
              <w:right w:val="dotted" w:sz="4" w:space="0" w:color="auto"/>
            </w:tcBorders>
          </w:tcPr>
          <w:p w14:paraId="64550C2A" w14:textId="77777777" w:rsidR="00322A1D" w:rsidRPr="00ED65D9" w:rsidRDefault="00322A1D" w:rsidP="00387115">
            <w:pPr>
              <w:pStyle w:val="Heading1NoNumb"/>
            </w:pPr>
            <w:r w:rsidRPr="00ED65D9">
              <w:t>Samarbejds- og loyalitetspligt</w:t>
            </w:r>
          </w:p>
          <w:p w14:paraId="2DC09926" w14:textId="77777777" w:rsidR="00322A1D" w:rsidRPr="00ED65D9" w:rsidRDefault="00322A1D" w:rsidP="00387115">
            <w:r w:rsidRPr="00ED65D9">
              <w:t>§ 33.</w:t>
            </w:r>
          </w:p>
          <w:p w14:paraId="50C0243D" w14:textId="77777777" w:rsidR="00322A1D" w:rsidRPr="00ED65D9" w:rsidRDefault="00322A1D" w:rsidP="00387115">
            <w:pPr>
              <w:rPr>
                <w:sz w:val="22"/>
                <w:szCs w:val="27"/>
              </w:rPr>
            </w:pPr>
            <w:r w:rsidRPr="00322A1D">
              <w:t xml:space="preserve">Parterne skal i øvrigt samarbejde loyalt, </w:t>
            </w:r>
            <w:proofErr w:type="gramStart"/>
            <w:r w:rsidRPr="00322A1D">
              <w:t>således at</w:t>
            </w:r>
            <w:proofErr w:type="gramEnd"/>
            <w:r w:rsidRPr="00322A1D">
              <w:t xml:space="preserve"> fejl, forsinkelser og fordyrelser undgås. </w:t>
            </w:r>
            <w:r w:rsidRPr="00ED65D9">
              <w:t>Det samme gælder for entreprenøren i forhold til andre entreprenører og tilsynet.</w:t>
            </w:r>
          </w:p>
        </w:tc>
        <w:tc>
          <w:tcPr>
            <w:tcW w:w="4230" w:type="dxa"/>
            <w:tcBorders>
              <w:top w:val="dotted" w:sz="4" w:space="0" w:color="auto"/>
              <w:left w:val="dotted" w:sz="4" w:space="0" w:color="auto"/>
              <w:bottom w:val="dotted" w:sz="4" w:space="0" w:color="auto"/>
              <w:right w:val="dotted" w:sz="4" w:space="0" w:color="auto"/>
            </w:tcBorders>
          </w:tcPr>
          <w:p w14:paraId="763B2567" w14:textId="77777777" w:rsidR="00322A1D" w:rsidRPr="009F372F" w:rsidRDefault="00322A1D" w:rsidP="00387115"/>
        </w:tc>
      </w:tr>
      <w:tr w:rsidR="00322A1D" w:rsidRPr="00ED65D9" w14:paraId="4DCC4F28" w14:textId="77777777" w:rsidTr="00387115">
        <w:tc>
          <w:tcPr>
            <w:tcW w:w="4786" w:type="dxa"/>
            <w:tcBorders>
              <w:top w:val="dotted" w:sz="4" w:space="0" w:color="auto"/>
              <w:left w:val="dotted" w:sz="4" w:space="0" w:color="auto"/>
              <w:bottom w:val="dotted" w:sz="4" w:space="0" w:color="auto"/>
              <w:right w:val="dotted" w:sz="4" w:space="0" w:color="auto"/>
            </w:tcBorders>
          </w:tcPr>
          <w:p w14:paraId="45BCD0A1" w14:textId="77777777" w:rsidR="00322A1D" w:rsidRPr="00ED65D9" w:rsidRDefault="00322A1D" w:rsidP="00387115">
            <w:pPr>
              <w:pStyle w:val="Heading1NoNumb"/>
            </w:pPr>
            <w:r w:rsidRPr="00ED65D9">
              <w:t>D. Betaling</w:t>
            </w:r>
          </w:p>
        </w:tc>
        <w:tc>
          <w:tcPr>
            <w:tcW w:w="4230" w:type="dxa"/>
            <w:tcBorders>
              <w:top w:val="dotted" w:sz="4" w:space="0" w:color="auto"/>
              <w:left w:val="dotted" w:sz="4" w:space="0" w:color="auto"/>
              <w:bottom w:val="dotted" w:sz="4" w:space="0" w:color="auto"/>
              <w:right w:val="dotted" w:sz="4" w:space="0" w:color="auto"/>
            </w:tcBorders>
          </w:tcPr>
          <w:p w14:paraId="779C99FC" w14:textId="77777777" w:rsidR="00322A1D" w:rsidRPr="009F372F" w:rsidRDefault="00322A1D" w:rsidP="00387115"/>
        </w:tc>
      </w:tr>
      <w:tr w:rsidR="00322A1D" w:rsidRPr="00322A1D" w14:paraId="5AB68219" w14:textId="77777777" w:rsidTr="00387115">
        <w:tc>
          <w:tcPr>
            <w:tcW w:w="4786" w:type="dxa"/>
            <w:tcBorders>
              <w:top w:val="dotted" w:sz="4" w:space="0" w:color="auto"/>
              <w:left w:val="dotted" w:sz="4" w:space="0" w:color="auto"/>
              <w:bottom w:val="dotted" w:sz="4" w:space="0" w:color="auto"/>
              <w:right w:val="dotted" w:sz="4" w:space="0" w:color="auto"/>
            </w:tcBorders>
          </w:tcPr>
          <w:p w14:paraId="3205A00D" w14:textId="77777777" w:rsidR="00322A1D" w:rsidRPr="00ED65D9" w:rsidRDefault="00322A1D" w:rsidP="00387115">
            <w:pPr>
              <w:pStyle w:val="Heading1NoNumb"/>
            </w:pPr>
            <w:r w:rsidRPr="00ED65D9">
              <w:t>Pris og indeksregulering</w:t>
            </w:r>
          </w:p>
          <w:p w14:paraId="1CD9E97E" w14:textId="77777777" w:rsidR="00322A1D" w:rsidRPr="00ED65D9" w:rsidRDefault="00322A1D" w:rsidP="00387115">
            <w:r w:rsidRPr="00ED65D9">
              <w:t>§ 34.</w:t>
            </w:r>
          </w:p>
          <w:p w14:paraId="6EDF4749" w14:textId="77777777" w:rsidR="00322A1D" w:rsidRPr="00322A1D" w:rsidRDefault="00322A1D" w:rsidP="00387115">
            <w:r w:rsidRPr="00322A1D">
              <w:t>Entreprisesummen er fast pris for den del af arbejdet, der udføres inden 12 måneder fra tilbudsdagen (fastprisperioden).</w:t>
            </w:r>
          </w:p>
        </w:tc>
        <w:tc>
          <w:tcPr>
            <w:tcW w:w="4230" w:type="dxa"/>
            <w:tcBorders>
              <w:top w:val="dotted" w:sz="4" w:space="0" w:color="auto"/>
              <w:left w:val="dotted" w:sz="4" w:space="0" w:color="auto"/>
              <w:bottom w:val="dotted" w:sz="4" w:space="0" w:color="auto"/>
              <w:right w:val="dotted" w:sz="4" w:space="0" w:color="auto"/>
            </w:tcBorders>
          </w:tcPr>
          <w:p w14:paraId="06BEA46C" w14:textId="77777777" w:rsidR="00322A1D" w:rsidRPr="00322A1D" w:rsidRDefault="00322A1D" w:rsidP="00387115"/>
        </w:tc>
      </w:tr>
      <w:tr w:rsidR="00322A1D" w:rsidRPr="00322A1D" w14:paraId="4A4E535F" w14:textId="77777777" w:rsidTr="00387115">
        <w:tc>
          <w:tcPr>
            <w:tcW w:w="4786" w:type="dxa"/>
            <w:tcBorders>
              <w:top w:val="dotted" w:sz="4" w:space="0" w:color="auto"/>
              <w:left w:val="dotted" w:sz="4" w:space="0" w:color="auto"/>
              <w:bottom w:val="dotted" w:sz="4" w:space="0" w:color="auto"/>
              <w:right w:val="dotted" w:sz="4" w:space="0" w:color="auto"/>
            </w:tcBorders>
          </w:tcPr>
          <w:p w14:paraId="26A9E222" w14:textId="77777777" w:rsidR="00322A1D" w:rsidRPr="00322A1D" w:rsidRDefault="00322A1D" w:rsidP="00387115">
            <w:r w:rsidRPr="00322A1D">
              <w:rPr>
                <w:b/>
                <w:bCs/>
              </w:rPr>
              <w:t>Stk. 2.</w:t>
            </w:r>
            <w:r w:rsidRPr="00322A1D">
              <w:t xml:space="preserve"> For den del af arbejdet, der udføres efter 12 måneder fra tilbudsdagen, reguleres prisen efter det bygge- eller anlægsomkostningsindeks, der er aftalt, eller som – i mangel af aftale – må </w:t>
            </w:r>
            <w:r w:rsidRPr="00322A1D">
              <w:lastRenderedPageBreak/>
              <w:t>anses for relevant for arbejdet. Indeksreguleringen opgøres efter ændringen i indekset fra 6 måneder efter tilbudsdagen til udførelsestidspunktet, der anses for at være midten af den periode, hvori de berørte arbejder er udført, idet indekset på de nævnte tidspunkter om nødvendigt beregnes ved lineær interpolation.</w:t>
            </w:r>
          </w:p>
        </w:tc>
        <w:tc>
          <w:tcPr>
            <w:tcW w:w="4230" w:type="dxa"/>
            <w:tcBorders>
              <w:top w:val="dotted" w:sz="4" w:space="0" w:color="auto"/>
              <w:left w:val="dotted" w:sz="4" w:space="0" w:color="auto"/>
              <w:bottom w:val="dotted" w:sz="4" w:space="0" w:color="auto"/>
              <w:right w:val="dotted" w:sz="4" w:space="0" w:color="auto"/>
            </w:tcBorders>
          </w:tcPr>
          <w:p w14:paraId="5E54FF27" w14:textId="77777777" w:rsidR="00322A1D" w:rsidRPr="00322A1D" w:rsidRDefault="00322A1D" w:rsidP="00387115">
            <w:r w:rsidRPr="00322A1D">
              <w:lastRenderedPageBreak/>
              <w:t xml:space="preserve">34.2.1 § 34 stk. 2 udgår og erstattes af følgende: Der foretages ikke </w:t>
            </w:r>
            <w:proofErr w:type="spellStart"/>
            <w:r w:rsidRPr="00322A1D">
              <w:t>indexregulering</w:t>
            </w:r>
            <w:proofErr w:type="spellEnd"/>
            <w:r w:rsidRPr="00322A1D">
              <w:t xml:space="preserve"> af prisen.</w:t>
            </w:r>
          </w:p>
          <w:p w14:paraId="7DCD5BF9" w14:textId="77777777" w:rsidR="00322A1D" w:rsidRPr="00322A1D" w:rsidRDefault="00322A1D" w:rsidP="00387115"/>
        </w:tc>
      </w:tr>
      <w:tr w:rsidR="00322A1D" w:rsidRPr="00322A1D" w14:paraId="1A1F2A8A" w14:textId="77777777" w:rsidTr="00387115">
        <w:tc>
          <w:tcPr>
            <w:tcW w:w="4786" w:type="dxa"/>
            <w:tcBorders>
              <w:top w:val="dotted" w:sz="4" w:space="0" w:color="auto"/>
              <w:left w:val="dotted" w:sz="4" w:space="0" w:color="auto"/>
              <w:bottom w:val="dotted" w:sz="4" w:space="0" w:color="auto"/>
              <w:right w:val="dotted" w:sz="4" w:space="0" w:color="auto"/>
            </w:tcBorders>
          </w:tcPr>
          <w:p w14:paraId="39E13D5A" w14:textId="77777777" w:rsidR="00322A1D" w:rsidRPr="00322A1D" w:rsidRDefault="00322A1D" w:rsidP="00387115">
            <w:r w:rsidRPr="00322A1D">
              <w:rPr>
                <w:b/>
                <w:bCs/>
              </w:rPr>
              <w:lastRenderedPageBreak/>
              <w:t>Stk. 3.</w:t>
            </w:r>
            <w:r w:rsidRPr="00322A1D">
              <w:t> Reguleringen skal ske i forbindelse med betalingen for den del af arbejdet, der berøres af reguleringen, og på grundlag af en dokumenteret opgørelse fra entreprenøren.</w:t>
            </w:r>
          </w:p>
        </w:tc>
        <w:tc>
          <w:tcPr>
            <w:tcW w:w="4230" w:type="dxa"/>
            <w:tcBorders>
              <w:top w:val="dotted" w:sz="4" w:space="0" w:color="auto"/>
              <w:left w:val="dotted" w:sz="4" w:space="0" w:color="auto"/>
              <w:bottom w:val="dotted" w:sz="4" w:space="0" w:color="auto"/>
              <w:right w:val="dotted" w:sz="4" w:space="0" w:color="auto"/>
            </w:tcBorders>
          </w:tcPr>
          <w:p w14:paraId="10FB775F" w14:textId="77777777" w:rsidR="00322A1D" w:rsidRPr="00322A1D" w:rsidRDefault="00322A1D" w:rsidP="00387115"/>
        </w:tc>
      </w:tr>
      <w:tr w:rsidR="00322A1D" w:rsidRPr="00ED65D9" w14:paraId="3258FBCA" w14:textId="77777777" w:rsidTr="00387115">
        <w:tc>
          <w:tcPr>
            <w:tcW w:w="4786" w:type="dxa"/>
            <w:tcBorders>
              <w:top w:val="dotted" w:sz="4" w:space="0" w:color="auto"/>
              <w:left w:val="dotted" w:sz="4" w:space="0" w:color="auto"/>
              <w:bottom w:val="dotted" w:sz="4" w:space="0" w:color="auto"/>
              <w:right w:val="dotted" w:sz="4" w:space="0" w:color="auto"/>
            </w:tcBorders>
          </w:tcPr>
          <w:p w14:paraId="38AFBE5C" w14:textId="77777777" w:rsidR="00322A1D" w:rsidRPr="00ED65D9" w:rsidRDefault="00322A1D" w:rsidP="00387115">
            <w:pPr>
              <w:pStyle w:val="Heading1NoNumb"/>
            </w:pPr>
            <w:r w:rsidRPr="00ED65D9">
              <w:t>Ekstraordinære reguleringer</w:t>
            </w:r>
          </w:p>
          <w:p w14:paraId="49269B2D" w14:textId="77777777" w:rsidR="00322A1D" w:rsidRPr="00ED65D9" w:rsidRDefault="00322A1D" w:rsidP="00387115">
            <w:r w:rsidRPr="00ED65D9">
              <w:t>§ 35.</w:t>
            </w:r>
          </w:p>
          <w:p w14:paraId="691BD953" w14:textId="77777777" w:rsidR="00322A1D" w:rsidRPr="002D69D1" w:rsidRDefault="00322A1D" w:rsidP="00387115">
            <w:r w:rsidRPr="00322A1D">
              <w:t xml:space="preserve">Prisen reguleres, hvis et statsligt indgreb, der er gennemført efter tilbuddets afgivelse, har ført til væsentlig mer- eller </w:t>
            </w:r>
            <w:proofErr w:type="spellStart"/>
            <w:r w:rsidRPr="00322A1D">
              <w:t>mindreudgift</w:t>
            </w:r>
            <w:proofErr w:type="spellEnd"/>
            <w:r w:rsidRPr="00322A1D">
              <w:t xml:space="preserve"> og ikke er dækket af anden regulering. </w:t>
            </w:r>
            <w:r w:rsidRPr="00ED65D9">
              <w:t>Reguleringen sker i henhold til meddelelse fra en statslig styrelse.</w:t>
            </w:r>
          </w:p>
        </w:tc>
        <w:tc>
          <w:tcPr>
            <w:tcW w:w="4230" w:type="dxa"/>
            <w:tcBorders>
              <w:top w:val="dotted" w:sz="4" w:space="0" w:color="auto"/>
              <w:left w:val="dotted" w:sz="4" w:space="0" w:color="auto"/>
              <w:bottom w:val="dotted" w:sz="4" w:space="0" w:color="auto"/>
              <w:right w:val="dotted" w:sz="4" w:space="0" w:color="auto"/>
            </w:tcBorders>
          </w:tcPr>
          <w:p w14:paraId="6C6D2608" w14:textId="77777777" w:rsidR="00322A1D" w:rsidRPr="009F372F" w:rsidRDefault="00322A1D" w:rsidP="00387115"/>
        </w:tc>
      </w:tr>
      <w:tr w:rsidR="00322A1D" w:rsidRPr="00322A1D" w14:paraId="2AB1E2C1" w14:textId="77777777" w:rsidTr="00387115">
        <w:tc>
          <w:tcPr>
            <w:tcW w:w="4786" w:type="dxa"/>
            <w:tcBorders>
              <w:top w:val="dotted" w:sz="4" w:space="0" w:color="auto"/>
              <w:left w:val="dotted" w:sz="4" w:space="0" w:color="auto"/>
              <w:bottom w:val="dotted" w:sz="4" w:space="0" w:color="auto"/>
              <w:right w:val="dotted" w:sz="4" w:space="0" w:color="auto"/>
            </w:tcBorders>
          </w:tcPr>
          <w:p w14:paraId="1AC04A07" w14:textId="77777777" w:rsidR="00322A1D" w:rsidRPr="00322A1D" w:rsidRDefault="00322A1D" w:rsidP="00387115">
            <w:r w:rsidRPr="00322A1D">
              <w:rPr>
                <w:b/>
                <w:bCs/>
              </w:rPr>
              <w:t>Stk. 2.</w:t>
            </w:r>
            <w:r w:rsidRPr="00322A1D">
              <w:t xml:space="preserve"> Der ydes </w:t>
            </w:r>
            <w:proofErr w:type="gramStart"/>
            <w:r w:rsidRPr="00322A1D">
              <w:t>endvidere</w:t>
            </w:r>
            <w:proofErr w:type="gramEnd"/>
            <w:r w:rsidRPr="00322A1D">
              <w:t xml:space="preserve"> entreprenøren godtgørelse for ekstraordinær prisstigning på materiale, som i færdig form eller på sædvanlig måde indgår i arbejdet, eller på brændstof, der direkte benyttes til arbejdet, medmindre den godtgøres efter stk. 1.</w:t>
            </w:r>
          </w:p>
        </w:tc>
        <w:tc>
          <w:tcPr>
            <w:tcW w:w="4230" w:type="dxa"/>
            <w:tcBorders>
              <w:top w:val="dotted" w:sz="4" w:space="0" w:color="auto"/>
              <w:left w:val="dotted" w:sz="4" w:space="0" w:color="auto"/>
              <w:bottom w:val="dotted" w:sz="4" w:space="0" w:color="auto"/>
              <w:right w:val="dotted" w:sz="4" w:space="0" w:color="auto"/>
            </w:tcBorders>
          </w:tcPr>
          <w:p w14:paraId="5DE4B99F" w14:textId="77777777" w:rsidR="00322A1D" w:rsidRPr="00322A1D" w:rsidRDefault="00322A1D" w:rsidP="00387115"/>
        </w:tc>
      </w:tr>
      <w:tr w:rsidR="00322A1D" w:rsidRPr="00322A1D" w14:paraId="28359904" w14:textId="77777777" w:rsidTr="00387115">
        <w:tc>
          <w:tcPr>
            <w:tcW w:w="4786" w:type="dxa"/>
            <w:tcBorders>
              <w:top w:val="dotted" w:sz="4" w:space="0" w:color="auto"/>
              <w:left w:val="dotted" w:sz="4" w:space="0" w:color="auto"/>
              <w:bottom w:val="dotted" w:sz="4" w:space="0" w:color="auto"/>
              <w:right w:val="dotted" w:sz="4" w:space="0" w:color="auto"/>
            </w:tcBorders>
          </w:tcPr>
          <w:p w14:paraId="0554BF5D" w14:textId="77777777" w:rsidR="00322A1D" w:rsidRPr="00322A1D" w:rsidRDefault="00322A1D" w:rsidP="00387115">
            <w:r w:rsidRPr="00322A1D">
              <w:rPr>
                <w:b/>
                <w:bCs/>
              </w:rPr>
              <w:t>Stk. 3.</w:t>
            </w:r>
            <w:r w:rsidRPr="00322A1D">
              <w:t> Prisstigningen efter stk. 2 skal</w:t>
            </w:r>
            <w:r w:rsidRPr="00322A1D">
              <w:br/>
              <w:t>a) være indtrådt efter tilbudsdagen, og inden aftalt indeksregulering er trådt i kraft,</w:t>
            </w:r>
            <w:r w:rsidRPr="00322A1D">
              <w:br/>
              <w:t>b) være generelt forekommende, og</w:t>
            </w:r>
            <w:r w:rsidRPr="00322A1D">
              <w:br/>
              <w:t>c) fremgå af officielt prismateriale eller kunne dokumenteres på anden måde.</w:t>
            </w:r>
          </w:p>
        </w:tc>
        <w:tc>
          <w:tcPr>
            <w:tcW w:w="4230" w:type="dxa"/>
            <w:tcBorders>
              <w:top w:val="dotted" w:sz="4" w:space="0" w:color="auto"/>
              <w:left w:val="dotted" w:sz="4" w:space="0" w:color="auto"/>
              <w:bottom w:val="dotted" w:sz="4" w:space="0" w:color="auto"/>
              <w:right w:val="dotted" w:sz="4" w:space="0" w:color="auto"/>
            </w:tcBorders>
          </w:tcPr>
          <w:p w14:paraId="1F3DFD92" w14:textId="77777777" w:rsidR="00322A1D" w:rsidRPr="00322A1D" w:rsidRDefault="00322A1D" w:rsidP="00387115"/>
        </w:tc>
      </w:tr>
      <w:tr w:rsidR="00322A1D" w:rsidRPr="00322A1D" w14:paraId="477AC998" w14:textId="77777777" w:rsidTr="00387115">
        <w:tc>
          <w:tcPr>
            <w:tcW w:w="4786" w:type="dxa"/>
            <w:tcBorders>
              <w:top w:val="dotted" w:sz="4" w:space="0" w:color="auto"/>
              <w:left w:val="dotted" w:sz="4" w:space="0" w:color="auto"/>
              <w:bottom w:val="dotted" w:sz="4" w:space="0" w:color="auto"/>
              <w:right w:val="dotted" w:sz="4" w:space="0" w:color="auto"/>
            </w:tcBorders>
          </w:tcPr>
          <w:p w14:paraId="2B3BF32A" w14:textId="77777777" w:rsidR="00322A1D" w:rsidRPr="00322A1D" w:rsidRDefault="00322A1D" w:rsidP="00387115">
            <w:r w:rsidRPr="00322A1D">
              <w:rPr>
                <w:b/>
                <w:bCs/>
              </w:rPr>
              <w:t>Stk. 4.</w:t>
            </w:r>
            <w:r w:rsidRPr="00322A1D">
              <w:t> Godtgørelse efter stk. 2 omfatter den prisstigning, der overstiger 10 % af prisen på det pågældende materiale eller brændstof på tilbudsdagen. Til denne procentsats lægges 0,5 procentpoint for hver hele måned, der er forløbet mellem tilbudsdagen og indkøbstidspunktet. Prisstigning, der indtræder efter det tidspunkt, hvor materialet eller brændstoffet er indkøbt, kan ikke medregnes.</w:t>
            </w:r>
          </w:p>
        </w:tc>
        <w:tc>
          <w:tcPr>
            <w:tcW w:w="4230" w:type="dxa"/>
            <w:tcBorders>
              <w:top w:val="dotted" w:sz="4" w:space="0" w:color="auto"/>
              <w:left w:val="dotted" w:sz="4" w:space="0" w:color="auto"/>
              <w:bottom w:val="dotted" w:sz="4" w:space="0" w:color="auto"/>
              <w:right w:val="dotted" w:sz="4" w:space="0" w:color="auto"/>
            </w:tcBorders>
          </w:tcPr>
          <w:p w14:paraId="35EC5B64" w14:textId="77777777" w:rsidR="00322A1D" w:rsidRPr="00322A1D" w:rsidRDefault="00322A1D" w:rsidP="00387115"/>
        </w:tc>
      </w:tr>
      <w:tr w:rsidR="00322A1D" w:rsidRPr="00322A1D" w14:paraId="675B02D2" w14:textId="77777777" w:rsidTr="00387115">
        <w:tc>
          <w:tcPr>
            <w:tcW w:w="4786" w:type="dxa"/>
            <w:tcBorders>
              <w:top w:val="dotted" w:sz="4" w:space="0" w:color="auto"/>
              <w:left w:val="dotted" w:sz="4" w:space="0" w:color="auto"/>
              <w:bottom w:val="dotted" w:sz="4" w:space="0" w:color="auto"/>
              <w:right w:val="dotted" w:sz="4" w:space="0" w:color="auto"/>
            </w:tcBorders>
          </w:tcPr>
          <w:p w14:paraId="4C94A3E2" w14:textId="77777777" w:rsidR="00322A1D" w:rsidRPr="00322A1D" w:rsidRDefault="00322A1D" w:rsidP="00387115">
            <w:r w:rsidRPr="00322A1D">
              <w:rPr>
                <w:b/>
                <w:bCs/>
              </w:rPr>
              <w:t>Stk. 5.</w:t>
            </w:r>
            <w:r w:rsidRPr="00322A1D">
              <w:t> Det er en betingelse for at kunne opnå godtgørelse efter stk. 2, at summen af de beregnede reguleringsbeløb udgør mindst 0,5 % af entreprisesummen.</w:t>
            </w:r>
          </w:p>
        </w:tc>
        <w:tc>
          <w:tcPr>
            <w:tcW w:w="4230" w:type="dxa"/>
            <w:tcBorders>
              <w:top w:val="dotted" w:sz="4" w:space="0" w:color="auto"/>
              <w:left w:val="dotted" w:sz="4" w:space="0" w:color="auto"/>
              <w:bottom w:val="dotted" w:sz="4" w:space="0" w:color="auto"/>
              <w:right w:val="dotted" w:sz="4" w:space="0" w:color="auto"/>
            </w:tcBorders>
          </w:tcPr>
          <w:p w14:paraId="7D6002DE" w14:textId="77777777" w:rsidR="00322A1D" w:rsidRPr="00322A1D" w:rsidRDefault="00322A1D" w:rsidP="00387115"/>
        </w:tc>
      </w:tr>
      <w:tr w:rsidR="00322A1D" w:rsidRPr="00322A1D" w14:paraId="6689209A" w14:textId="77777777" w:rsidTr="00387115">
        <w:tc>
          <w:tcPr>
            <w:tcW w:w="4786" w:type="dxa"/>
            <w:tcBorders>
              <w:top w:val="dotted" w:sz="4" w:space="0" w:color="auto"/>
              <w:left w:val="dotted" w:sz="4" w:space="0" w:color="auto"/>
              <w:bottom w:val="dotted" w:sz="4" w:space="0" w:color="auto"/>
              <w:right w:val="dotted" w:sz="4" w:space="0" w:color="auto"/>
            </w:tcBorders>
          </w:tcPr>
          <w:p w14:paraId="29881C04" w14:textId="16AF6324" w:rsidR="00322A1D" w:rsidRPr="00322A1D" w:rsidRDefault="00322A1D" w:rsidP="00387115">
            <w:r w:rsidRPr="00322A1D">
              <w:rPr>
                <w:b/>
                <w:bCs/>
              </w:rPr>
              <w:t>Stk. 6.</w:t>
            </w:r>
            <w:r w:rsidRPr="00322A1D">
              <w:t> Hvis entreprenøren skal yde sin </w:t>
            </w:r>
            <w:hyperlink r:id="rId48" w:history="1">
              <w:r w:rsidRPr="00322A1D">
                <w:rPr>
                  <w:color w:val="000000"/>
                  <w:u w:val="single"/>
                </w:rPr>
                <w:t>underentreprenør</w:t>
              </w:r>
            </w:hyperlink>
            <w:r w:rsidRPr="00322A1D">
              <w:t> godtgørelse efter reglerne i stk. 2-5, skal tilsvarende godtgørelse ydes entreprenøren af bygherren, uanset reglen i stk. 5.</w:t>
            </w:r>
          </w:p>
        </w:tc>
        <w:tc>
          <w:tcPr>
            <w:tcW w:w="4230" w:type="dxa"/>
            <w:tcBorders>
              <w:top w:val="dotted" w:sz="4" w:space="0" w:color="auto"/>
              <w:left w:val="dotted" w:sz="4" w:space="0" w:color="auto"/>
              <w:bottom w:val="dotted" w:sz="4" w:space="0" w:color="auto"/>
              <w:right w:val="dotted" w:sz="4" w:space="0" w:color="auto"/>
            </w:tcBorders>
          </w:tcPr>
          <w:p w14:paraId="65A7843E" w14:textId="77777777" w:rsidR="00322A1D" w:rsidRPr="00322A1D" w:rsidRDefault="00322A1D" w:rsidP="00387115"/>
        </w:tc>
      </w:tr>
      <w:tr w:rsidR="00322A1D" w:rsidRPr="00322A1D" w14:paraId="4D54D3B8" w14:textId="77777777" w:rsidTr="00387115">
        <w:tc>
          <w:tcPr>
            <w:tcW w:w="4786" w:type="dxa"/>
            <w:tcBorders>
              <w:top w:val="dotted" w:sz="4" w:space="0" w:color="auto"/>
              <w:left w:val="dotted" w:sz="4" w:space="0" w:color="auto"/>
              <w:bottom w:val="dotted" w:sz="4" w:space="0" w:color="auto"/>
              <w:right w:val="dotted" w:sz="4" w:space="0" w:color="auto"/>
            </w:tcBorders>
          </w:tcPr>
          <w:p w14:paraId="35B4AB3B" w14:textId="77777777" w:rsidR="00322A1D" w:rsidRPr="00322A1D" w:rsidRDefault="00322A1D" w:rsidP="00387115">
            <w:r w:rsidRPr="00322A1D">
              <w:rPr>
                <w:b/>
                <w:bCs/>
              </w:rPr>
              <w:t>Stk. 7.</w:t>
            </w:r>
            <w:r w:rsidRPr="00322A1D">
              <w:t> Reguleringen efter stk. 2-6 sker i forbindelse med betalingen for den del af arbejdet, der berøres af reguleringen, og på grundlag af en dokumenteret opgørelse fra entreprenøren.</w:t>
            </w:r>
          </w:p>
        </w:tc>
        <w:tc>
          <w:tcPr>
            <w:tcW w:w="4230" w:type="dxa"/>
            <w:tcBorders>
              <w:top w:val="dotted" w:sz="4" w:space="0" w:color="auto"/>
              <w:left w:val="dotted" w:sz="4" w:space="0" w:color="auto"/>
              <w:bottom w:val="dotted" w:sz="4" w:space="0" w:color="auto"/>
              <w:right w:val="dotted" w:sz="4" w:space="0" w:color="auto"/>
            </w:tcBorders>
          </w:tcPr>
          <w:p w14:paraId="6F19D6DD" w14:textId="77777777" w:rsidR="00322A1D" w:rsidRPr="00322A1D" w:rsidRDefault="00322A1D" w:rsidP="00387115"/>
        </w:tc>
      </w:tr>
      <w:tr w:rsidR="00322A1D" w:rsidRPr="00322A1D" w14:paraId="5028DDE3" w14:textId="77777777" w:rsidTr="00387115">
        <w:tc>
          <w:tcPr>
            <w:tcW w:w="4786" w:type="dxa"/>
            <w:tcBorders>
              <w:top w:val="dotted" w:sz="4" w:space="0" w:color="auto"/>
              <w:left w:val="dotted" w:sz="4" w:space="0" w:color="auto"/>
              <w:bottom w:val="dotted" w:sz="4" w:space="0" w:color="auto"/>
              <w:right w:val="dotted" w:sz="4" w:space="0" w:color="auto"/>
            </w:tcBorders>
          </w:tcPr>
          <w:p w14:paraId="4A4B285D" w14:textId="77777777" w:rsidR="00322A1D" w:rsidRPr="00ED65D9" w:rsidRDefault="00322A1D" w:rsidP="00387115">
            <w:pPr>
              <w:pStyle w:val="Heading1NoNumb"/>
            </w:pPr>
            <w:r w:rsidRPr="00ED65D9">
              <w:lastRenderedPageBreak/>
              <w:t>Betaling og tilbagehold</w:t>
            </w:r>
          </w:p>
          <w:p w14:paraId="40584E8D" w14:textId="77777777" w:rsidR="00322A1D" w:rsidRPr="00ED65D9" w:rsidRDefault="00322A1D" w:rsidP="00387115">
            <w:r w:rsidRPr="00ED65D9">
              <w:t>§ 36.</w:t>
            </w:r>
          </w:p>
          <w:p w14:paraId="16CA5E1A" w14:textId="77777777" w:rsidR="00322A1D" w:rsidRPr="00322A1D" w:rsidRDefault="00322A1D" w:rsidP="00387115">
            <w:r w:rsidRPr="00322A1D">
              <w:t>Efter skriftlig anmodning til bygherren har entreprenøren to gange hver måned ret til betaling for kontraktmæssige arbejder og materialer, der er henholdsvis ydet og leveret på byggepladsen.</w:t>
            </w:r>
          </w:p>
        </w:tc>
        <w:tc>
          <w:tcPr>
            <w:tcW w:w="4230" w:type="dxa"/>
            <w:tcBorders>
              <w:top w:val="dotted" w:sz="4" w:space="0" w:color="auto"/>
              <w:left w:val="dotted" w:sz="4" w:space="0" w:color="auto"/>
              <w:bottom w:val="dotted" w:sz="4" w:space="0" w:color="auto"/>
              <w:right w:val="dotted" w:sz="4" w:space="0" w:color="auto"/>
            </w:tcBorders>
          </w:tcPr>
          <w:p w14:paraId="6C88CDFB" w14:textId="77777777" w:rsidR="00322A1D" w:rsidRPr="00322A1D" w:rsidRDefault="00322A1D" w:rsidP="00387115">
            <w:pPr>
              <w:pStyle w:val="Heading1NoNumb"/>
            </w:pPr>
          </w:p>
          <w:p w14:paraId="5752FB69" w14:textId="77777777" w:rsidR="00322A1D" w:rsidRPr="00322A1D" w:rsidRDefault="00322A1D" w:rsidP="00387115"/>
          <w:p w14:paraId="2583D445" w14:textId="77777777" w:rsidR="00322A1D" w:rsidRPr="00322A1D" w:rsidRDefault="00322A1D" w:rsidP="00387115">
            <w:r w:rsidRPr="00322A1D">
              <w:t>36.1.1 Opgørelserne over udført arbejde skal følge kalendermånederne.</w:t>
            </w:r>
          </w:p>
          <w:p w14:paraId="4D732ED6" w14:textId="77777777" w:rsidR="00322A1D" w:rsidRPr="00322A1D" w:rsidRDefault="00322A1D" w:rsidP="00387115">
            <w:r w:rsidRPr="00322A1D">
              <w:t>36.1.2 Materialer, som er leveret på byg</w:t>
            </w:r>
            <w:r w:rsidRPr="00322A1D">
              <w:softHyphen/>
              <w:t xml:space="preserve">gepladsen, men endnu ikke indføjet i byggeriet, kan kun medtages på en à conto begæring i det omfang, det er rimeligt og sædvanligt. Entreprenøren skal på bygherrens forlangende dokumentere, at materialerne befinder sig på byggepladsen. Forlanger bygherren en sådan dokumentation, har entreprenøren først krav på betaling for materialer, når dokumentationen er tilgået bygherren. </w:t>
            </w:r>
          </w:p>
          <w:p w14:paraId="56D8A46D" w14:textId="77777777" w:rsidR="00322A1D" w:rsidRPr="00322A1D" w:rsidRDefault="00322A1D" w:rsidP="00387115">
            <w:r w:rsidRPr="00322A1D">
              <w:t>36.1.3 Betalingsfristen fastsættes til 30 dage fra betalingsbegæringens afsendelse.</w:t>
            </w:r>
          </w:p>
        </w:tc>
      </w:tr>
      <w:tr w:rsidR="00322A1D" w:rsidRPr="00322A1D" w14:paraId="2133245E" w14:textId="77777777" w:rsidTr="00387115">
        <w:tc>
          <w:tcPr>
            <w:tcW w:w="4786" w:type="dxa"/>
            <w:tcBorders>
              <w:top w:val="dotted" w:sz="4" w:space="0" w:color="auto"/>
              <w:left w:val="dotted" w:sz="4" w:space="0" w:color="auto"/>
              <w:bottom w:val="dotted" w:sz="4" w:space="0" w:color="auto"/>
              <w:right w:val="dotted" w:sz="4" w:space="0" w:color="auto"/>
            </w:tcBorders>
          </w:tcPr>
          <w:p w14:paraId="4AD523B5" w14:textId="77777777" w:rsidR="00322A1D" w:rsidRPr="00ED65D9" w:rsidRDefault="00322A1D" w:rsidP="00387115">
            <w:r w:rsidRPr="00322A1D">
              <w:rPr>
                <w:b/>
                <w:bCs/>
              </w:rPr>
              <w:t>Stk. 2.</w:t>
            </w:r>
            <w:r w:rsidRPr="00322A1D">
              <w:t xml:space="preserve"> Entreprenøren kan – efter samme regler som anført i stk. 1 – tillige kræve betaling for materialer mv., som er købt af entreprenøren og ikke er leveret på byggepladsen. Hvis bygherren kræver det, skal entreprenøren stille sikkerhed for kontraktmæssig levering, jf. </w:t>
            </w:r>
            <w:r w:rsidRPr="00ED65D9">
              <w:t>§ 9. Sikkerhedsstillelsens størrelse skal svare til den krævede betaling – med moms – for de ikke-leverede materialer.</w:t>
            </w:r>
          </w:p>
        </w:tc>
        <w:tc>
          <w:tcPr>
            <w:tcW w:w="4230" w:type="dxa"/>
            <w:tcBorders>
              <w:top w:val="dotted" w:sz="4" w:space="0" w:color="auto"/>
              <w:left w:val="dotted" w:sz="4" w:space="0" w:color="auto"/>
              <w:bottom w:val="dotted" w:sz="4" w:space="0" w:color="auto"/>
              <w:right w:val="dotted" w:sz="4" w:space="0" w:color="auto"/>
            </w:tcBorders>
          </w:tcPr>
          <w:p w14:paraId="6DC7B337" w14:textId="77777777" w:rsidR="00322A1D" w:rsidRPr="00322A1D" w:rsidRDefault="00322A1D" w:rsidP="00387115">
            <w:r w:rsidRPr="00322A1D">
              <w:t>36.2.1 En forudsæt</w:t>
            </w:r>
            <w:r w:rsidRPr="00322A1D">
              <w:softHyphen/>
              <w:t>ning for bygherrens forudbetaling i henhold til § 36, stk. 2 er ud over garantistillelse, at bygherren har modtaget dokumentation for, at de pågældende materialer m.v. er behørigt indivi</w:t>
            </w:r>
            <w:r w:rsidRPr="00322A1D">
              <w:softHyphen/>
              <w:t>dualiseret (mær</w:t>
            </w:r>
            <w:r w:rsidRPr="00322A1D">
              <w:softHyphen/>
              <w:t>ket) som bygherrens ejendom.</w:t>
            </w:r>
          </w:p>
        </w:tc>
      </w:tr>
      <w:tr w:rsidR="00322A1D" w:rsidRPr="00322A1D" w14:paraId="0DAC7E9A" w14:textId="77777777" w:rsidTr="00387115">
        <w:tc>
          <w:tcPr>
            <w:tcW w:w="4786" w:type="dxa"/>
            <w:tcBorders>
              <w:top w:val="dotted" w:sz="4" w:space="0" w:color="auto"/>
              <w:left w:val="dotted" w:sz="4" w:space="0" w:color="auto"/>
              <w:bottom w:val="dotted" w:sz="4" w:space="0" w:color="auto"/>
              <w:right w:val="dotted" w:sz="4" w:space="0" w:color="auto"/>
            </w:tcBorders>
          </w:tcPr>
          <w:p w14:paraId="4206E677" w14:textId="617B1FBD" w:rsidR="00322A1D" w:rsidRPr="00322A1D" w:rsidRDefault="00322A1D" w:rsidP="00387115">
            <w:r w:rsidRPr="00322A1D">
              <w:rPr>
                <w:b/>
                <w:bCs/>
              </w:rPr>
              <w:t>Stk. 3.</w:t>
            </w:r>
            <w:r w:rsidRPr="00322A1D">
              <w:t> Det kan aftales, at betaling skal ske efter en betalingsplan i stedet for betaling efter stk. 1. Betalingsplanen skal følge den aftalte </w:t>
            </w:r>
            <w:hyperlink r:id="rId49" w:history="1">
              <w:r w:rsidRPr="00322A1D">
                <w:rPr>
                  <w:color w:val="000000"/>
                  <w:u w:val="single"/>
                </w:rPr>
                <w:t>hovedtidsplan</w:t>
              </w:r>
            </w:hyperlink>
            <w:r w:rsidRPr="00322A1D">
              <w:t> og fastsætte, til hvilke tidspunkter eller ved hvilke stadier entreprisesummen eller bestemte dele deraf skal betales. Entreprenøren har efter anmodning ret til betaling til de aftalte tidspunkter mv., forudsat at det arbejde, betalingen angår, er præsteret.</w:t>
            </w:r>
          </w:p>
        </w:tc>
        <w:tc>
          <w:tcPr>
            <w:tcW w:w="4230" w:type="dxa"/>
            <w:tcBorders>
              <w:top w:val="dotted" w:sz="4" w:space="0" w:color="auto"/>
              <w:left w:val="dotted" w:sz="4" w:space="0" w:color="auto"/>
              <w:bottom w:val="dotted" w:sz="4" w:space="0" w:color="auto"/>
              <w:right w:val="dotted" w:sz="4" w:space="0" w:color="auto"/>
            </w:tcBorders>
          </w:tcPr>
          <w:p w14:paraId="1DC4458A" w14:textId="77777777" w:rsidR="00322A1D" w:rsidRPr="00322A1D" w:rsidRDefault="00322A1D" w:rsidP="00387115"/>
        </w:tc>
      </w:tr>
      <w:tr w:rsidR="00322A1D" w:rsidRPr="00322A1D" w14:paraId="2A5B7917" w14:textId="77777777" w:rsidTr="00387115">
        <w:tc>
          <w:tcPr>
            <w:tcW w:w="4786" w:type="dxa"/>
            <w:tcBorders>
              <w:top w:val="dotted" w:sz="4" w:space="0" w:color="auto"/>
              <w:left w:val="dotted" w:sz="4" w:space="0" w:color="auto"/>
              <w:bottom w:val="dotted" w:sz="4" w:space="0" w:color="auto"/>
              <w:right w:val="dotted" w:sz="4" w:space="0" w:color="auto"/>
            </w:tcBorders>
          </w:tcPr>
          <w:p w14:paraId="2D8187A7" w14:textId="77777777" w:rsidR="00322A1D" w:rsidRPr="00322A1D" w:rsidRDefault="00322A1D" w:rsidP="00387115">
            <w:r w:rsidRPr="00322A1D">
              <w:rPr>
                <w:b/>
                <w:bCs/>
              </w:rPr>
              <w:t>Stk. 4.</w:t>
            </w:r>
            <w:r w:rsidRPr="00322A1D">
              <w:t> Hvis betalingstidspunktet for et ekstraarbejde ikke er aftalt, kan entreprenøren kræve betaling efter reglen i stk. 1. Betaling skal kræves inden rimelig tid efter, at ekstraarbejderne er udført, medmindre særlige forhold gør, at det ikke er muligt at afregne dem.</w:t>
            </w:r>
          </w:p>
        </w:tc>
        <w:tc>
          <w:tcPr>
            <w:tcW w:w="4230" w:type="dxa"/>
            <w:tcBorders>
              <w:top w:val="dotted" w:sz="4" w:space="0" w:color="auto"/>
              <w:left w:val="dotted" w:sz="4" w:space="0" w:color="auto"/>
              <w:bottom w:val="dotted" w:sz="4" w:space="0" w:color="auto"/>
              <w:right w:val="dotted" w:sz="4" w:space="0" w:color="auto"/>
            </w:tcBorders>
          </w:tcPr>
          <w:p w14:paraId="5D3DE3DD" w14:textId="77777777" w:rsidR="00322A1D" w:rsidRPr="00322A1D" w:rsidRDefault="00322A1D" w:rsidP="00387115">
            <w:r w:rsidRPr="00322A1D">
              <w:t>36.4.1 Hvis der ved et ændrings- eller ekstraarbejde ikke træffes aftale omkring tidspunktet for faktureringen, kan entreprenøren tidligst fremsende faktura for dette, når det er færdiggjort og godkendt af bygherren.</w:t>
            </w:r>
          </w:p>
        </w:tc>
      </w:tr>
      <w:tr w:rsidR="00322A1D" w:rsidRPr="00322A1D" w14:paraId="66CD1231" w14:textId="77777777" w:rsidTr="00387115">
        <w:tc>
          <w:tcPr>
            <w:tcW w:w="4786" w:type="dxa"/>
            <w:tcBorders>
              <w:top w:val="dotted" w:sz="4" w:space="0" w:color="auto"/>
              <w:left w:val="dotted" w:sz="4" w:space="0" w:color="auto"/>
              <w:bottom w:val="dotted" w:sz="4" w:space="0" w:color="auto"/>
              <w:right w:val="dotted" w:sz="4" w:space="0" w:color="auto"/>
            </w:tcBorders>
          </w:tcPr>
          <w:p w14:paraId="12413F1A" w14:textId="77777777" w:rsidR="00322A1D" w:rsidRPr="00322A1D" w:rsidRDefault="00322A1D" w:rsidP="00387115">
            <w:r w:rsidRPr="00322A1D">
              <w:rPr>
                <w:b/>
                <w:bCs/>
              </w:rPr>
              <w:t>Stk. 5.</w:t>
            </w:r>
            <w:r w:rsidRPr="00322A1D">
              <w:t> Efter afleveringen sender entreprenøren en endelig og fuldstændig slutopgørelse til bygherren, herunder over tilgodehavender for alle ekstraarbejder. Efter at bygherren har modtaget slutopgørelsen, kan entreprenøren ikke fremkomme med yderligere krav – bortset fra sådanne, der er taget konkret forbehold om i slutopgørelsen.</w:t>
            </w:r>
          </w:p>
        </w:tc>
        <w:tc>
          <w:tcPr>
            <w:tcW w:w="4230" w:type="dxa"/>
            <w:tcBorders>
              <w:top w:val="dotted" w:sz="4" w:space="0" w:color="auto"/>
              <w:left w:val="dotted" w:sz="4" w:space="0" w:color="auto"/>
              <w:bottom w:val="dotted" w:sz="4" w:space="0" w:color="auto"/>
              <w:right w:val="dotted" w:sz="4" w:space="0" w:color="auto"/>
            </w:tcBorders>
          </w:tcPr>
          <w:p w14:paraId="6C1E7074" w14:textId="77777777" w:rsidR="00322A1D" w:rsidRPr="00322A1D" w:rsidRDefault="00322A1D" w:rsidP="00387115"/>
        </w:tc>
      </w:tr>
      <w:tr w:rsidR="00322A1D" w:rsidRPr="00322A1D" w14:paraId="34B920CE" w14:textId="77777777" w:rsidTr="00387115">
        <w:tc>
          <w:tcPr>
            <w:tcW w:w="4786" w:type="dxa"/>
            <w:tcBorders>
              <w:top w:val="dotted" w:sz="4" w:space="0" w:color="auto"/>
              <w:left w:val="dotted" w:sz="4" w:space="0" w:color="auto"/>
              <w:bottom w:val="dotted" w:sz="4" w:space="0" w:color="auto"/>
              <w:right w:val="dotted" w:sz="4" w:space="0" w:color="auto"/>
            </w:tcBorders>
          </w:tcPr>
          <w:p w14:paraId="643FCBF9" w14:textId="77777777" w:rsidR="00322A1D" w:rsidRPr="00322A1D" w:rsidRDefault="00322A1D" w:rsidP="00387115">
            <w:r w:rsidRPr="00322A1D">
              <w:rPr>
                <w:b/>
                <w:bCs/>
              </w:rPr>
              <w:t>Stk. 6.</w:t>
            </w:r>
            <w:r w:rsidRPr="00322A1D">
              <w:t xml:space="preserve"> Slutopgørelsen skal sendes til bygherren senest 25 arbejdsdage efter afleveringen. Ved hovedentrepriser er fristen dog 35 arbejdsdage, og </w:t>
            </w:r>
            <w:r w:rsidRPr="00322A1D">
              <w:lastRenderedPageBreak/>
              <w:t>ved anlægsarbejder, der ikke udføres i tilslutning til byggearbejder, er fristen 60 arbejdsdage.</w:t>
            </w:r>
          </w:p>
        </w:tc>
        <w:tc>
          <w:tcPr>
            <w:tcW w:w="4230" w:type="dxa"/>
            <w:tcBorders>
              <w:top w:val="dotted" w:sz="4" w:space="0" w:color="auto"/>
              <w:left w:val="dotted" w:sz="4" w:space="0" w:color="auto"/>
              <w:bottom w:val="dotted" w:sz="4" w:space="0" w:color="auto"/>
              <w:right w:val="dotted" w:sz="4" w:space="0" w:color="auto"/>
            </w:tcBorders>
          </w:tcPr>
          <w:p w14:paraId="7E80F80E" w14:textId="77777777" w:rsidR="00322A1D" w:rsidRPr="00322A1D" w:rsidRDefault="00322A1D" w:rsidP="00387115"/>
        </w:tc>
      </w:tr>
      <w:tr w:rsidR="00322A1D" w:rsidRPr="00322A1D" w14:paraId="3CFC7F54" w14:textId="77777777" w:rsidTr="00387115">
        <w:tc>
          <w:tcPr>
            <w:tcW w:w="4786" w:type="dxa"/>
            <w:tcBorders>
              <w:top w:val="dotted" w:sz="4" w:space="0" w:color="auto"/>
              <w:left w:val="dotted" w:sz="4" w:space="0" w:color="auto"/>
              <w:bottom w:val="dotted" w:sz="4" w:space="0" w:color="auto"/>
              <w:right w:val="dotted" w:sz="4" w:space="0" w:color="auto"/>
            </w:tcBorders>
          </w:tcPr>
          <w:p w14:paraId="3D2C5215" w14:textId="4B7D7053" w:rsidR="00322A1D" w:rsidRPr="00322A1D" w:rsidRDefault="00322A1D" w:rsidP="00387115">
            <w:r w:rsidRPr="00322A1D">
              <w:rPr>
                <w:b/>
                <w:bCs/>
              </w:rPr>
              <w:t>Stk. 7.</w:t>
            </w:r>
            <w:r w:rsidRPr="00322A1D">
              <w:t> Hvis slutopgørelsen ikke er kommet frem til bygherren inden fristen i stk. 6, kan denne skriftligt kræve opgørelsen sendt inden 10 arbejdsdage. Sendes opgørelsen herefter ikke til bygherren inden denne frist, fortaber entreprenøren krav på </w:t>
            </w:r>
            <w:hyperlink r:id="rId50" w:history="1">
              <w:r w:rsidRPr="00322A1D">
                <w:rPr>
                  <w:color w:val="000000"/>
                  <w:u w:val="single"/>
                </w:rPr>
                <w:t>vederlag</w:t>
              </w:r>
            </w:hyperlink>
            <w:r w:rsidRPr="00322A1D">
              <w:t> for ekstraarbejder, der udføres som regningsarbejder, samt for løn- og prisstigninger.</w:t>
            </w:r>
          </w:p>
        </w:tc>
        <w:tc>
          <w:tcPr>
            <w:tcW w:w="4230" w:type="dxa"/>
            <w:tcBorders>
              <w:top w:val="dotted" w:sz="4" w:space="0" w:color="auto"/>
              <w:left w:val="dotted" w:sz="4" w:space="0" w:color="auto"/>
              <w:bottom w:val="dotted" w:sz="4" w:space="0" w:color="auto"/>
              <w:right w:val="dotted" w:sz="4" w:space="0" w:color="auto"/>
            </w:tcBorders>
          </w:tcPr>
          <w:p w14:paraId="6855C1E6" w14:textId="77777777" w:rsidR="00322A1D" w:rsidRPr="00322A1D" w:rsidRDefault="00322A1D" w:rsidP="00387115">
            <w:r w:rsidRPr="00322A1D">
              <w:t>36.7.1 Sidste punktum i § 22, stk. 9 udgår og erstattes af følgende: Fremsendes opgørelsen her</w:t>
            </w:r>
            <w:r w:rsidRPr="00322A1D">
              <w:softHyphen/>
              <w:t>efter ikke til byg</w:t>
            </w:r>
            <w:r w:rsidRPr="00322A1D">
              <w:softHyphen/>
              <w:t>her</w:t>
            </w:r>
            <w:r w:rsidRPr="00322A1D">
              <w:softHyphen/>
              <w:t>ren inden udløbet af denne frist, fortaber entre</w:t>
            </w:r>
            <w:r w:rsidRPr="00322A1D">
              <w:softHyphen/>
              <w:t>prenøren krav på vederlag for ekstraar</w:t>
            </w:r>
            <w:r w:rsidRPr="00322A1D">
              <w:softHyphen/>
              <w:t>bej</w:t>
            </w:r>
            <w:r w:rsidRPr="00322A1D">
              <w:softHyphen/>
              <w:t>der samt for løn- og prisstigninger</w:t>
            </w:r>
          </w:p>
        </w:tc>
      </w:tr>
      <w:tr w:rsidR="00322A1D" w:rsidRPr="00322A1D" w14:paraId="5FF81965" w14:textId="77777777" w:rsidTr="00387115">
        <w:tc>
          <w:tcPr>
            <w:tcW w:w="4786" w:type="dxa"/>
            <w:tcBorders>
              <w:top w:val="dotted" w:sz="4" w:space="0" w:color="auto"/>
              <w:left w:val="dotted" w:sz="4" w:space="0" w:color="auto"/>
              <w:bottom w:val="dotted" w:sz="4" w:space="0" w:color="auto"/>
              <w:right w:val="dotted" w:sz="4" w:space="0" w:color="auto"/>
            </w:tcBorders>
          </w:tcPr>
          <w:p w14:paraId="3DAD8D23" w14:textId="77777777" w:rsidR="00322A1D" w:rsidRPr="00322A1D" w:rsidRDefault="00322A1D" w:rsidP="00387115">
            <w:r w:rsidRPr="00322A1D">
              <w:rPr>
                <w:b/>
                <w:bCs/>
              </w:rPr>
              <w:t>Stk. 8.</w:t>
            </w:r>
            <w:r w:rsidRPr="00322A1D">
              <w:t> Finder bygherren, at et krævet beløb ikke er forfaldent, skal bygherren straks skriftligt give entreprenøren begrundet meddelelse herom.</w:t>
            </w:r>
          </w:p>
        </w:tc>
        <w:tc>
          <w:tcPr>
            <w:tcW w:w="4230" w:type="dxa"/>
            <w:tcBorders>
              <w:top w:val="dotted" w:sz="4" w:space="0" w:color="auto"/>
              <w:left w:val="dotted" w:sz="4" w:space="0" w:color="auto"/>
              <w:bottom w:val="dotted" w:sz="4" w:space="0" w:color="auto"/>
              <w:right w:val="dotted" w:sz="4" w:space="0" w:color="auto"/>
            </w:tcBorders>
          </w:tcPr>
          <w:p w14:paraId="460C4677" w14:textId="77777777" w:rsidR="00322A1D" w:rsidRPr="00322A1D" w:rsidRDefault="00322A1D" w:rsidP="00387115">
            <w:r w:rsidRPr="00322A1D">
              <w:t xml:space="preserve">36.8.1 Bygherren er berettiget til at kontrollere, hvorvidt ethvert krav er forfaldent, herunder at de til et krav relaterede leverancer er i overensstemmelse med kontrakten, før betaling skal ske. En sådan kontrol skal foretages indenfor rimelig tid efter modtagelse af betalingsanmodningen. Entreprenøren accepterer udtrykkeligt at kontrolproceduren kan tage bygherren mere end 30 dage at gennemføre, </w:t>
            </w:r>
            <w:proofErr w:type="gramStart"/>
            <w:r w:rsidRPr="00322A1D">
              <w:t>såfremt</w:t>
            </w:r>
            <w:proofErr w:type="gramEnd"/>
            <w:r w:rsidRPr="00322A1D">
              <w:t xml:space="preserve"> kontrollen er særligt vanskelig at gennemføre og dette skyldes forhold for hvilke entreprenøren bærer risikoen; rentelovens § 3d er således fraveget.</w:t>
            </w:r>
          </w:p>
        </w:tc>
      </w:tr>
      <w:tr w:rsidR="00322A1D" w:rsidRPr="00322A1D" w14:paraId="38F68304" w14:textId="77777777" w:rsidTr="00387115">
        <w:tc>
          <w:tcPr>
            <w:tcW w:w="4786" w:type="dxa"/>
            <w:tcBorders>
              <w:top w:val="dotted" w:sz="4" w:space="0" w:color="auto"/>
              <w:left w:val="dotted" w:sz="4" w:space="0" w:color="auto"/>
              <w:bottom w:val="dotted" w:sz="4" w:space="0" w:color="auto"/>
              <w:right w:val="dotted" w:sz="4" w:space="0" w:color="auto"/>
            </w:tcBorders>
          </w:tcPr>
          <w:p w14:paraId="4BF3338C" w14:textId="77777777" w:rsidR="00322A1D" w:rsidRPr="00322A1D" w:rsidRDefault="00322A1D" w:rsidP="00387115">
            <w:r w:rsidRPr="00322A1D">
              <w:rPr>
                <w:b/>
                <w:bCs/>
              </w:rPr>
              <w:t>Stk. 9</w:t>
            </w:r>
            <w:r w:rsidRPr="00322A1D">
              <w:t>. Hvis parterne er uenige om en opgørelse, skal bygherren betale den del af beløbet, som bygherren ikke bestrider at skylde.</w:t>
            </w:r>
          </w:p>
        </w:tc>
        <w:tc>
          <w:tcPr>
            <w:tcW w:w="4230" w:type="dxa"/>
            <w:tcBorders>
              <w:top w:val="dotted" w:sz="4" w:space="0" w:color="auto"/>
              <w:left w:val="dotted" w:sz="4" w:space="0" w:color="auto"/>
              <w:bottom w:val="dotted" w:sz="4" w:space="0" w:color="auto"/>
              <w:right w:val="dotted" w:sz="4" w:space="0" w:color="auto"/>
            </w:tcBorders>
          </w:tcPr>
          <w:p w14:paraId="4C0D655D" w14:textId="77777777" w:rsidR="00322A1D" w:rsidRPr="00322A1D" w:rsidRDefault="00322A1D" w:rsidP="00387115"/>
        </w:tc>
      </w:tr>
      <w:tr w:rsidR="00322A1D" w:rsidRPr="00322A1D" w14:paraId="060DB770" w14:textId="77777777" w:rsidTr="00387115">
        <w:tc>
          <w:tcPr>
            <w:tcW w:w="4786" w:type="dxa"/>
            <w:tcBorders>
              <w:top w:val="dotted" w:sz="4" w:space="0" w:color="auto"/>
              <w:left w:val="dotted" w:sz="4" w:space="0" w:color="auto"/>
              <w:bottom w:val="dotted" w:sz="4" w:space="0" w:color="auto"/>
              <w:right w:val="dotted" w:sz="4" w:space="0" w:color="auto"/>
            </w:tcBorders>
          </w:tcPr>
          <w:p w14:paraId="640D0F4F" w14:textId="77777777" w:rsidR="00322A1D" w:rsidRPr="00322A1D" w:rsidRDefault="00322A1D" w:rsidP="00387115">
            <w:r w:rsidRPr="00322A1D">
              <w:rPr>
                <w:b/>
                <w:bCs/>
              </w:rPr>
              <w:t>Stk. 10.</w:t>
            </w:r>
            <w:r w:rsidRPr="00322A1D">
              <w:t> Bygherren kan tilbageholde et rimeligt beløb til sikkerhed for afhjælpning af mangler, der er påtalt ved afleveringen, jf. § 48. Beløbet skal betales til entreprenøren snarest muligt, når manglerne er afhjulpet.</w:t>
            </w:r>
          </w:p>
        </w:tc>
        <w:tc>
          <w:tcPr>
            <w:tcW w:w="4230" w:type="dxa"/>
            <w:tcBorders>
              <w:top w:val="dotted" w:sz="4" w:space="0" w:color="auto"/>
              <w:left w:val="dotted" w:sz="4" w:space="0" w:color="auto"/>
              <w:bottom w:val="dotted" w:sz="4" w:space="0" w:color="auto"/>
              <w:right w:val="dotted" w:sz="4" w:space="0" w:color="auto"/>
            </w:tcBorders>
          </w:tcPr>
          <w:p w14:paraId="64114840" w14:textId="77777777" w:rsidR="00322A1D" w:rsidRPr="00322A1D" w:rsidRDefault="00322A1D" w:rsidP="00387115"/>
        </w:tc>
      </w:tr>
      <w:tr w:rsidR="00322A1D" w:rsidRPr="00322A1D" w14:paraId="62C96C68" w14:textId="77777777" w:rsidTr="00387115">
        <w:tc>
          <w:tcPr>
            <w:tcW w:w="4786" w:type="dxa"/>
            <w:tcBorders>
              <w:top w:val="dotted" w:sz="4" w:space="0" w:color="auto"/>
              <w:left w:val="dotted" w:sz="4" w:space="0" w:color="auto"/>
              <w:bottom w:val="dotted" w:sz="4" w:space="0" w:color="auto"/>
              <w:right w:val="dotted" w:sz="4" w:space="0" w:color="auto"/>
            </w:tcBorders>
          </w:tcPr>
          <w:p w14:paraId="574304A6" w14:textId="77777777" w:rsidR="00322A1D" w:rsidRPr="00ED65D9" w:rsidRDefault="00322A1D" w:rsidP="00387115">
            <w:pPr>
              <w:pStyle w:val="Heading1NoNumb"/>
            </w:pPr>
            <w:r w:rsidRPr="00ED65D9">
              <w:t>Forfaldstid, betalingsfrist og forrentning</w:t>
            </w:r>
          </w:p>
          <w:p w14:paraId="411640A7" w14:textId="77777777" w:rsidR="00322A1D" w:rsidRPr="00ED65D9" w:rsidRDefault="00322A1D" w:rsidP="00387115">
            <w:r w:rsidRPr="00ED65D9">
              <w:t>§ 37.</w:t>
            </w:r>
          </w:p>
          <w:p w14:paraId="0DBB132C" w14:textId="77777777" w:rsidR="00322A1D" w:rsidRPr="00322A1D" w:rsidRDefault="00322A1D" w:rsidP="00387115">
            <w:r w:rsidRPr="00322A1D">
              <w:t>Entreprenørens krav efter § 36 forfalder til betaling ved bygherrens modtagelse af anmodning om betaling og skal betales senest 15 arbejdsdage efter modtagelsen.</w:t>
            </w:r>
          </w:p>
        </w:tc>
        <w:tc>
          <w:tcPr>
            <w:tcW w:w="4230" w:type="dxa"/>
            <w:tcBorders>
              <w:top w:val="dotted" w:sz="4" w:space="0" w:color="auto"/>
              <w:left w:val="dotted" w:sz="4" w:space="0" w:color="auto"/>
              <w:bottom w:val="dotted" w:sz="4" w:space="0" w:color="auto"/>
              <w:right w:val="dotted" w:sz="4" w:space="0" w:color="auto"/>
            </w:tcBorders>
          </w:tcPr>
          <w:p w14:paraId="5CDB43EB" w14:textId="77777777" w:rsidR="00322A1D" w:rsidRPr="00322A1D" w:rsidRDefault="00322A1D" w:rsidP="00387115"/>
        </w:tc>
      </w:tr>
      <w:tr w:rsidR="00322A1D" w:rsidRPr="00ED65D9" w14:paraId="42BA0003" w14:textId="77777777" w:rsidTr="00387115">
        <w:tc>
          <w:tcPr>
            <w:tcW w:w="4786" w:type="dxa"/>
            <w:tcBorders>
              <w:top w:val="dotted" w:sz="4" w:space="0" w:color="auto"/>
              <w:left w:val="dotted" w:sz="4" w:space="0" w:color="auto"/>
              <w:bottom w:val="dotted" w:sz="4" w:space="0" w:color="auto"/>
              <w:right w:val="dotted" w:sz="4" w:space="0" w:color="auto"/>
            </w:tcBorders>
          </w:tcPr>
          <w:p w14:paraId="6450AA0B" w14:textId="77777777" w:rsidR="00322A1D" w:rsidRPr="00ED65D9" w:rsidRDefault="00322A1D" w:rsidP="00387115">
            <w:r w:rsidRPr="00ED65D9">
              <w:rPr>
                <w:b/>
                <w:bCs/>
              </w:rPr>
              <w:t>Stk. 2.</w:t>
            </w:r>
            <w:r w:rsidRPr="00ED65D9">
              <w:t> Entreprenørens tilgodehavende forrentes fra forfaldsdagen med rentelovens rentesats. Fristen i stk. 1 er løbedage.</w:t>
            </w:r>
          </w:p>
        </w:tc>
        <w:tc>
          <w:tcPr>
            <w:tcW w:w="4230" w:type="dxa"/>
            <w:tcBorders>
              <w:top w:val="dotted" w:sz="4" w:space="0" w:color="auto"/>
              <w:left w:val="dotted" w:sz="4" w:space="0" w:color="auto"/>
              <w:bottom w:val="dotted" w:sz="4" w:space="0" w:color="auto"/>
              <w:right w:val="dotted" w:sz="4" w:space="0" w:color="auto"/>
            </w:tcBorders>
          </w:tcPr>
          <w:p w14:paraId="05986727" w14:textId="77777777" w:rsidR="00322A1D" w:rsidRPr="009F372F" w:rsidRDefault="00322A1D" w:rsidP="00387115">
            <w:r w:rsidRPr="009F372F">
              <w:t>37.2.1 Ved forsinket betaling beregnes renten fra betalingsfristens udløb.</w:t>
            </w:r>
          </w:p>
        </w:tc>
      </w:tr>
      <w:tr w:rsidR="00322A1D" w:rsidRPr="00322A1D" w14:paraId="7447F6D8" w14:textId="77777777" w:rsidTr="00387115">
        <w:tc>
          <w:tcPr>
            <w:tcW w:w="4786" w:type="dxa"/>
            <w:tcBorders>
              <w:top w:val="dotted" w:sz="4" w:space="0" w:color="auto"/>
              <w:left w:val="dotted" w:sz="4" w:space="0" w:color="auto"/>
              <w:bottom w:val="dotted" w:sz="4" w:space="0" w:color="auto"/>
              <w:right w:val="dotted" w:sz="4" w:space="0" w:color="auto"/>
            </w:tcBorders>
          </w:tcPr>
          <w:p w14:paraId="749F3972" w14:textId="77777777" w:rsidR="00322A1D" w:rsidRPr="00322A1D" w:rsidRDefault="00322A1D" w:rsidP="00387115">
            <w:pPr>
              <w:pStyle w:val="Heading1NoNumb"/>
            </w:pPr>
            <w:r w:rsidRPr="00322A1D">
              <w:lastRenderedPageBreak/>
              <w:t>Entreprenørens ret til at standse arbejdet</w:t>
            </w:r>
          </w:p>
          <w:p w14:paraId="1B6BB9C3" w14:textId="77777777" w:rsidR="00322A1D" w:rsidRPr="00322A1D" w:rsidRDefault="00322A1D" w:rsidP="00387115">
            <w:r w:rsidRPr="00322A1D">
              <w:t>§ 38.</w:t>
            </w:r>
          </w:p>
          <w:p w14:paraId="0EC21E52" w14:textId="77777777" w:rsidR="00322A1D" w:rsidRPr="00322A1D" w:rsidRDefault="00322A1D" w:rsidP="00387115">
            <w:r w:rsidRPr="00322A1D">
              <w:t>Hvis bygherren ikke har betalt et forfaldent beløb ved betalingsfristens udløb, kan entreprenøren standse arbejdet efter skriftligt varsel på 3 arbejdsdage, dog er varslet 5 arbejdsdage, hvis bygherren er en offentlig bygherre eller en almen boligorganisation.</w:t>
            </w:r>
          </w:p>
        </w:tc>
        <w:tc>
          <w:tcPr>
            <w:tcW w:w="4230" w:type="dxa"/>
            <w:tcBorders>
              <w:top w:val="dotted" w:sz="4" w:space="0" w:color="auto"/>
              <w:left w:val="dotted" w:sz="4" w:space="0" w:color="auto"/>
              <w:bottom w:val="dotted" w:sz="4" w:space="0" w:color="auto"/>
              <w:right w:val="dotted" w:sz="4" w:space="0" w:color="auto"/>
            </w:tcBorders>
          </w:tcPr>
          <w:p w14:paraId="4811F745" w14:textId="77777777" w:rsidR="00322A1D" w:rsidRPr="00322A1D" w:rsidRDefault="00322A1D" w:rsidP="00387115"/>
        </w:tc>
      </w:tr>
      <w:tr w:rsidR="00322A1D" w:rsidRPr="00322A1D" w14:paraId="7D9FD4BB" w14:textId="77777777" w:rsidTr="00387115">
        <w:tc>
          <w:tcPr>
            <w:tcW w:w="4786" w:type="dxa"/>
            <w:tcBorders>
              <w:top w:val="dotted" w:sz="4" w:space="0" w:color="auto"/>
              <w:left w:val="dotted" w:sz="4" w:space="0" w:color="auto"/>
              <w:bottom w:val="dotted" w:sz="4" w:space="0" w:color="auto"/>
              <w:right w:val="dotted" w:sz="4" w:space="0" w:color="auto"/>
            </w:tcBorders>
          </w:tcPr>
          <w:p w14:paraId="07D5A213" w14:textId="77777777" w:rsidR="00322A1D" w:rsidRPr="00322A1D" w:rsidRDefault="00322A1D" w:rsidP="00387115">
            <w:r w:rsidRPr="00322A1D">
              <w:rPr>
                <w:b/>
                <w:bCs/>
              </w:rPr>
              <w:t>Stk. 2.</w:t>
            </w:r>
            <w:r w:rsidRPr="00322A1D">
              <w:t xml:space="preserve"> Entreprenøren kan </w:t>
            </w:r>
            <w:proofErr w:type="gramStart"/>
            <w:r w:rsidRPr="00322A1D">
              <w:t>endvidere</w:t>
            </w:r>
            <w:proofErr w:type="gramEnd"/>
            <w:r w:rsidRPr="00322A1D">
              <w:t xml:space="preserve"> straks standse arbejdet, hvis bygherren erklæres konkurs eller tages under rekonstruktionsbehandling, eller hvis bygherrens økonomiske forhold i øvrigt viser sig at være sådanne, at denne må antages at være ude af stand til at opfylde entrepriseaftalen. Det er en betingelse, at bygherren ikke har stillet betryggende sikkerhed for opfyldelsen af den resterende del af aftalen. Hvis bygherren straks stiller sådan sikkerhed, skal entreprenøren genoptage arbejdet.</w:t>
            </w:r>
          </w:p>
        </w:tc>
        <w:tc>
          <w:tcPr>
            <w:tcW w:w="4230" w:type="dxa"/>
            <w:tcBorders>
              <w:top w:val="dotted" w:sz="4" w:space="0" w:color="auto"/>
              <w:left w:val="dotted" w:sz="4" w:space="0" w:color="auto"/>
              <w:bottom w:val="dotted" w:sz="4" w:space="0" w:color="auto"/>
              <w:right w:val="dotted" w:sz="4" w:space="0" w:color="auto"/>
            </w:tcBorders>
          </w:tcPr>
          <w:p w14:paraId="29B77212" w14:textId="77777777" w:rsidR="00322A1D" w:rsidRPr="00322A1D" w:rsidRDefault="00322A1D" w:rsidP="00387115"/>
        </w:tc>
      </w:tr>
      <w:tr w:rsidR="00322A1D" w:rsidRPr="00322A1D" w14:paraId="17E60867" w14:textId="77777777" w:rsidTr="00387115">
        <w:tc>
          <w:tcPr>
            <w:tcW w:w="4786" w:type="dxa"/>
            <w:tcBorders>
              <w:top w:val="dotted" w:sz="4" w:space="0" w:color="auto"/>
              <w:left w:val="dotted" w:sz="4" w:space="0" w:color="auto"/>
              <w:bottom w:val="dotted" w:sz="4" w:space="0" w:color="auto"/>
              <w:right w:val="dotted" w:sz="4" w:space="0" w:color="auto"/>
            </w:tcBorders>
          </w:tcPr>
          <w:p w14:paraId="77B112F9" w14:textId="77777777" w:rsidR="00322A1D" w:rsidRPr="00322A1D" w:rsidRDefault="00322A1D" w:rsidP="00387115">
            <w:r w:rsidRPr="00322A1D">
              <w:rPr>
                <w:b/>
                <w:bCs/>
              </w:rPr>
              <w:t>Stk. 3.</w:t>
            </w:r>
            <w:r w:rsidRPr="00322A1D">
              <w:t> Hvis entreprenøren kan standse arbejdet efter stk. 2, kan entreprenøren forlange, at bygherren straks stiller betryggende sikkerhed for opfyldelsen af den resterende del af aftalen.</w:t>
            </w:r>
          </w:p>
        </w:tc>
        <w:tc>
          <w:tcPr>
            <w:tcW w:w="4230" w:type="dxa"/>
            <w:tcBorders>
              <w:top w:val="dotted" w:sz="4" w:space="0" w:color="auto"/>
              <w:left w:val="dotted" w:sz="4" w:space="0" w:color="auto"/>
              <w:bottom w:val="dotted" w:sz="4" w:space="0" w:color="auto"/>
              <w:right w:val="dotted" w:sz="4" w:space="0" w:color="auto"/>
            </w:tcBorders>
          </w:tcPr>
          <w:p w14:paraId="5F31E333" w14:textId="77777777" w:rsidR="00322A1D" w:rsidRPr="00322A1D" w:rsidRDefault="00322A1D" w:rsidP="00387115"/>
        </w:tc>
      </w:tr>
      <w:tr w:rsidR="00322A1D" w:rsidRPr="00ED65D9" w14:paraId="5F8E0A03" w14:textId="77777777" w:rsidTr="00387115">
        <w:tc>
          <w:tcPr>
            <w:tcW w:w="4786" w:type="dxa"/>
            <w:tcBorders>
              <w:top w:val="dotted" w:sz="4" w:space="0" w:color="auto"/>
              <w:left w:val="dotted" w:sz="4" w:space="0" w:color="auto"/>
              <w:bottom w:val="dotted" w:sz="4" w:space="0" w:color="auto"/>
              <w:right w:val="dotted" w:sz="4" w:space="0" w:color="auto"/>
            </w:tcBorders>
          </w:tcPr>
          <w:p w14:paraId="6EDD07F8" w14:textId="77777777" w:rsidR="00322A1D" w:rsidRPr="004F5B0E" w:rsidRDefault="00322A1D" w:rsidP="00387115">
            <w:pPr>
              <w:pStyle w:val="Heading1NoNumb"/>
            </w:pPr>
            <w:r w:rsidRPr="00ED65D9">
              <w:t>E. Tidsfristforlængelse og forsinkelse</w:t>
            </w:r>
          </w:p>
        </w:tc>
        <w:tc>
          <w:tcPr>
            <w:tcW w:w="4230" w:type="dxa"/>
            <w:tcBorders>
              <w:top w:val="dotted" w:sz="4" w:space="0" w:color="auto"/>
              <w:left w:val="dotted" w:sz="4" w:space="0" w:color="auto"/>
              <w:bottom w:val="dotted" w:sz="4" w:space="0" w:color="auto"/>
              <w:right w:val="dotted" w:sz="4" w:space="0" w:color="auto"/>
            </w:tcBorders>
          </w:tcPr>
          <w:p w14:paraId="3087A9E9" w14:textId="77777777" w:rsidR="00322A1D" w:rsidRPr="009F372F" w:rsidRDefault="00322A1D" w:rsidP="00387115"/>
        </w:tc>
      </w:tr>
      <w:tr w:rsidR="00322A1D" w:rsidRPr="00322A1D" w14:paraId="6BE2BE8C" w14:textId="77777777" w:rsidTr="00387115">
        <w:tc>
          <w:tcPr>
            <w:tcW w:w="4786" w:type="dxa"/>
            <w:tcBorders>
              <w:top w:val="dotted" w:sz="4" w:space="0" w:color="auto"/>
              <w:left w:val="dotted" w:sz="4" w:space="0" w:color="auto"/>
              <w:bottom w:val="dotted" w:sz="4" w:space="0" w:color="auto"/>
              <w:right w:val="dotted" w:sz="4" w:space="0" w:color="auto"/>
            </w:tcBorders>
          </w:tcPr>
          <w:p w14:paraId="67230209" w14:textId="77777777" w:rsidR="00322A1D" w:rsidRPr="00ED65D9" w:rsidRDefault="00322A1D" w:rsidP="00387115">
            <w:pPr>
              <w:pStyle w:val="Heading1NoNumb"/>
            </w:pPr>
            <w:r w:rsidRPr="00ED65D9">
              <w:t>Entreprenørens ret til tidsfristforlængelse</w:t>
            </w:r>
          </w:p>
          <w:p w14:paraId="4511F128" w14:textId="77777777" w:rsidR="00322A1D" w:rsidRPr="00ED65D9" w:rsidRDefault="00322A1D" w:rsidP="00387115">
            <w:r w:rsidRPr="00ED65D9">
              <w:t>§ 39.</w:t>
            </w:r>
          </w:p>
          <w:p w14:paraId="5C5D55DC" w14:textId="77777777" w:rsidR="00322A1D" w:rsidRPr="00322A1D" w:rsidRDefault="00322A1D" w:rsidP="00387115">
            <w:r w:rsidRPr="00322A1D">
              <w:t>Entreprenøren har ret til forlængelse af tidsfrister, når arbejdets udførelse forsinkes som følge af:</w:t>
            </w:r>
            <w:r w:rsidRPr="00322A1D">
              <w:br/>
              <w:t>a) ændringer i arbejdet, som kræves af bygherren, jf. § 23,</w:t>
            </w:r>
            <w:r w:rsidRPr="00322A1D">
              <w:br/>
              <w:t>b) bygherrens forhold eller anden entreprenørs forsinkelse,</w:t>
            </w:r>
            <w:r w:rsidRPr="00322A1D">
              <w:br/>
              <w:t>c) krig, usædvanlige naturbegivenheder, brand, strejke, lockout, blokade, hærværk eller tilsvarende forhold, der opstår uden entreprenørens skyld, og som entreprenøren ikke er herre over,</w:t>
            </w:r>
            <w:r w:rsidRPr="00322A1D">
              <w:br/>
              <w:t>d) nedbør, lav temperatur, stærk vind eller andet vejrlig, som forhindrer eller forsinker arbejdet, når sådant vejrlig forekommer i væsentligt større omfang, end det er sædvanligt for den pågældende årstid og egn, eller</w:t>
            </w:r>
            <w:r w:rsidRPr="00322A1D">
              <w:br/>
              <w:t>e) offentlige påbud eller forbud, som ikke skyldes entreprenørens forhold.</w:t>
            </w:r>
          </w:p>
        </w:tc>
        <w:tc>
          <w:tcPr>
            <w:tcW w:w="4230" w:type="dxa"/>
            <w:tcBorders>
              <w:top w:val="dotted" w:sz="4" w:space="0" w:color="auto"/>
              <w:left w:val="dotted" w:sz="4" w:space="0" w:color="auto"/>
              <w:bottom w:val="dotted" w:sz="4" w:space="0" w:color="auto"/>
              <w:right w:val="dotted" w:sz="4" w:space="0" w:color="auto"/>
            </w:tcBorders>
          </w:tcPr>
          <w:p w14:paraId="03B3B9F5" w14:textId="77777777" w:rsidR="00322A1D" w:rsidRPr="00322A1D" w:rsidRDefault="00322A1D" w:rsidP="00387115">
            <w:pPr>
              <w:pStyle w:val="Heading1NoNumb"/>
            </w:pPr>
          </w:p>
          <w:p w14:paraId="20F1A819" w14:textId="77777777" w:rsidR="00322A1D" w:rsidRPr="00322A1D" w:rsidRDefault="00322A1D" w:rsidP="00387115"/>
          <w:p w14:paraId="71CA947B" w14:textId="77777777" w:rsidR="00322A1D" w:rsidRPr="00322A1D" w:rsidRDefault="00322A1D" w:rsidP="00387115">
            <w:r w:rsidRPr="00322A1D">
              <w:t>39.1.1 Der godkendes ikke mindre spildtid end en halv arbejdsdag.</w:t>
            </w:r>
          </w:p>
          <w:p w14:paraId="03AF24E1" w14:textId="77777777" w:rsidR="00322A1D" w:rsidRPr="00322A1D" w:rsidRDefault="00322A1D" w:rsidP="00387115">
            <w:r w:rsidRPr="00322A1D">
              <w:t>39.1.2 Entreprenøren foranlediger, at der på grundlag af daglige målinger af nedbør og temperatur på pladsen samt af vind fra nærmeste meteorolo</w:t>
            </w:r>
            <w:r w:rsidRPr="00322A1D">
              <w:softHyphen/>
              <w:t>giske instituts målestation udføres vejrrappor</w:t>
            </w:r>
            <w:r w:rsidRPr="00322A1D">
              <w:softHyphen/>
              <w:t>ter.</w:t>
            </w:r>
          </w:p>
          <w:p w14:paraId="71267851" w14:textId="77777777" w:rsidR="00322A1D" w:rsidRPr="00322A1D" w:rsidRDefault="00322A1D" w:rsidP="00387115"/>
        </w:tc>
      </w:tr>
      <w:tr w:rsidR="00322A1D" w:rsidRPr="00322A1D" w14:paraId="2EE47F3D" w14:textId="77777777" w:rsidTr="00387115">
        <w:tc>
          <w:tcPr>
            <w:tcW w:w="4786" w:type="dxa"/>
            <w:tcBorders>
              <w:top w:val="dotted" w:sz="4" w:space="0" w:color="auto"/>
              <w:left w:val="dotted" w:sz="4" w:space="0" w:color="auto"/>
              <w:bottom w:val="dotted" w:sz="4" w:space="0" w:color="auto"/>
              <w:right w:val="dotted" w:sz="4" w:space="0" w:color="auto"/>
            </w:tcBorders>
          </w:tcPr>
          <w:p w14:paraId="74B4FC43" w14:textId="77777777" w:rsidR="00322A1D" w:rsidRPr="00322A1D" w:rsidRDefault="00322A1D" w:rsidP="00387115">
            <w:r w:rsidRPr="00322A1D">
              <w:rPr>
                <w:b/>
                <w:bCs/>
              </w:rPr>
              <w:t>Stk. 2.</w:t>
            </w:r>
            <w:r w:rsidRPr="00322A1D">
              <w:t> Entreprenøren skal søge forsinkelsen undgået eller begrænset ved sådanne dispositioner, som med rimelighed kan kræves.</w:t>
            </w:r>
          </w:p>
        </w:tc>
        <w:tc>
          <w:tcPr>
            <w:tcW w:w="4230" w:type="dxa"/>
            <w:tcBorders>
              <w:top w:val="dotted" w:sz="4" w:space="0" w:color="auto"/>
              <w:left w:val="dotted" w:sz="4" w:space="0" w:color="auto"/>
              <w:bottom w:val="dotted" w:sz="4" w:space="0" w:color="auto"/>
              <w:right w:val="dotted" w:sz="4" w:space="0" w:color="auto"/>
            </w:tcBorders>
          </w:tcPr>
          <w:p w14:paraId="5E3E9CD6" w14:textId="77777777" w:rsidR="00322A1D" w:rsidRPr="00322A1D" w:rsidRDefault="00322A1D" w:rsidP="00387115">
            <w:r w:rsidRPr="00322A1D">
              <w:t xml:space="preserve">39.2.1 Hvis forsinkelsen skyldes forhold, der ikke giver entreprenøren ret til tidsfristforlængelse, skal entreprenøren på eget initiativ og uden ekstra vederlag iværksætte den forcering, der er nødvendig for at indhente forsinkelsen. </w:t>
            </w:r>
          </w:p>
          <w:p w14:paraId="23139962" w14:textId="77777777" w:rsidR="00322A1D" w:rsidRPr="00322A1D" w:rsidRDefault="00322A1D" w:rsidP="00387115">
            <w:r w:rsidRPr="00322A1D">
              <w:lastRenderedPageBreak/>
              <w:t xml:space="preserve">39.2.2 Hvis forsinkelsen skyldes forhold, der berettiger entreprenøren til tidsfristforlængelse, skal denne på bygherrens anmodning forcere de resterende arbejder, </w:t>
            </w:r>
            <w:proofErr w:type="gramStart"/>
            <w:r w:rsidRPr="00322A1D">
              <w:t>således at</w:t>
            </w:r>
            <w:proofErr w:type="gramEnd"/>
            <w:r w:rsidRPr="00322A1D">
              <w:t xml:space="preserve"> forsinkelsen om muligt undgås. De til forceringen direkte forbundne og af entreprenøren afholdte og dokumenterede udgifter betales af bygherren med tillæg af 15 %. Entreprenøren kan ikke som følge af den pålagte forcering rette yderligere krav mod bygherren.</w:t>
            </w:r>
          </w:p>
          <w:p w14:paraId="41EFFDB2" w14:textId="77777777" w:rsidR="00322A1D" w:rsidRPr="00322A1D" w:rsidRDefault="00322A1D" w:rsidP="00387115">
            <w:r w:rsidRPr="00322A1D">
              <w:t>39.2.3 De i § 39, stk. 1, nr. 1, til og med § 39, stk. 1, nr. 5, nævnte forsinkelses</w:t>
            </w:r>
            <w:r w:rsidRPr="00322A1D">
              <w:softHyphen/>
              <w:t>år</w:t>
            </w:r>
            <w:r w:rsidRPr="00322A1D">
              <w:softHyphen/>
              <w:t>sager be</w:t>
            </w:r>
            <w:r w:rsidRPr="00322A1D">
              <w:softHyphen/>
              <w:t>rettiger under alle omstændigheder kun til en tidsfrist</w:t>
            </w:r>
            <w:r w:rsidRPr="00322A1D">
              <w:softHyphen/>
              <w:t>forlængelse svarende til den yderligere arbejdsperiode, som forsinkelsesårsagerne kunne og dermed burde være begrænset til.</w:t>
            </w:r>
          </w:p>
        </w:tc>
      </w:tr>
      <w:tr w:rsidR="00322A1D" w:rsidRPr="00322A1D" w14:paraId="5FACFBB3" w14:textId="77777777" w:rsidTr="00387115">
        <w:tc>
          <w:tcPr>
            <w:tcW w:w="4786" w:type="dxa"/>
            <w:tcBorders>
              <w:top w:val="dotted" w:sz="4" w:space="0" w:color="auto"/>
              <w:left w:val="dotted" w:sz="4" w:space="0" w:color="auto"/>
              <w:bottom w:val="dotted" w:sz="4" w:space="0" w:color="auto"/>
              <w:right w:val="dotted" w:sz="4" w:space="0" w:color="auto"/>
            </w:tcBorders>
          </w:tcPr>
          <w:p w14:paraId="0EF21E61" w14:textId="77777777" w:rsidR="00322A1D" w:rsidRPr="00322A1D" w:rsidRDefault="00322A1D" w:rsidP="00387115">
            <w:r w:rsidRPr="00322A1D">
              <w:rPr>
                <w:b/>
                <w:bCs/>
              </w:rPr>
              <w:lastRenderedPageBreak/>
              <w:t>Stk. 3.</w:t>
            </w:r>
            <w:r w:rsidRPr="00322A1D">
              <w:t> Hvis entreprenøren indser, at der vil indtræde forsinkelse, skal entreprenøren snarest muligt give skriftlig meddelelse til bygherren om det.</w:t>
            </w:r>
          </w:p>
        </w:tc>
        <w:tc>
          <w:tcPr>
            <w:tcW w:w="4230" w:type="dxa"/>
            <w:tcBorders>
              <w:top w:val="dotted" w:sz="4" w:space="0" w:color="auto"/>
              <w:left w:val="dotted" w:sz="4" w:space="0" w:color="auto"/>
              <w:bottom w:val="dotted" w:sz="4" w:space="0" w:color="auto"/>
              <w:right w:val="dotted" w:sz="4" w:space="0" w:color="auto"/>
            </w:tcBorders>
          </w:tcPr>
          <w:p w14:paraId="79843332" w14:textId="77777777" w:rsidR="00322A1D" w:rsidRPr="00322A1D" w:rsidRDefault="00322A1D" w:rsidP="00387115"/>
        </w:tc>
      </w:tr>
      <w:tr w:rsidR="00322A1D" w:rsidRPr="00ED65D9" w14:paraId="6852300F" w14:textId="77777777" w:rsidTr="00387115">
        <w:tc>
          <w:tcPr>
            <w:tcW w:w="4786" w:type="dxa"/>
            <w:tcBorders>
              <w:top w:val="dotted" w:sz="4" w:space="0" w:color="auto"/>
              <w:left w:val="dotted" w:sz="4" w:space="0" w:color="auto"/>
              <w:bottom w:val="dotted" w:sz="4" w:space="0" w:color="auto"/>
              <w:right w:val="dotted" w:sz="4" w:space="0" w:color="auto"/>
            </w:tcBorders>
          </w:tcPr>
          <w:p w14:paraId="0A40E9A8" w14:textId="77777777" w:rsidR="00322A1D" w:rsidRPr="00ED65D9" w:rsidRDefault="00322A1D" w:rsidP="00387115">
            <w:r w:rsidRPr="00322A1D">
              <w:rPr>
                <w:b/>
                <w:bCs/>
              </w:rPr>
              <w:t>Stk. 4</w:t>
            </w:r>
            <w:r w:rsidRPr="00322A1D">
              <w:t xml:space="preserve">. Anser entreprenøren sig berettiget til forlængelse af en frist, skal entreprenøren snarest muligt give bygherren skriftlig meddelelse om den krævede tidsfristforlængelse og årsagen dertil. </w:t>
            </w:r>
            <w:r w:rsidRPr="00ED65D9">
              <w:t>Bygherren skal svare i overensstemmelse med § 25, stk. 3.</w:t>
            </w:r>
          </w:p>
        </w:tc>
        <w:tc>
          <w:tcPr>
            <w:tcW w:w="4230" w:type="dxa"/>
            <w:tcBorders>
              <w:top w:val="dotted" w:sz="4" w:space="0" w:color="auto"/>
              <w:left w:val="dotted" w:sz="4" w:space="0" w:color="auto"/>
              <w:bottom w:val="dotted" w:sz="4" w:space="0" w:color="auto"/>
              <w:right w:val="dotted" w:sz="4" w:space="0" w:color="auto"/>
            </w:tcBorders>
          </w:tcPr>
          <w:p w14:paraId="77508D85" w14:textId="77777777" w:rsidR="00322A1D" w:rsidRPr="009F372F" w:rsidRDefault="00322A1D" w:rsidP="00387115"/>
        </w:tc>
      </w:tr>
      <w:tr w:rsidR="00322A1D" w:rsidRPr="00322A1D" w14:paraId="2C00D9D7" w14:textId="77777777" w:rsidTr="00387115">
        <w:tc>
          <w:tcPr>
            <w:tcW w:w="4786" w:type="dxa"/>
            <w:tcBorders>
              <w:top w:val="dotted" w:sz="4" w:space="0" w:color="auto"/>
              <w:left w:val="dotted" w:sz="4" w:space="0" w:color="auto"/>
              <w:bottom w:val="dotted" w:sz="4" w:space="0" w:color="auto"/>
              <w:right w:val="dotted" w:sz="4" w:space="0" w:color="auto"/>
            </w:tcBorders>
          </w:tcPr>
          <w:p w14:paraId="340A9C52" w14:textId="77777777" w:rsidR="00322A1D" w:rsidRPr="00ED65D9" w:rsidRDefault="00322A1D" w:rsidP="00387115">
            <w:pPr>
              <w:pStyle w:val="Heading1NoNumb"/>
            </w:pPr>
            <w:r w:rsidRPr="00ED65D9">
              <w:t>Entreprenørens hæftelse ved forsinkelse</w:t>
            </w:r>
          </w:p>
          <w:p w14:paraId="161BCCB5" w14:textId="77777777" w:rsidR="00322A1D" w:rsidRPr="00ED65D9" w:rsidRDefault="00322A1D" w:rsidP="00387115">
            <w:r w:rsidRPr="00ED65D9">
              <w:t>§ 40.</w:t>
            </w:r>
          </w:p>
          <w:p w14:paraId="43890A34" w14:textId="77777777" w:rsidR="00322A1D" w:rsidRPr="00322A1D" w:rsidRDefault="00322A1D" w:rsidP="00387115">
            <w:r w:rsidRPr="00322A1D">
              <w:t>Forsinkelse, som ikke giver entreprenøren ret til tidsfristforlængelse, er ansvarspådragende.</w:t>
            </w:r>
          </w:p>
        </w:tc>
        <w:tc>
          <w:tcPr>
            <w:tcW w:w="4230" w:type="dxa"/>
            <w:tcBorders>
              <w:top w:val="dotted" w:sz="4" w:space="0" w:color="auto"/>
              <w:left w:val="dotted" w:sz="4" w:space="0" w:color="auto"/>
              <w:bottom w:val="dotted" w:sz="4" w:space="0" w:color="auto"/>
              <w:right w:val="dotted" w:sz="4" w:space="0" w:color="auto"/>
            </w:tcBorders>
          </w:tcPr>
          <w:p w14:paraId="7B594D8B" w14:textId="77777777" w:rsidR="00322A1D" w:rsidRPr="00322A1D" w:rsidRDefault="00322A1D" w:rsidP="00387115"/>
        </w:tc>
      </w:tr>
      <w:tr w:rsidR="00322A1D" w:rsidRPr="00322A1D" w14:paraId="45FF42D6" w14:textId="77777777" w:rsidTr="00387115">
        <w:tc>
          <w:tcPr>
            <w:tcW w:w="4786" w:type="dxa"/>
            <w:tcBorders>
              <w:top w:val="dotted" w:sz="4" w:space="0" w:color="auto"/>
              <w:left w:val="dotted" w:sz="4" w:space="0" w:color="auto"/>
              <w:bottom w:val="dotted" w:sz="4" w:space="0" w:color="auto"/>
              <w:right w:val="dotted" w:sz="4" w:space="0" w:color="auto"/>
            </w:tcBorders>
          </w:tcPr>
          <w:p w14:paraId="37B1C8D3" w14:textId="77777777" w:rsidR="00322A1D" w:rsidRPr="00322A1D" w:rsidRDefault="00322A1D" w:rsidP="00387115">
            <w:r w:rsidRPr="00322A1D">
              <w:rPr>
                <w:b/>
                <w:bCs/>
              </w:rPr>
              <w:t>Stk. 2.</w:t>
            </w:r>
            <w:r w:rsidRPr="00322A1D">
              <w:t> Hvis der er fastsat dagbod eller andre særlige sanktionsbestemmelser, kan erstatningskrav for forsinkelse ikke rejses herudover.</w:t>
            </w:r>
          </w:p>
        </w:tc>
        <w:tc>
          <w:tcPr>
            <w:tcW w:w="4230" w:type="dxa"/>
            <w:tcBorders>
              <w:top w:val="dotted" w:sz="4" w:space="0" w:color="auto"/>
              <w:left w:val="dotted" w:sz="4" w:space="0" w:color="auto"/>
              <w:bottom w:val="dotted" w:sz="4" w:space="0" w:color="auto"/>
              <w:right w:val="dotted" w:sz="4" w:space="0" w:color="auto"/>
            </w:tcBorders>
          </w:tcPr>
          <w:p w14:paraId="3A721793" w14:textId="77777777" w:rsidR="00322A1D" w:rsidRPr="00322A1D" w:rsidRDefault="00322A1D" w:rsidP="00387115"/>
        </w:tc>
      </w:tr>
      <w:tr w:rsidR="00322A1D" w:rsidRPr="00322A1D" w14:paraId="4C8F6ABB" w14:textId="77777777" w:rsidTr="00387115">
        <w:tc>
          <w:tcPr>
            <w:tcW w:w="4786" w:type="dxa"/>
            <w:tcBorders>
              <w:top w:val="dotted" w:sz="4" w:space="0" w:color="auto"/>
              <w:left w:val="dotted" w:sz="4" w:space="0" w:color="auto"/>
              <w:bottom w:val="dotted" w:sz="4" w:space="0" w:color="auto"/>
              <w:right w:val="dotted" w:sz="4" w:space="0" w:color="auto"/>
            </w:tcBorders>
          </w:tcPr>
          <w:p w14:paraId="6CB3DCD0" w14:textId="264AF1C0" w:rsidR="00322A1D" w:rsidRPr="00322A1D" w:rsidRDefault="00322A1D" w:rsidP="00387115">
            <w:r w:rsidRPr="00322A1D">
              <w:rPr>
                <w:b/>
                <w:bCs/>
              </w:rPr>
              <w:t>Stk. 3.</w:t>
            </w:r>
            <w:r w:rsidRPr="00322A1D">
              <w:t> Skal dagbod beregnes som en brøkdel af entreprisesummen pr. dag, entreprenøren er forsinket, beregnes den af entreprisesummen uden moms pr. påbegyndt arbejdsdag. Dagbod beregnes for tiden, indtil entreprenøren har færdiggjort arbejdet og har færdigmeldt det, og forfalder til betaling på færdiggørelsestidspunktet ifølge entreprenørens </w:t>
            </w:r>
            <w:hyperlink r:id="rId51" w:history="1">
              <w:r w:rsidRPr="00322A1D">
                <w:rPr>
                  <w:color w:val="000000"/>
                  <w:u w:val="single"/>
                </w:rPr>
                <w:t>færdigmelding</w:t>
              </w:r>
            </w:hyperlink>
            <w:r w:rsidRPr="00322A1D">
              <w:t>.</w:t>
            </w:r>
          </w:p>
        </w:tc>
        <w:tc>
          <w:tcPr>
            <w:tcW w:w="4230" w:type="dxa"/>
            <w:tcBorders>
              <w:top w:val="dotted" w:sz="4" w:space="0" w:color="auto"/>
              <w:left w:val="dotted" w:sz="4" w:space="0" w:color="auto"/>
              <w:bottom w:val="dotted" w:sz="4" w:space="0" w:color="auto"/>
              <w:right w:val="dotted" w:sz="4" w:space="0" w:color="auto"/>
            </w:tcBorders>
          </w:tcPr>
          <w:p w14:paraId="4B2B05EE" w14:textId="77777777" w:rsidR="00322A1D" w:rsidRPr="00322A1D" w:rsidRDefault="00322A1D" w:rsidP="00387115"/>
        </w:tc>
      </w:tr>
      <w:tr w:rsidR="00322A1D" w:rsidRPr="00322A1D" w14:paraId="3C7B8918" w14:textId="77777777" w:rsidTr="00387115">
        <w:tc>
          <w:tcPr>
            <w:tcW w:w="4786" w:type="dxa"/>
            <w:tcBorders>
              <w:top w:val="dotted" w:sz="4" w:space="0" w:color="auto"/>
              <w:left w:val="dotted" w:sz="4" w:space="0" w:color="auto"/>
              <w:bottom w:val="dotted" w:sz="4" w:space="0" w:color="auto"/>
              <w:right w:val="dotted" w:sz="4" w:space="0" w:color="auto"/>
            </w:tcBorders>
          </w:tcPr>
          <w:p w14:paraId="34FE57A9" w14:textId="77777777" w:rsidR="00322A1D" w:rsidRPr="00322A1D" w:rsidRDefault="00322A1D" w:rsidP="00387115">
            <w:r w:rsidRPr="00322A1D">
              <w:rPr>
                <w:b/>
                <w:bCs/>
              </w:rPr>
              <w:t>Stk. 4.</w:t>
            </w:r>
            <w:r w:rsidRPr="00322A1D">
              <w:t> Overskridelse af en frist udløser alene krav på dagbod,</w:t>
            </w:r>
          </w:p>
          <w:p w14:paraId="1C75AC10" w14:textId="77777777" w:rsidR="00322A1D" w:rsidRPr="00322A1D" w:rsidRDefault="00322A1D" w:rsidP="00387115">
            <w:r w:rsidRPr="00322A1D">
              <w:t>a) hvis fristen og dagboden klart fremgår af aftalen,</w:t>
            </w:r>
            <w:r w:rsidRPr="00322A1D">
              <w:br/>
              <w:t>b) hvis der løbende er foretaget notering af overskridelsen af fristen, således som den måtte være ændret ved en fristforlængelse, og</w:t>
            </w:r>
            <w:r w:rsidRPr="00322A1D">
              <w:br/>
            </w:r>
            <w:r w:rsidRPr="00322A1D">
              <w:lastRenderedPageBreak/>
              <w:t>c) hvis bygherren i rimelig tid efter, at bygherren er blevet bekendt med, at fristen vil blive overskredet, har meddelt, at bygherren vil kræve dagbod og fra hvilket tidspunkt.</w:t>
            </w:r>
          </w:p>
        </w:tc>
        <w:tc>
          <w:tcPr>
            <w:tcW w:w="4230" w:type="dxa"/>
            <w:tcBorders>
              <w:top w:val="dotted" w:sz="4" w:space="0" w:color="auto"/>
              <w:left w:val="dotted" w:sz="4" w:space="0" w:color="auto"/>
              <w:bottom w:val="dotted" w:sz="4" w:space="0" w:color="auto"/>
              <w:right w:val="dotted" w:sz="4" w:space="0" w:color="auto"/>
            </w:tcBorders>
          </w:tcPr>
          <w:p w14:paraId="6956A818" w14:textId="77777777" w:rsidR="00322A1D" w:rsidRPr="00322A1D" w:rsidRDefault="00322A1D" w:rsidP="00387115"/>
        </w:tc>
      </w:tr>
      <w:tr w:rsidR="00322A1D" w:rsidRPr="00322A1D" w14:paraId="34081FBB" w14:textId="77777777" w:rsidTr="00387115">
        <w:tc>
          <w:tcPr>
            <w:tcW w:w="4786" w:type="dxa"/>
            <w:tcBorders>
              <w:top w:val="dotted" w:sz="4" w:space="0" w:color="auto"/>
              <w:left w:val="dotted" w:sz="4" w:space="0" w:color="auto"/>
              <w:bottom w:val="dotted" w:sz="4" w:space="0" w:color="auto"/>
              <w:right w:val="dotted" w:sz="4" w:space="0" w:color="auto"/>
            </w:tcBorders>
          </w:tcPr>
          <w:p w14:paraId="6A473888" w14:textId="77777777" w:rsidR="00322A1D" w:rsidRPr="00322A1D" w:rsidRDefault="00322A1D" w:rsidP="00387115">
            <w:r w:rsidRPr="00322A1D">
              <w:rPr>
                <w:b/>
                <w:bCs/>
              </w:rPr>
              <w:t>Stk. 5.</w:t>
            </w:r>
            <w:r w:rsidRPr="00322A1D">
              <w:t> Dagbod for overskridelse af en anden frist end afleveringsfristen (mellemfrist) kan kun kræves, hvis fristen er fastsat for at sikre færdiggørelse af en aktivitet, der er afgørende for byggeprocessen eller andre væsentlige forhold.</w:t>
            </w:r>
          </w:p>
        </w:tc>
        <w:tc>
          <w:tcPr>
            <w:tcW w:w="4230" w:type="dxa"/>
            <w:tcBorders>
              <w:top w:val="dotted" w:sz="4" w:space="0" w:color="auto"/>
              <w:left w:val="dotted" w:sz="4" w:space="0" w:color="auto"/>
              <w:bottom w:val="dotted" w:sz="4" w:space="0" w:color="auto"/>
              <w:right w:val="dotted" w:sz="4" w:space="0" w:color="auto"/>
            </w:tcBorders>
          </w:tcPr>
          <w:p w14:paraId="495098F1" w14:textId="77777777" w:rsidR="00322A1D" w:rsidRPr="00322A1D" w:rsidRDefault="00322A1D" w:rsidP="00387115"/>
        </w:tc>
      </w:tr>
      <w:tr w:rsidR="00322A1D" w:rsidRPr="00322A1D" w14:paraId="4D7ACE2D" w14:textId="77777777" w:rsidTr="00387115">
        <w:tc>
          <w:tcPr>
            <w:tcW w:w="4786" w:type="dxa"/>
            <w:tcBorders>
              <w:top w:val="dotted" w:sz="4" w:space="0" w:color="auto"/>
              <w:left w:val="dotted" w:sz="4" w:space="0" w:color="auto"/>
              <w:bottom w:val="dotted" w:sz="4" w:space="0" w:color="auto"/>
              <w:right w:val="dotted" w:sz="4" w:space="0" w:color="auto"/>
            </w:tcBorders>
          </w:tcPr>
          <w:p w14:paraId="36B61C08" w14:textId="77777777" w:rsidR="00322A1D" w:rsidRPr="00322A1D" w:rsidRDefault="00322A1D" w:rsidP="00387115">
            <w:r w:rsidRPr="00322A1D">
              <w:rPr>
                <w:b/>
                <w:bCs/>
              </w:rPr>
              <w:t>Stk. 6.</w:t>
            </w:r>
            <w:r w:rsidRPr="00322A1D">
              <w:t> Er der ikke fastsat dagbod eller andre særlige sanktionsbestemmelser, opgøres bygherrens tab efter dansk rets almindelige regler.</w:t>
            </w:r>
          </w:p>
        </w:tc>
        <w:tc>
          <w:tcPr>
            <w:tcW w:w="4230" w:type="dxa"/>
            <w:tcBorders>
              <w:top w:val="dotted" w:sz="4" w:space="0" w:color="auto"/>
              <w:left w:val="dotted" w:sz="4" w:space="0" w:color="auto"/>
              <w:bottom w:val="dotted" w:sz="4" w:space="0" w:color="auto"/>
              <w:right w:val="dotted" w:sz="4" w:space="0" w:color="auto"/>
            </w:tcBorders>
          </w:tcPr>
          <w:p w14:paraId="035E233F" w14:textId="77777777" w:rsidR="00322A1D" w:rsidRPr="00322A1D" w:rsidRDefault="00322A1D" w:rsidP="00387115"/>
        </w:tc>
      </w:tr>
      <w:tr w:rsidR="00322A1D" w:rsidRPr="00322A1D" w14:paraId="7111D591" w14:textId="77777777" w:rsidTr="00387115">
        <w:tc>
          <w:tcPr>
            <w:tcW w:w="4786" w:type="dxa"/>
            <w:tcBorders>
              <w:top w:val="dotted" w:sz="4" w:space="0" w:color="auto"/>
              <w:left w:val="dotted" w:sz="4" w:space="0" w:color="auto"/>
              <w:bottom w:val="dotted" w:sz="4" w:space="0" w:color="auto"/>
              <w:right w:val="dotted" w:sz="4" w:space="0" w:color="auto"/>
            </w:tcBorders>
          </w:tcPr>
          <w:p w14:paraId="7B446737" w14:textId="77777777" w:rsidR="00322A1D" w:rsidRPr="00ED65D9" w:rsidRDefault="00322A1D" w:rsidP="00387115">
            <w:pPr>
              <w:pStyle w:val="Heading1NoNumb"/>
            </w:pPr>
            <w:r w:rsidRPr="00ED65D9">
              <w:t>Bygherrens ret til tidsfristforlængelse</w:t>
            </w:r>
          </w:p>
          <w:p w14:paraId="0A38A524" w14:textId="77777777" w:rsidR="00322A1D" w:rsidRPr="00ED65D9" w:rsidRDefault="00322A1D" w:rsidP="00387115">
            <w:r w:rsidRPr="00ED65D9">
              <w:t>§ 42.</w:t>
            </w:r>
          </w:p>
          <w:p w14:paraId="3A2408CE" w14:textId="77777777" w:rsidR="00322A1D" w:rsidRPr="00322A1D" w:rsidRDefault="00322A1D" w:rsidP="00387115">
            <w:r w:rsidRPr="00322A1D">
              <w:t>Bygherren har ret til forlængelse af tidsfrister, når arbejdet forsinkes som følge af</w:t>
            </w:r>
          </w:p>
          <w:p w14:paraId="13729F8E" w14:textId="77777777" w:rsidR="00322A1D" w:rsidRPr="00322A1D" w:rsidRDefault="00322A1D" w:rsidP="00387115">
            <w:r w:rsidRPr="00322A1D">
              <w:t>a) ændringer i arbejdet, som kræves af bygherren, jf. § 23,</w:t>
            </w:r>
            <w:r w:rsidRPr="00322A1D">
              <w:br/>
              <w:t>b) krig, usædvanlige naturbegivenheder, brand, strejke, lockout, blokade, hærværk eller tilsvarende forhold, der opstår uden bygherrens eller anden entreprenørs skyld, og som bygherren eller anden entreprenør ikke er herre over,</w:t>
            </w:r>
            <w:r w:rsidRPr="00322A1D">
              <w:br/>
              <w:t>c) nedbør, lav temperatur, stærk vind eller andet vejrlig, som forhindrer eller forsinker arbejdet, herunder anden entreprenørs arbejde, når sådant vejrlig forekommer i væsentligt større omfang, end det er sædvanligt for den pågældende årstid og egn, eller</w:t>
            </w:r>
            <w:r w:rsidRPr="00322A1D">
              <w:br/>
              <w:t>d) offentlige påbud eller forbud, som ikke skyldes bygherrens eller anden entreprenørs egne forhold.</w:t>
            </w:r>
          </w:p>
        </w:tc>
        <w:tc>
          <w:tcPr>
            <w:tcW w:w="4230" w:type="dxa"/>
            <w:tcBorders>
              <w:top w:val="dotted" w:sz="4" w:space="0" w:color="auto"/>
              <w:left w:val="dotted" w:sz="4" w:space="0" w:color="auto"/>
              <w:bottom w:val="dotted" w:sz="4" w:space="0" w:color="auto"/>
              <w:right w:val="dotted" w:sz="4" w:space="0" w:color="auto"/>
            </w:tcBorders>
          </w:tcPr>
          <w:p w14:paraId="2F5FC076" w14:textId="77777777" w:rsidR="00322A1D" w:rsidRPr="00322A1D" w:rsidRDefault="00322A1D" w:rsidP="00387115">
            <w:pPr>
              <w:pStyle w:val="Heading1NoNumb"/>
            </w:pPr>
          </w:p>
          <w:p w14:paraId="0767395A" w14:textId="77777777" w:rsidR="00322A1D" w:rsidRPr="00322A1D" w:rsidRDefault="00322A1D" w:rsidP="00387115"/>
          <w:p w14:paraId="60427866" w14:textId="77777777" w:rsidR="00322A1D" w:rsidRPr="00322A1D" w:rsidRDefault="00322A1D" w:rsidP="00387115">
            <w:r w:rsidRPr="00322A1D">
              <w:t xml:space="preserve">42.1.1 Bygherren har </w:t>
            </w:r>
            <w:proofErr w:type="gramStart"/>
            <w:r w:rsidRPr="00322A1D">
              <w:t>endvidere</w:t>
            </w:r>
            <w:proofErr w:type="gramEnd"/>
            <w:r w:rsidRPr="00322A1D">
              <w:t xml:space="preserve"> ret til tidsfristforlængelse, når der under arbejdets udførelse stødes på fortidsminder eller ukendt forurening.</w:t>
            </w:r>
          </w:p>
        </w:tc>
      </w:tr>
      <w:tr w:rsidR="00322A1D" w:rsidRPr="00322A1D" w14:paraId="426D1200" w14:textId="77777777" w:rsidTr="00387115">
        <w:tc>
          <w:tcPr>
            <w:tcW w:w="4786" w:type="dxa"/>
            <w:tcBorders>
              <w:top w:val="dotted" w:sz="4" w:space="0" w:color="auto"/>
              <w:left w:val="dotted" w:sz="4" w:space="0" w:color="auto"/>
              <w:bottom w:val="dotted" w:sz="4" w:space="0" w:color="auto"/>
              <w:right w:val="dotted" w:sz="4" w:space="0" w:color="auto"/>
            </w:tcBorders>
          </w:tcPr>
          <w:p w14:paraId="543B06D3" w14:textId="77777777" w:rsidR="00322A1D" w:rsidRPr="00322A1D" w:rsidRDefault="00322A1D" w:rsidP="00387115">
            <w:r w:rsidRPr="00322A1D">
              <w:rPr>
                <w:b/>
                <w:bCs/>
              </w:rPr>
              <w:t>Stk. 2.</w:t>
            </w:r>
            <w:r w:rsidRPr="00322A1D">
              <w:t> Bygherren skal søge forsinkelsen undgået eller begrænset ved sådanne dispositioner, som med rimelighed kan kræves.</w:t>
            </w:r>
          </w:p>
        </w:tc>
        <w:tc>
          <w:tcPr>
            <w:tcW w:w="4230" w:type="dxa"/>
            <w:tcBorders>
              <w:top w:val="dotted" w:sz="4" w:space="0" w:color="auto"/>
              <w:left w:val="dotted" w:sz="4" w:space="0" w:color="auto"/>
              <w:bottom w:val="dotted" w:sz="4" w:space="0" w:color="auto"/>
              <w:right w:val="dotted" w:sz="4" w:space="0" w:color="auto"/>
            </w:tcBorders>
          </w:tcPr>
          <w:p w14:paraId="77819CE6" w14:textId="77777777" w:rsidR="00322A1D" w:rsidRPr="00322A1D" w:rsidRDefault="00322A1D" w:rsidP="00387115"/>
        </w:tc>
      </w:tr>
      <w:tr w:rsidR="00322A1D" w:rsidRPr="00322A1D" w14:paraId="460B1244" w14:textId="77777777" w:rsidTr="00387115">
        <w:tc>
          <w:tcPr>
            <w:tcW w:w="4786" w:type="dxa"/>
            <w:tcBorders>
              <w:top w:val="dotted" w:sz="4" w:space="0" w:color="auto"/>
              <w:left w:val="dotted" w:sz="4" w:space="0" w:color="auto"/>
              <w:bottom w:val="dotted" w:sz="4" w:space="0" w:color="auto"/>
              <w:right w:val="dotted" w:sz="4" w:space="0" w:color="auto"/>
            </w:tcBorders>
          </w:tcPr>
          <w:p w14:paraId="6D5859F2" w14:textId="77777777" w:rsidR="00322A1D" w:rsidRPr="00322A1D" w:rsidRDefault="00322A1D" w:rsidP="00387115">
            <w:r w:rsidRPr="00322A1D">
              <w:rPr>
                <w:b/>
                <w:bCs/>
              </w:rPr>
              <w:t>Stk. 3.</w:t>
            </w:r>
            <w:r w:rsidRPr="00322A1D">
              <w:t> Hvis bygherren indser, at der vil indtræde forsinkelse, skal bygherren snarest muligt give skriftlig meddelelse til entreprenøren om det.</w:t>
            </w:r>
          </w:p>
        </w:tc>
        <w:tc>
          <w:tcPr>
            <w:tcW w:w="4230" w:type="dxa"/>
            <w:tcBorders>
              <w:top w:val="dotted" w:sz="4" w:space="0" w:color="auto"/>
              <w:left w:val="dotted" w:sz="4" w:space="0" w:color="auto"/>
              <w:bottom w:val="dotted" w:sz="4" w:space="0" w:color="auto"/>
              <w:right w:val="dotted" w:sz="4" w:space="0" w:color="auto"/>
            </w:tcBorders>
          </w:tcPr>
          <w:p w14:paraId="717F91D8" w14:textId="77777777" w:rsidR="00322A1D" w:rsidRPr="00322A1D" w:rsidRDefault="00322A1D" w:rsidP="00387115"/>
        </w:tc>
      </w:tr>
      <w:tr w:rsidR="00322A1D" w:rsidRPr="00ED65D9" w14:paraId="14C8D1B2" w14:textId="77777777" w:rsidTr="00387115">
        <w:tc>
          <w:tcPr>
            <w:tcW w:w="4786" w:type="dxa"/>
            <w:tcBorders>
              <w:top w:val="dotted" w:sz="4" w:space="0" w:color="auto"/>
              <w:left w:val="dotted" w:sz="4" w:space="0" w:color="auto"/>
              <w:bottom w:val="dotted" w:sz="4" w:space="0" w:color="auto"/>
              <w:right w:val="dotted" w:sz="4" w:space="0" w:color="auto"/>
            </w:tcBorders>
          </w:tcPr>
          <w:p w14:paraId="31C88BDA" w14:textId="77777777" w:rsidR="00322A1D" w:rsidRPr="00ED65D9" w:rsidRDefault="00322A1D" w:rsidP="00387115">
            <w:r w:rsidRPr="00322A1D">
              <w:rPr>
                <w:b/>
                <w:bCs/>
              </w:rPr>
              <w:t>Stk. 4.</w:t>
            </w:r>
            <w:r w:rsidRPr="00322A1D">
              <w:t xml:space="preserve"> Anser bygherren sig berettiget til forlængelse af en frist, skal bygherren snarest muligt give entreprenøren skriftlig meddelelse om den krævede tidsfristforlængelse og årsagen dertil. </w:t>
            </w:r>
            <w:r w:rsidRPr="00ED65D9">
              <w:t>Entreprenøren skal svare i overensstemmelse med § 25, stk. 3.</w:t>
            </w:r>
          </w:p>
        </w:tc>
        <w:tc>
          <w:tcPr>
            <w:tcW w:w="4230" w:type="dxa"/>
            <w:tcBorders>
              <w:top w:val="dotted" w:sz="4" w:space="0" w:color="auto"/>
              <w:left w:val="dotted" w:sz="4" w:space="0" w:color="auto"/>
              <w:bottom w:val="dotted" w:sz="4" w:space="0" w:color="auto"/>
              <w:right w:val="dotted" w:sz="4" w:space="0" w:color="auto"/>
            </w:tcBorders>
          </w:tcPr>
          <w:p w14:paraId="75A9F92B" w14:textId="77777777" w:rsidR="00322A1D" w:rsidRPr="009F372F" w:rsidRDefault="00322A1D" w:rsidP="00387115"/>
        </w:tc>
      </w:tr>
      <w:tr w:rsidR="00322A1D" w:rsidRPr="00322A1D" w14:paraId="39D2F970" w14:textId="77777777" w:rsidTr="00387115">
        <w:tc>
          <w:tcPr>
            <w:tcW w:w="4786" w:type="dxa"/>
            <w:tcBorders>
              <w:top w:val="dotted" w:sz="4" w:space="0" w:color="auto"/>
              <w:left w:val="dotted" w:sz="4" w:space="0" w:color="auto"/>
              <w:bottom w:val="dotted" w:sz="4" w:space="0" w:color="auto"/>
              <w:right w:val="dotted" w:sz="4" w:space="0" w:color="auto"/>
            </w:tcBorders>
          </w:tcPr>
          <w:p w14:paraId="772162DE" w14:textId="77777777" w:rsidR="00322A1D" w:rsidRPr="00ED65D9" w:rsidRDefault="00322A1D" w:rsidP="00387115">
            <w:pPr>
              <w:pStyle w:val="Heading1NoNumb"/>
            </w:pPr>
            <w:r w:rsidRPr="00ED65D9">
              <w:lastRenderedPageBreak/>
              <w:t>Bygherrens hæftelse ved forsinkelse</w:t>
            </w:r>
          </w:p>
          <w:p w14:paraId="56DACA3F" w14:textId="77777777" w:rsidR="00322A1D" w:rsidRPr="00ED65D9" w:rsidRDefault="00322A1D" w:rsidP="00387115">
            <w:r w:rsidRPr="00ED65D9">
              <w:t>§ 43.</w:t>
            </w:r>
          </w:p>
          <w:p w14:paraId="228DA66F" w14:textId="77777777" w:rsidR="00322A1D" w:rsidRPr="00ED65D9" w:rsidRDefault="00322A1D" w:rsidP="00387115">
            <w:r w:rsidRPr="00ED65D9">
              <w:t>Hvis forsinkelsen skyldes</w:t>
            </w:r>
          </w:p>
          <w:p w14:paraId="2F36B81B" w14:textId="77777777" w:rsidR="00322A1D" w:rsidRPr="00322A1D" w:rsidRDefault="00322A1D" w:rsidP="00387115">
            <w:r w:rsidRPr="00322A1D">
              <w:t>a) bygherrens forhold, og bygherren har udvist fejl eller forsømmelse, eller</w:t>
            </w:r>
            <w:r w:rsidRPr="00322A1D">
              <w:br/>
              <w:t>b) anden entreprenørs ansvarspådragende forsinkelse, jf. § 40, stk. 1, eller anden aftaleparts ansvarspådragende forsinkelse,</w:t>
            </w:r>
          </w:p>
          <w:p w14:paraId="6141BE18" w14:textId="77777777" w:rsidR="00322A1D" w:rsidRPr="00403B43" w:rsidRDefault="00322A1D" w:rsidP="00387115">
            <w:r w:rsidRPr="00ED65D9">
              <w:t>skal bygherren betale entreprenøren erstatning for det lidte tab.</w:t>
            </w:r>
          </w:p>
        </w:tc>
        <w:tc>
          <w:tcPr>
            <w:tcW w:w="4230" w:type="dxa"/>
            <w:tcBorders>
              <w:top w:val="dotted" w:sz="4" w:space="0" w:color="auto"/>
              <w:left w:val="dotted" w:sz="4" w:space="0" w:color="auto"/>
              <w:bottom w:val="dotted" w:sz="4" w:space="0" w:color="auto"/>
              <w:right w:val="dotted" w:sz="4" w:space="0" w:color="auto"/>
            </w:tcBorders>
          </w:tcPr>
          <w:p w14:paraId="32269A34" w14:textId="77777777" w:rsidR="00322A1D" w:rsidRPr="009F372F" w:rsidRDefault="00322A1D" w:rsidP="00387115">
            <w:pPr>
              <w:pStyle w:val="Heading1NoNumb"/>
            </w:pPr>
          </w:p>
          <w:p w14:paraId="0DF67D8F" w14:textId="77777777" w:rsidR="00322A1D" w:rsidRPr="009F372F" w:rsidRDefault="00322A1D" w:rsidP="00387115"/>
          <w:p w14:paraId="443B810F" w14:textId="77777777" w:rsidR="00322A1D" w:rsidRPr="00322A1D" w:rsidRDefault="00322A1D" w:rsidP="00387115">
            <w:r w:rsidRPr="00322A1D">
              <w:t>43.1.1 Entreprenøren skal senest samtidig med den i § 39, stk. 4, omtalte påberåbelse af retten til tidsfrist</w:t>
            </w:r>
            <w:r w:rsidRPr="00322A1D">
              <w:softHyphen/>
              <w:t>for</w:t>
            </w:r>
            <w:r w:rsidRPr="00322A1D">
              <w:softHyphen/>
              <w:t>læn</w:t>
            </w:r>
            <w:r w:rsidRPr="00322A1D">
              <w:softHyphen/>
              <w:t xml:space="preserve">gelse skriftligt fremsætte eventuelle krav om erstatning som følge af forsinkelse. </w:t>
            </w:r>
          </w:p>
        </w:tc>
      </w:tr>
      <w:tr w:rsidR="00322A1D" w:rsidRPr="00322A1D" w14:paraId="51E1B379" w14:textId="77777777" w:rsidTr="00387115">
        <w:tc>
          <w:tcPr>
            <w:tcW w:w="4786" w:type="dxa"/>
            <w:tcBorders>
              <w:top w:val="dotted" w:sz="4" w:space="0" w:color="auto"/>
              <w:left w:val="dotted" w:sz="4" w:space="0" w:color="auto"/>
              <w:bottom w:val="dotted" w:sz="4" w:space="0" w:color="auto"/>
              <w:right w:val="dotted" w:sz="4" w:space="0" w:color="auto"/>
            </w:tcBorders>
          </w:tcPr>
          <w:p w14:paraId="6DB8011F" w14:textId="77777777" w:rsidR="00322A1D" w:rsidRPr="00322A1D" w:rsidRDefault="00322A1D" w:rsidP="00387115">
            <w:r w:rsidRPr="00322A1D">
              <w:rPr>
                <w:b/>
                <w:bCs/>
              </w:rPr>
              <w:t>Stk. 2.</w:t>
            </w:r>
            <w:r w:rsidRPr="00322A1D">
              <w:t> Hvis forsinkelsen skyldes</w:t>
            </w:r>
          </w:p>
          <w:p w14:paraId="470FEE62" w14:textId="77777777" w:rsidR="00322A1D" w:rsidRPr="00322A1D" w:rsidRDefault="00322A1D" w:rsidP="00387115">
            <w:r w:rsidRPr="00322A1D">
              <w:t>a) bygherrens forhold, uden at bygherren har udvist fejl eller forsømmelse, og uden at forholdet er omfattet af stk. 3,</w:t>
            </w:r>
            <w:r w:rsidRPr="00322A1D">
              <w:br/>
              <w:t>b) anden entreprenørs forsinkelse, uden at forholdet er omfattet af stk. 1 eller 3,</w:t>
            </w:r>
            <w:r w:rsidRPr="00322A1D">
              <w:br/>
              <w:t>c) ændringer i arbejdet, som kræves af bygherren, jf. § 23, eller</w:t>
            </w:r>
            <w:r w:rsidRPr="00322A1D">
              <w:br/>
              <w:t>d) offentlige påbud eller forbud, som ikke skyldes bygherrens eller anden entreprenørs forhold, skal bygherren betale entreprenøren erstatning for det tab, entreprenøren lider ved forsinkelsen, bortset fra den fortjeneste, entreprenøren mister ved ikke at kunne udføre andre arbejder i forsinkelsesperioden, og lignende videregående tab.</w:t>
            </w:r>
          </w:p>
        </w:tc>
        <w:tc>
          <w:tcPr>
            <w:tcW w:w="4230" w:type="dxa"/>
            <w:tcBorders>
              <w:top w:val="dotted" w:sz="4" w:space="0" w:color="auto"/>
              <w:left w:val="dotted" w:sz="4" w:space="0" w:color="auto"/>
              <w:bottom w:val="dotted" w:sz="4" w:space="0" w:color="auto"/>
              <w:right w:val="dotted" w:sz="4" w:space="0" w:color="auto"/>
            </w:tcBorders>
          </w:tcPr>
          <w:p w14:paraId="493903A3" w14:textId="77777777" w:rsidR="00322A1D" w:rsidRPr="00322A1D" w:rsidRDefault="00322A1D" w:rsidP="00387115"/>
          <w:p w14:paraId="2B4D5C7B" w14:textId="77777777" w:rsidR="00322A1D" w:rsidRPr="00322A1D" w:rsidRDefault="00322A1D" w:rsidP="00387115"/>
        </w:tc>
      </w:tr>
      <w:tr w:rsidR="00322A1D" w:rsidRPr="00322A1D" w14:paraId="502ED2EE" w14:textId="77777777" w:rsidTr="00387115">
        <w:tc>
          <w:tcPr>
            <w:tcW w:w="4786" w:type="dxa"/>
            <w:tcBorders>
              <w:top w:val="dotted" w:sz="4" w:space="0" w:color="auto"/>
              <w:left w:val="dotted" w:sz="4" w:space="0" w:color="auto"/>
              <w:bottom w:val="dotted" w:sz="4" w:space="0" w:color="auto"/>
              <w:right w:val="dotted" w:sz="4" w:space="0" w:color="auto"/>
            </w:tcBorders>
          </w:tcPr>
          <w:p w14:paraId="5AAF0C29" w14:textId="77777777" w:rsidR="00322A1D" w:rsidRPr="00322A1D" w:rsidRDefault="00322A1D" w:rsidP="00387115">
            <w:r w:rsidRPr="00322A1D">
              <w:rPr>
                <w:b/>
                <w:bCs/>
              </w:rPr>
              <w:t>Stk. 3.</w:t>
            </w:r>
            <w:r w:rsidRPr="00322A1D">
              <w:t> Hvis forsinkelsen skyldes</w:t>
            </w:r>
          </w:p>
          <w:p w14:paraId="08726D9F" w14:textId="77777777" w:rsidR="00322A1D" w:rsidRPr="00322A1D" w:rsidRDefault="00322A1D" w:rsidP="00387115">
            <w:r w:rsidRPr="00322A1D">
              <w:t>a) krig, usædvanlige naturbegivenheder, brand, strejke, lockout, blokade, hærværk eller tilsvarende forhold, der opstår uden bygherrens eller anden entreprenørs skyld, og som bygherren eller anden entreprenør ikke er herre over, eller</w:t>
            </w:r>
            <w:r w:rsidRPr="00322A1D">
              <w:br/>
              <w:t>b) nedbør, lav temperatur, stærk vind eller andet vejrlig, som forhindrer eller forsinker entreprenørens eller anden entreprenørs arbejde, når sådant vejrlig forekommer i væsentligt større omfang, end det er sædvanligt for den pågældende årstid og egn, har entreprenøren ikke ret til erstatning.</w:t>
            </w:r>
          </w:p>
        </w:tc>
        <w:tc>
          <w:tcPr>
            <w:tcW w:w="4230" w:type="dxa"/>
            <w:tcBorders>
              <w:top w:val="dotted" w:sz="4" w:space="0" w:color="auto"/>
              <w:left w:val="dotted" w:sz="4" w:space="0" w:color="auto"/>
              <w:bottom w:val="dotted" w:sz="4" w:space="0" w:color="auto"/>
              <w:right w:val="dotted" w:sz="4" w:space="0" w:color="auto"/>
            </w:tcBorders>
          </w:tcPr>
          <w:p w14:paraId="28E40F61" w14:textId="77777777" w:rsidR="00322A1D" w:rsidRPr="00322A1D" w:rsidRDefault="00322A1D" w:rsidP="00387115"/>
        </w:tc>
      </w:tr>
      <w:tr w:rsidR="00322A1D" w:rsidRPr="00ED65D9" w14:paraId="564DE179" w14:textId="77777777" w:rsidTr="00387115">
        <w:tc>
          <w:tcPr>
            <w:tcW w:w="4786" w:type="dxa"/>
            <w:tcBorders>
              <w:top w:val="dotted" w:sz="4" w:space="0" w:color="auto"/>
              <w:left w:val="dotted" w:sz="4" w:space="0" w:color="auto"/>
              <w:bottom w:val="dotted" w:sz="4" w:space="0" w:color="auto"/>
              <w:right w:val="dotted" w:sz="4" w:space="0" w:color="auto"/>
            </w:tcBorders>
          </w:tcPr>
          <w:p w14:paraId="2F5ED45F" w14:textId="77777777" w:rsidR="00322A1D" w:rsidRPr="00ED65D9" w:rsidRDefault="00322A1D" w:rsidP="00387115">
            <w:pPr>
              <w:pStyle w:val="Heading1NoNumb"/>
            </w:pPr>
            <w:r w:rsidRPr="00ED65D9">
              <w:t>F. Aflevering</w:t>
            </w:r>
          </w:p>
        </w:tc>
        <w:tc>
          <w:tcPr>
            <w:tcW w:w="4230" w:type="dxa"/>
            <w:tcBorders>
              <w:top w:val="dotted" w:sz="4" w:space="0" w:color="auto"/>
              <w:left w:val="dotted" w:sz="4" w:space="0" w:color="auto"/>
              <w:bottom w:val="dotted" w:sz="4" w:space="0" w:color="auto"/>
              <w:right w:val="dotted" w:sz="4" w:space="0" w:color="auto"/>
            </w:tcBorders>
          </w:tcPr>
          <w:p w14:paraId="6406072B" w14:textId="77777777" w:rsidR="00322A1D" w:rsidRPr="009F372F" w:rsidRDefault="00322A1D" w:rsidP="00387115"/>
        </w:tc>
      </w:tr>
      <w:tr w:rsidR="00322A1D" w:rsidRPr="00322A1D" w14:paraId="39D6937F" w14:textId="77777777" w:rsidTr="00387115">
        <w:tc>
          <w:tcPr>
            <w:tcW w:w="4786" w:type="dxa"/>
            <w:tcBorders>
              <w:top w:val="dotted" w:sz="4" w:space="0" w:color="auto"/>
              <w:left w:val="dotted" w:sz="4" w:space="0" w:color="auto"/>
              <w:bottom w:val="dotted" w:sz="4" w:space="0" w:color="auto"/>
              <w:right w:val="dotted" w:sz="4" w:space="0" w:color="auto"/>
            </w:tcBorders>
          </w:tcPr>
          <w:p w14:paraId="04CFCB88" w14:textId="77777777" w:rsidR="00322A1D" w:rsidRPr="00ED65D9" w:rsidRDefault="00322A1D" w:rsidP="00387115">
            <w:pPr>
              <w:pStyle w:val="Heading1NoNumb"/>
            </w:pPr>
            <w:proofErr w:type="spellStart"/>
            <w:r w:rsidRPr="00ED65D9">
              <w:t>Førgennemgang</w:t>
            </w:r>
            <w:proofErr w:type="spellEnd"/>
          </w:p>
          <w:p w14:paraId="32BFDB73" w14:textId="77777777" w:rsidR="00322A1D" w:rsidRPr="00ED65D9" w:rsidRDefault="00322A1D" w:rsidP="00387115">
            <w:r w:rsidRPr="00ED65D9">
              <w:t>§ 44.</w:t>
            </w:r>
          </w:p>
          <w:p w14:paraId="0552A9B7" w14:textId="77777777" w:rsidR="00322A1D" w:rsidRPr="00322A1D" w:rsidRDefault="00322A1D" w:rsidP="00387115">
            <w:r w:rsidRPr="00322A1D">
              <w:t>Bygherren skal skriftligt og med rimeligt varsel indkalde til en gennemgang af arbejdet i rimelig tid inden den aftalte aflevering (</w:t>
            </w:r>
            <w:proofErr w:type="spellStart"/>
            <w:r w:rsidRPr="00322A1D">
              <w:t>førgennemgang</w:t>
            </w:r>
            <w:proofErr w:type="spellEnd"/>
            <w:r w:rsidRPr="00322A1D">
              <w:t xml:space="preserve">) samlet eller opdelt i sektioner eller entrepriser. Hvis bygherren ikke gør det, kan entreprenøren indkalde til </w:t>
            </w:r>
            <w:proofErr w:type="spellStart"/>
            <w:r w:rsidRPr="00322A1D">
              <w:t>førgennemgangen</w:t>
            </w:r>
            <w:proofErr w:type="spellEnd"/>
            <w:r w:rsidRPr="00322A1D">
              <w:t>.</w:t>
            </w:r>
          </w:p>
        </w:tc>
        <w:tc>
          <w:tcPr>
            <w:tcW w:w="4230" w:type="dxa"/>
            <w:tcBorders>
              <w:top w:val="dotted" w:sz="4" w:space="0" w:color="auto"/>
              <w:left w:val="dotted" w:sz="4" w:space="0" w:color="auto"/>
              <w:bottom w:val="dotted" w:sz="4" w:space="0" w:color="auto"/>
              <w:right w:val="dotted" w:sz="4" w:space="0" w:color="auto"/>
            </w:tcBorders>
          </w:tcPr>
          <w:p w14:paraId="4F458A47" w14:textId="77777777" w:rsidR="00322A1D" w:rsidRPr="00322A1D" w:rsidRDefault="00322A1D" w:rsidP="00387115"/>
        </w:tc>
      </w:tr>
      <w:tr w:rsidR="00322A1D" w:rsidRPr="00322A1D" w14:paraId="385028FE" w14:textId="77777777" w:rsidTr="00387115">
        <w:tc>
          <w:tcPr>
            <w:tcW w:w="4786" w:type="dxa"/>
            <w:tcBorders>
              <w:top w:val="dotted" w:sz="4" w:space="0" w:color="auto"/>
              <w:left w:val="dotted" w:sz="4" w:space="0" w:color="auto"/>
              <w:bottom w:val="dotted" w:sz="4" w:space="0" w:color="auto"/>
              <w:right w:val="dotted" w:sz="4" w:space="0" w:color="auto"/>
            </w:tcBorders>
          </w:tcPr>
          <w:p w14:paraId="77E53079" w14:textId="77777777" w:rsidR="00322A1D" w:rsidRPr="00322A1D" w:rsidRDefault="00322A1D" w:rsidP="00387115">
            <w:r w:rsidRPr="00322A1D">
              <w:rPr>
                <w:b/>
                <w:bCs/>
              </w:rPr>
              <w:t>Stk. 2</w:t>
            </w:r>
            <w:r w:rsidRPr="00322A1D">
              <w:t xml:space="preserve">. Ved </w:t>
            </w:r>
            <w:proofErr w:type="spellStart"/>
            <w:r w:rsidRPr="00322A1D">
              <w:t>førgennemgangen</w:t>
            </w:r>
            <w:proofErr w:type="spellEnd"/>
            <w:r w:rsidRPr="00322A1D">
              <w:t xml:space="preserve"> udfærdiger bygherren en protokol med angivelse af de </w:t>
            </w:r>
            <w:r w:rsidRPr="00322A1D">
              <w:lastRenderedPageBreak/>
              <w:t>påpegede forhold og entreprenørens eventuelle bemærkninger.</w:t>
            </w:r>
          </w:p>
        </w:tc>
        <w:tc>
          <w:tcPr>
            <w:tcW w:w="4230" w:type="dxa"/>
            <w:tcBorders>
              <w:top w:val="dotted" w:sz="4" w:space="0" w:color="auto"/>
              <w:left w:val="dotted" w:sz="4" w:space="0" w:color="auto"/>
              <w:bottom w:val="dotted" w:sz="4" w:space="0" w:color="auto"/>
              <w:right w:val="dotted" w:sz="4" w:space="0" w:color="auto"/>
            </w:tcBorders>
          </w:tcPr>
          <w:p w14:paraId="2E817AC8" w14:textId="77777777" w:rsidR="00322A1D" w:rsidRPr="00322A1D" w:rsidRDefault="00322A1D" w:rsidP="00387115"/>
        </w:tc>
      </w:tr>
      <w:tr w:rsidR="00322A1D" w:rsidRPr="00322A1D" w14:paraId="5AD0F652" w14:textId="77777777" w:rsidTr="00387115">
        <w:tc>
          <w:tcPr>
            <w:tcW w:w="4786" w:type="dxa"/>
            <w:tcBorders>
              <w:top w:val="dotted" w:sz="4" w:space="0" w:color="auto"/>
              <w:left w:val="dotted" w:sz="4" w:space="0" w:color="auto"/>
              <w:bottom w:val="dotted" w:sz="4" w:space="0" w:color="auto"/>
              <w:right w:val="dotted" w:sz="4" w:space="0" w:color="auto"/>
            </w:tcBorders>
          </w:tcPr>
          <w:p w14:paraId="7641660C" w14:textId="77777777" w:rsidR="00322A1D" w:rsidRPr="00322A1D" w:rsidRDefault="00322A1D" w:rsidP="00387115">
            <w:r w:rsidRPr="00322A1D">
              <w:rPr>
                <w:b/>
                <w:bCs/>
              </w:rPr>
              <w:t>Stk. 3.</w:t>
            </w:r>
            <w:r w:rsidRPr="00322A1D">
              <w:t xml:space="preserve"> Den omstændighed, at bygherren ikke har påpeget et forhold ved </w:t>
            </w:r>
            <w:proofErr w:type="spellStart"/>
            <w:r w:rsidRPr="00322A1D">
              <w:t>førgennemgangen</w:t>
            </w:r>
            <w:proofErr w:type="spellEnd"/>
            <w:r w:rsidRPr="00322A1D">
              <w:t>, afskærer ikke bygherren fra senere at påtale det som en mangel.</w:t>
            </w:r>
          </w:p>
        </w:tc>
        <w:tc>
          <w:tcPr>
            <w:tcW w:w="4230" w:type="dxa"/>
            <w:tcBorders>
              <w:top w:val="dotted" w:sz="4" w:space="0" w:color="auto"/>
              <w:left w:val="dotted" w:sz="4" w:space="0" w:color="auto"/>
              <w:bottom w:val="dotted" w:sz="4" w:space="0" w:color="auto"/>
              <w:right w:val="dotted" w:sz="4" w:space="0" w:color="auto"/>
            </w:tcBorders>
          </w:tcPr>
          <w:p w14:paraId="45F4C907" w14:textId="77777777" w:rsidR="00322A1D" w:rsidRPr="00322A1D" w:rsidRDefault="00322A1D" w:rsidP="00387115"/>
        </w:tc>
      </w:tr>
      <w:tr w:rsidR="00322A1D" w:rsidRPr="00ED65D9" w14:paraId="4F72221E" w14:textId="77777777" w:rsidTr="00387115">
        <w:tc>
          <w:tcPr>
            <w:tcW w:w="4786" w:type="dxa"/>
            <w:tcBorders>
              <w:top w:val="dotted" w:sz="4" w:space="0" w:color="auto"/>
              <w:left w:val="dotted" w:sz="4" w:space="0" w:color="auto"/>
              <w:bottom w:val="dotted" w:sz="4" w:space="0" w:color="auto"/>
              <w:right w:val="dotted" w:sz="4" w:space="0" w:color="auto"/>
            </w:tcBorders>
          </w:tcPr>
          <w:p w14:paraId="1D868D65" w14:textId="77777777" w:rsidR="00322A1D" w:rsidRPr="00ED65D9" w:rsidRDefault="00322A1D" w:rsidP="00387115">
            <w:r w:rsidRPr="00322A1D">
              <w:rPr>
                <w:b/>
                <w:bCs/>
              </w:rPr>
              <w:t>Stk. 4.</w:t>
            </w:r>
            <w:r w:rsidRPr="00322A1D">
              <w:t xml:space="preserve"> Hvis entreprenøren ikke har givet møde ved </w:t>
            </w:r>
            <w:proofErr w:type="spellStart"/>
            <w:r w:rsidRPr="00322A1D">
              <w:t>førgennemgangen</w:t>
            </w:r>
            <w:proofErr w:type="spellEnd"/>
            <w:r w:rsidRPr="00322A1D">
              <w:t xml:space="preserve">, kan den gennemføres uden entreprenørens medvirken. </w:t>
            </w:r>
            <w:r w:rsidRPr="00ED65D9">
              <w:t>Bygherren skal da snarest muligt sende protokollen til entreprenøren.</w:t>
            </w:r>
          </w:p>
        </w:tc>
        <w:tc>
          <w:tcPr>
            <w:tcW w:w="4230" w:type="dxa"/>
            <w:tcBorders>
              <w:top w:val="dotted" w:sz="4" w:space="0" w:color="auto"/>
              <w:left w:val="dotted" w:sz="4" w:space="0" w:color="auto"/>
              <w:bottom w:val="dotted" w:sz="4" w:space="0" w:color="auto"/>
              <w:right w:val="dotted" w:sz="4" w:space="0" w:color="auto"/>
            </w:tcBorders>
          </w:tcPr>
          <w:p w14:paraId="4DEB1ADB" w14:textId="77777777" w:rsidR="00322A1D" w:rsidRPr="009F372F" w:rsidRDefault="00322A1D" w:rsidP="00387115"/>
        </w:tc>
      </w:tr>
      <w:tr w:rsidR="00322A1D" w:rsidRPr="00322A1D" w14:paraId="6A168B8A" w14:textId="77777777" w:rsidTr="00387115">
        <w:tc>
          <w:tcPr>
            <w:tcW w:w="4786" w:type="dxa"/>
            <w:tcBorders>
              <w:top w:val="dotted" w:sz="4" w:space="0" w:color="auto"/>
              <w:left w:val="dotted" w:sz="4" w:space="0" w:color="auto"/>
              <w:bottom w:val="dotted" w:sz="4" w:space="0" w:color="auto"/>
              <w:right w:val="dotted" w:sz="4" w:space="0" w:color="auto"/>
            </w:tcBorders>
          </w:tcPr>
          <w:p w14:paraId="6893BB94" w14:textId="77777777" w:rsidR="00322A1D" w:rsidRPr="00ED65D9" w:rsidRDefault="00322A1D" w:rsidP="00387115">
            <w:pPr>
              <w:pStyle w:val="Heading1NoNumb"/>
            </w:pPr>
            <w:r w:rsidRPr="00ED65D9">
              <w:t>Afleveringsforretning</w:t>
            </w:r>
          </w:p>
          <w:p w14:paraId="068FFF13" w14:textId="77777777" w:rsidR="00322A1D" w:rsidRPr="00ED65D9" w:rsidRDefault="00322A1D" w:rsidP="00387115">
            <w:r w:rsidRPr="00ED65D9">
              <w:t>§ 45.</w:t>
            </w:r>
          </w:p>
          <w:p w14:paraId="5D393B5D" w14:textId="5983DB54" w:rsidR="00322A1D" w:rsidRPr="00322A1D" w:rsidRDefault="00322A1D" w:rsidP="00387115">
            <w:r w:rsidRPr="00322A1D">
              <w:t>Umiddelbart inden arbejdets færdiggørelse skal entreprenøren give bygherren skriftlig meddelelse om tidspunktet for færdiggørelsen (</w:t>
            </w:r>
            <w:hyperlink r:id="rId52" w:history="1">
              <w:r w:rsidRPr="00322A1D">
                <w:rPr>
                  <w:color w:val="000000"/>
                  <w:u w:val="single"/>
                </w:rPr>
                <w:t>færdigmelding</w:t>
              </w:r>
            </w:hyperlink>
            <w:r w:rsidRPr="00322A1D">
              <w:t>). Bygherren indkalder derefter entreprenøren til en </w:t>
            </w:r>
            <w:hyperlink r:id="rId53" w:history="1">
              <w:r w:rsidRPr="00322A1D">
                <w:rPr>
                  <w:color w:val="000000"/>
                  <w:u w:val="single"/>
                </w:rPr>
                <w:t>afleveringsforretning</w:t>
              </w:r>
            </w:hyperlink>
            <w:r w:rsidRPr="00322A1D">
              <w:t>, der skal finde sted senest 10 arbejdsdage efter det angivne tidspunkt, jf. dog stk. 5. Bestemmelserne i 1. og 2. pkt. gælder tillige for arbejde, der efter aftale med bygherren er udskudt til senere aflevering.</w:t>
            </w:r>
          </w:p>
        </w:tc>
        <w:tc>
          <w:tcPr>
            <w:tcW w:w="4230" w:type="dxa"/>
            <w:tcBorders>
              <w:top w:val="dotted" w:sz="4" w:space="0" w:color="auto"/>
              <w:left w:val="dotted" w:sz="4" w:space="0" w:color="auto"/>
              <w:bottom w:val="dotted" w:sz="4" w:space="0" w:color="auto"/>
              <w:right w:val="dotted" w:sz="4" w:space="0" w:color="auto"/>
            </w:tcBorders>
          </w:tcPr>
          <w:p w14:paraId="77A75937" w14:textId="77777777" w:rsidR="00322A1D" w:rsidRPr="00322A1D" w:rsidRDefault="00322A1D" w:rsidP="00387115"/>
        </w:tc>
      </w:tr>
      <w:tr w:rsidR="00322A1D" w:rsidRPr="00322A1D" w14:paraId="1690E1A3" w14:textId="77777777" w:rsidTr="00387115">
        <w:tc>
          <w:tcPr>
            <w:tcW w:w="4786" w:type="dxa"/>
            <w:tcBorders>
              <w:top w:val="dotted" w:sz="4" w:space="0" w:color="auto"/>
              <w:left w:val="dotted" w:sz="4" w:space="0" w:color="auto"/>
              <w:bottom w:val="dotted" w:sz="4" w:space="0" w:color="auto"/>
              <w:right w:val="dotted" w:sz="4" w:space="0" w:color="auto"/>
            </w:tcBorders>
          </w:tcPr>
          <w:p w14:paraId="7DF41102" w14:textId="43C30E7A" w:rsidR="00322A1D" w:rsidRPr="00322A1D" w:rsidRDefault="00322A1D" w:rsidP="00387115">
            <w:r w:rsidRPr="00322A1D">
              <w:rPr>
                <w:b/>
                <w:bCs/>
              </w:rPr>
              <w:t>Stk. 2.</w:t>
            </w:r>
            <w:r w:rsidRPr="00322A1D">
              <w:t> Arbejdet anses for afleveret til bygherren, når </w:t>
            </w:r>
            <w:hyperlink r:id="rId54" w:history="1">
              <w:r w:rsidRPr="00322A1D">
                <w:rPr>
                  <w:color w:val="000000"/>
                  <w:u w:val="single"/>
                </w:rPr>
                <w:t>afleveringsforretning</w:t>
              </w:r>
            </w:hyperlink>
            <w:r w:rsidRPr="00322A1D">
              <w:t> har fundet sted, medmindre der ved denne er påvist væsentlige mangler, herunder forhold, der hindrer ibrugtagning i væsentligt omfang. Er dette tilfældet, afholdes ny </w:t>
            </w:r>
            <w:hyperlink r:id="rId55" w:history="1">
              <w:r w:rsidRPr="00322A1D">
                <w:rPr>
                  <w:color w:val="000000"/>
                  <w:u w:val="single"/>
                </w:rPr>
                <w:t>afleveringsforretning</w:t>
              </w:r>
            </w:hyperlink>
            <w:r w:rsidRPr="00322A1D">
              <w:t>, når entreprenøren har givet bygherren skriftlig meddelelse om, at manglerne er afhjulpet, jf. stk. 1.</w:t>
            </w:r>
          </w:p>
        </w:tc>
        <w:tc>
          <w:tcPr>
            <w:tcW w:w="4230" w:type="dxa"/>
            <w:tcBorders>
              <w:top w:val="dotted" w:sz="4" w:space="0" w:color="auto"/>
              <w:left w:val="dotted" w:sz="4" w:space="0" w:color="auto"/>
              <w:bottom w:val="dotted" w:sz="4" w:space="0" w:color="auto"/>
              <w:right w:val="dotted" w:sz="4" w:space="0" w:color="auto"/>
            </w:tcBorders>
          </w:tcPr>
          <w:p w14:paraId="173D7ECD" w14:textId="77777777" w:rsidR="00322A1D" w:rsidRPr="00322A1D" w:rsidRDefault="00322A1D" w:rsidP="00387115">
            <w:r w:rsidRPr="00322A1D">
              <w:t>45.2.1 En mangel er altid at anse for væsent</w:t>
            </w:r>
            <w:r w:rsidRPr="00322A1D">
              <w:softHyphen/>
              <w:t>lig, hvis den hindrer, forsinker eller for</w:t>
            </w:r>
            <w:r w:rsidRPr="00322A1D">
              <w:softHyphen/>
              <w:t>dyrer opstart eller fremdrift af anden entre</w:t>
            </w:r>
            <w:r w:rsidRPr="00322A1D">
              <w:softHyphen/>
              <w:t>prise eller ibrugtagning af den af entreprisen om</w:t>
            </w:r>
            <w:r w:rsidRPr="00322A1D">
              <w:softHyphen/>
              <w:t>fat</w:t>
            </w:r>
            <w:r w:rsidRPr="00322A1D">
              <w:softHyphen/>
              <w:t>tede del af anlægget.</w:t>
            </w:r>
          </w:p>
          <w:p w14:paraId="2D3648BA" w14:textId="77777777" w:rsidR="00322A1D" w:rsidRPr="00322A1D" w:rsidRDefault="00322A1D" w:rsidP="00387115"/>
        </w:tc>
      </w:tr>
      <w:tr w:rsidR="00322A1D" w:rsidRPr="00ED65D9" w14:paraId="368B9B43" w14:textId="77777777" w:rsidTr="00387115">
        <w:tc>
          <w:tcPr>
            <w:tcW w:w="4786" w:type="dxa"/>
            <w:tcBorders>
              <w:top w:val="dotted" w:sz="4" w:space="0" w:color="auto"/>
              <w:left w:val="dotted" w:sz="4" w:space="0" w:color="auto"/>
              <w:bottom w:val="dotted" w:sz="4" w:space="0" w:color="auto"/>
              <w:right w:val="dotted" w:sz="4" w:space="0" w:color="auto"/>
            </w:tcBorders>
          </w:tcPr>
          <w:p w14:paraId="4F2CEA6E" w14:textId="3A4F4110" w:rsidR="00322A1D" w:rsidRPr="00ED65D9" w:rsidRDefault="00322A1D" w:rsidP="00387115">
            <w:r w:rsidRPr="00322A1D">
              <w:rPr>
                <w:b/>
                <w:bCs/>
              </w:rPr>
              <w:t>Stk. 3.</w:t>
            </w:r>
            <w:r w:rsidRPr="00322A1D">
              <w:t> Indkalder bygherren ikke som anført i stk. 1 til </w:t>
            </w:r>
            <w:hyperlink r:id="rId56" w:history="1">
              <w:r w:rsidRPr="00322A1D">
                <w:rPr>
                  <w:color w:val="000000"/>
                  <w:u w:val="single"/>
                </w:rPr>
                <w:t>afleveringsforretning</w:t>
              </w:r>
            </w:hyperlink>
            <w:r w:rsidRPr="00322A1D">
              <w:t>, anses arbejdet for afleveret 10 arbejdsdage efter det angivne tidspunkt for færdiggørelse. Tilsvarende gælder for ny </w:t>
            </w:r>
            <w:hyperlink r:id="rId57" w:history="1">
              <w:r w:rsidRPr="00322A1D">
                <w:rPr>
                  <w:color w:val="000000"/>
                  <w:u w:val="single"/>
                </w:rPr>
                <w:t>afleveringsforretning</w:t>
              </w:r>
            </w:hyperlink>
            <w:r w:rsidRPr="00322A1D">
              <w:t xml:space="preserve"> som nævnt i stk. 2, 2. pkt. </w:t>
            </w:r>
            <w:r w:rsidRPr="00ED65D9">
              <w:t>Kapitel C. AB 18 48</w:t>
            </w:r>
          </w:p>
        </w:tc>
        <w:tc>
          <w:tcPr>
            <w:tcW w:w="4230" w:type="dxa"/>
            <w:tcBorders>
              <w:top w:val="dotted" w:sz="4" w:space="0" w:color="auto"/>
              <w:left w:val="dotted" w:sz="4" w:space="0" w:color="auto"/>
              <w:bottom w:val="dotted" w:sz="4" w:space="0" w:color="auto"/>
              <w:right w:val="dotted" w:sz="4" w:space="0" w:color="auto"/>
            </w:tcBorders>
          </w:tcPr>
          <w:p w14:paraId="092A4AFE" w14:textId="77777777" w:rsidR="00322A1D" w:rsidRPr="009F372F" w:rsidRDefault="00322A1D" w:rsidP="00387115"/>
        </w:tc>
      </w:tr>
      <w:tr w:rsidR="00322A1D" w:rsidRPr="00322A1D" w14:paraId="4FE99BF6" w14:textId="77777777" w:rsidTr="00387115">
        <w:tc>
          <w:tcPr>
            <w:tcW w:w="4786" w:type="dxa"/>
            <w:tcBorders>
              <w:top w:val="dotted" w:sz="4" w:space="0" w:color="auto"/>
              <w:left w:val="dotted" w:sz="4" w:space="0" w:color="auto"/>
              <w:bottom w:val="dotted" w:sz="4" w:space="0" w:color="auto"/>
              <w:right w:val="dotted" w:sz="4" w:space="0" w:color="auto"/>
            </w:tcBorders>
          </w:tcPr>
          <w:p w14:paraId="24D01A88" w14:textId="0D7FC3B4" w:rsidR="00322A1D" w:rsidRPr="00322A1D" w:rsidRDefault="00322A1D" w:rsidP="00387115">
            <w:r w:rsidRPr="00322A1D">
              <w:rPr>
                <w:b/>
                <w:bCs/>
              </w:rPr>
              <w:t>Stk. 4</w:t>
            </w:r>
            <w:r w:rsidRPr="00322A1D">
              <w:t>. Omfatter arbejdet flere entrepriser, skal samtlige entrepriser være færdiggjort, før bygherren skal indkalde til </w:t>
            </w:r>
            <w:hyperlink r:id="rId58" w:history="1">
              <w:r w:rsidRPr="00322A1D">
                <w:rPr>
                  <w:color w:val="000000"/>
                  <w:u w:val="single"/>
                </w:rPr>
                <w:t>afleveringsforretning</w:t>
              </w:r>
            </w:hyperlink>
            <w:r w:rsidRPr="00322A1D">
              <w:t>. Det kan dog være aftalt eller fremgå af omstændighederne, at entrepriser eller dele af disse skal afleveres på forskellige tidspunkter, eller at byggeafsnit afleveres hver for sig (etapevis aflevering).</w:t>
            </w:r>
          </w:p>
        </w:tc>
        <w:tc>
          <w:tcPr>
            <w:tcW w:w="4230" w:type="dxa"/>
            <w:tcBorders>
              <w:top w:val="dotted" w:sz="4" w:space="0" w:color="auto"/>
              <w:left w:val="dotted" w:sz="4" w:space="0" w:color="auto"/>
              <w:bottom w:val="dotted" w:sz="4" w:space="0" w:color="auto"/>
              <w:right w:val="dotted" w:sz="4" w:space="0" w:color="auto"/>
            </w:tcBorders>
          </w:tcPr>
          <w:p w14:paraId="5E9687EE" w14:textId="77777777" w:rsidR="00322A1D" w:rsidRPr="00322A1D" w:rsidRDefault="00322A1D" w:rsidP="00387115"/>
        </w:tc>
      </w:tr>
      <w:tr w:rsidR="00322A1D" w:rsidRPr="00322A1D" w14:paraId="4389225F" w14:textId="77777777" w:rsidTr="00387115">
        <w:tc>
          <w:tcPr>
            <w:tcW w:w="4786" w:type="dxa"/>
            <w:tcBorders>
              <w:top w:val="dotted" w:sz="4" w:space="0" w:color="auto"/>
              <w:left w:val="dotted" w:sz="4" w:space="0" w:color="auto"/>
              <w:bottom w:val="dotted" w:sz="4" w:space="0" w:color="auto"/>
              <w:right w:val="dotted" w:sz="4" w:space="0" w:color="auto"/>
            </w:tcBorders>
          </w:tcPr>
          <w:p w14:paraId="501118CA" w14:textId="77777777" w:rsidR="00322A1D" w:rsidRPr="00322A1D" w:rsidRDefault="00322A1D" w:rsidP="00387115">
            <w:r w:rsidRPr="00322A1D">
              <w:rPr>
                <w:b/>
                <w:bCs/>
              </w:rPr>
              <w:t>Stk. 5.</w:t>
            </w:r>
            <w:r w:rsidRPr="00322A1D">
              <w:t> Ved anlægsarbejder, der ikke udføres i tilslutning til byggearbejder, afleveres de enkelte entrepriser særskilt, medmindre andet er aftalt eller fremgår af omstændighederne.</w:t>
            </w:r>
          </w:p>
        </w:tc>
        <w:tc>
          <w:tcPr>
            <w:tcW w:w="4230" w:type="dxa"/>
            <w:tcBorders>
              <w:top w:val="dotted" w:sz="4" w:space="0" w:color="auto"/>
              <w:left w:val="dotted" w:sz="4" w:space="0" w:color="auto"/>
              <w:bottom w:val="dotted" w:sz="4" w:space="0" w:color="auto"/>
              <w:right w:val="dotted" w:sz="4" w:space="0" w:color="auto"/>
            </w:tcBorders>
          </w:tcPr>
          <w:p w14:paraId="3AF0D0DB" w14:textId="77777777" w:rsidR="00322A1D" w:rsidRPr="00322A1D" w:rsidRDefault="00322A1D" w:rsidP="00387115"/>
        </w:tc>
      </w:tr>
      <w:tr w:rsidR="00322A1D" w:rsidRPr="00322A1D" w14:paraId="6935F992" w14:textId="77777777" w:rsidTr="00387115">
        <w:tc>
          <w:tcPr>
            <w:tcW w:w="4786" w:type="dxa"/>
            <w:tcBorders>
              <w:top w:val="dotted" w:sz="4" w:space="0" w:color="auto"/>
              <w:left w:val="dotted" w:sz="4" w:space="0" w:color="auto"/>
              <w:bottom w:val="dotted" w:sz="4" w:space="0" w:color="auto"/>
              <w:right w:val="dotted" w:sz="4" w:space="0" w:color="auto"/>
            </w:tcBorders>
          </w:tcPr>
          <w:p w14:paraId="7EF874EB" w14:textId="77777777" w:rsidR="00322A1D" w:rsidRPr="00ED65D9" w:rsidRDefault="00322A1D" w:rsidP="00387115">
            <w:pPr>
              <w:pStyle w:val="Heading1NoNumb"/>
            </w:pPr>
            <w:r w:rsidRPr="00ED65D9">
              <w:lastRenderedPageBreak/>
              <w:t>Afleveringsprotokol</w:t>
            </w:r>
          </w:p>
          <w:p w14:paraId="1CAA567B" w14:textId="77777777" w:rsidR="00322A1D" w:rsidRPr="00ED65D9" w:rsidRDefault="00322A1D" w:rsidP="00387115">
            <w:r w:rsidRPr="00ED65D9">
              <w:t>§ 46.</w:t>
            </w:r>
          </w:p>
          <w:p w14:paraId="4DC470F1" w14:textId="79838F67" w:rsidR="00322A1D" w:rsidRPr="00322A1D" w:rsidRDefault="00322A1D" w:rsidP="00387115">
            <w:r w:rsidRPr="00322A1D">
              <w:t>Ved afleveringsforretningen udfærdiger bygherren en </w:t>
            </w:r>
            <w:hyperlink r:id="rId59" w:history="1">
              <w:r w:rsidRPr="00322A1D">
                <w:rPr>
                  <w:color w:val="000000"/>
                  <w:u w:val="single"/>
                </w:rPr>
                <w:t>afleveringsprotokol</w:t>
              </w:r>
            </w:hyperlink>
            <w:r w:rsidRPr="00322A1D">
              <w:t>. I protokollen anføres de mangler og eventuelle andre forhold, bygherren har påpeget, samt entreprenørens bemærkninger. Aftaler om afhjælpning, herunder måde og frist samt tidspunkt for gennemgang af afhjælpning, jf. § 48, stk. 2, skal tilføres protokollen. Parternes stillingtagen til, om arbejdet er afleveret, skal fremgå af protokollen. Protokollen skal underskrives af bygherren og entreprenøren.</w:t>
            </w:r>
          </w:p>
        </w:tc>
        <w:tc>
          <w:tcPr>
            <w:tcW w:w="4230" w:type="dxa"/>
            <w:tcBorders>
              <w:top w:val="dotted" w:sz="4" w:space="0" w:color="auto"/>
              <w:left w:val="dotted" w:sz="4" w:space="0" w:color="auto"/>
              <w:bottom w:val="dotted" w:sz="4" w:space="0" w:color="auto"/>
              <w:right w:val="dotted" w:sz="4" w:space="0" w:color="auto"/>
            </w:tcBorders>
          </w:tcPr>
          <w:p w14:paraId="042DB99A" w14:textId="77777777" w:rsidR="00322A1D" w:rsidRPr="00322A1D" w:rsidRDefault="00322A1D" w:rsidP="00387115"/>
        </w:tc>
      </w:tr>
      <w:tr w:rsidR="00322A1D" w:rsidRPr="00ED65D9" w14:paraId="311FA201" w14:textId="77777777" w:rsidTr="00387115">
        <w:tc>
          <w:tcPr>
            <w:tcW w:w="4786" w:type="dxa"/>
            <w:tcBorders>
              <w:top w:val="dotted" w:sz="4" w:space="0" w:color="auto"/>
              <w:left w:val="dotted" w:sz="4" w:space="0" w:color="auto"/>
              <w:bottom w:val="dotted" w:sz="4" w:space="0" w:color="auto"/>
              <w:right w:val="dotted" w:sz="4" w:space="0" w:color="auto"/>
            </w:tcBorders>
          </w:tcPr>
          <w:p w14:paraId="56B451D2" w14:textId="77777777" w:rsidR="00322A1D" w:rsidRPr="00ED65D9" w:rsidRDefault="00322A1D" w:rsidP="00387115">
            <w:r w:rsidRPr="00322A1D">
              <w:rPr>
                <w:b/>
                <w:bCs/>
              </w:rPr>
              <w:t>Stk. 2.</w:t>
            </w:r>
            <w:r w:rsidRPr="00322A1D">
              <w:t xml:space="preserve"> Hvis en part ikke har givet møde ved afleveringsforretningen, kan den gennemføres uden dennes medvirken. </w:t>
            </w:r>
            <w:r w:rsidRPr="00ED65D9">
              <w:t>Den mødende part skal da snarest muligt sende protokollen til den fraværende.</w:t>
            </w:r>
          </w:p>
        </w:tc>
        <w:tc>
          <w:tcPr>
            <w:tcW w:w="4230" w:type="dxa"/>
            <w:tcBorders>
              <w:top w:val="dotted" w:sz="4" w:space="0" w:color="auto"/>
              <w:left w:val="dotted" w:sz="4" w:space="0" w:color="auto"/>
              <w:bottom w:val="dotted" w:sz="4" w:space="0" w:color="auto"/>
              <w:right w:val="dotted" w:sz="4" w:space="0" w:color="auto"/>
            </w:tcBorders>
          </w:tcPr>
          <w:p w14:paraId="5EB3C1D3" w14:textId="77777777" w:rsidR="00322A1D" w:rsidRPr="009F372F" w:rsidRDefault="00322A1D" w:rsidP="00387115"/>
        </w:tc>
      </w:tr>
      <w:tr w:rsidR="00322A1D" w:rsidRPr="00ED65D9" w14:paraId="3E37E8EC" w14:textId="77777777" w:rsidTr="00387115">
        <w:tc>
          <w:tcPr>
            <w:tcW w:w="4786" w:type="dxa"/>
            <w:tcBorders>
              <w:top w:val="dotted" w:sz="4" w:space="0" w:color="auto"/>
              <w:left w:val="dotted" w:sz="4" w:space="0" w:color="auto"/>
              <w:bottom w:val="dotted" w:sz="4" w:space="0" w:color="auto"/>
              <w:right w:val="dotted" w:sz="4" w:space="0" w:color="auto"/>
            </w:tcBorders>
          </w:tcPr>
          <w:p w14:paraId="2596DEDA" w14:textId="77777777" w:rsidR="00322A1D" w:rsidRPr="00ED65D9" w:rsidRDefault="00322A1D" w:rsidP="00387115">
            <w:pPr>
              <w:pStyle w:val="Heading1NoNumb"/>
            </w:pPr>
            <w:r w:rsidRPr="00ED65D9">
              <w:t>G. Mangler</w:t>
            </w:r>
          </w:p>
        </w:tc>
        <w:tc>
          <w:tcPr>
            <w:tcW w:w="4230" w:type="dxa"/>
            <w:tcBorders>
              <w:top w:val="dotted" w:sz="4" w:space="0" w:color="auto"/>
              <w:left w:val="dotted" w:sz="4" w:space="0" w:color="auto"/>
              <w:bottom w:val="dotted" w:sz="4" w:space="0" w:color="auto"/>
              <w:right w:val="dotted" w:sz="4" w:space="0" w:color="auto"/>
            </w:tcBorders>
          </w:tcPr>
          <w:p w14:paraId="27F0068C" w14:textId="77777777" w:rsidR="00322A1D" w:rsidRPr="009F372F" w:rsidRDefault="00322A1D" w:rsidP="00387115"/>
        </w:tc>
      </w:tr>
      <w:tr w:rsidR="00322A1D" w:rsidRPr="00322A1D" w14:paraId="35DE4793" w14:textId="77777777" w:rsidTr="00387115">
        <w:tc>
          <w:tcPr>
            <w:tcW w:w="4786" w:type="dxa"/>
            <w:tcBorders>
              <w:top w:val="dotted" w:sz="4" w:space="0" w:color="auto"/>
              <w:left w:val="dotted" w:sz="4" w:space="0" w:color="auto"/>
              <w:bottom w:val="dotted" w:sz="4" w:space="0" w:color="auto"/>
              <w:right w:val="dotted" w:sz="4" w:space="0" w:color="auto"/>
            </w:tcBorders>
          </w:tcPr>
          <w:p w14:paraId="01EF8B31" w14:textId="77777777" w:rsidR="00322A1D" w:rsidRPr="00ED65D9" w:rsidRDefault="00322A1D" w:rsidP="00387115">
            <w:pPr>
              <w:pStyle w:val="Heading1NoNumb"/>
            </w:pPr>
            <w:r w:rsidRPr="00ED65D9">
              <w:t>Mangelbegreb</w:t>
            </w:r>
          </w:p>
          <w:p w14:paraId="5DBB8807" w14:textId="77777777" w:rsidR="00322A1D" w:rsidRPr="00ED65D9" w:rsidRDefault="00322A1D" w:rsidP="00387115">
            <w:r w:rsidRPr="00ED65D9">
              <w:t>§ 47.</w:t>
            </w:r>
          </w:p>
          <w:p w14:paraId="7E5E5B58" w14:textId="77777777" w:rsidR="00322A1D" w:rsidRPr="00322A1D" w:rsidRDefault="00322A1D" w:rsidP="00387115">
            <w:r w:rsidRPr="00322A1D">
              <w:t>Er arbejdet ikke udført i overensstemmelse med § 12, stk. 1 og 2, foreligger der en mangel.</w:t>
            </w:r>
          </w:p>
        </w:tc>
        <w:tc>
          <w:tcPr>
            <w:tcW w:w="4230" w:type="dxa"/>
            <w:tcBorders>
              <w:top w:val="dotted" w:sz="4" w:space="0" w:color="auto"/>
              <w:left w:val="dotted" w:sz="4" w:space="0" w:color="auto"/>
              <w:bottom w:val="dotted" w:sz="4" w:space="0" w:color="auto"/>
              <w:right w:val="dotted" w:sz="4" w:space="0" w:color="auto"/>
            </w:tcBorders>
          </w:tcPr>
          <w:p w14:paraId="04E337E8" w14:textId="77777777" w:rsidR="00322A1D" w:rsidRPr="00322A1D" w:rsidRDefault="00322A1D" w:rsidP="00387115">
            <w:pPr>
              <w:pStyle w:val="Heading1NoNumb"/>
            </w:pPr>
          </w:p>
          <w:p w14:paraId="1BE4795A" w14:textId="77777777" w:rsidR="00322A1D" w:rsidRPr="00322A1D" w:rsidRDefault="00322A1D" w:rsidP="00387115"/>
          <w:p w14:paraId="271042C5" w14:textId="77777777" w:rsidR="00322A1D" w:rsidRPr="00322A1D" w:rsidRDefault="00322A1D" w:rsidP="00387115">
            <w:pPr>
              <w:rPr>
                <w:rFonts w:ascii="Verdana" w:hAnsi="Verdana"/>
                <w:spacing w:val="-3"/>
                <w:szCs w:val="18"/>
              </w:rPr>
            </w:pPr>
            <w:r w:rsidRPr="00322A1D">
              <w:t>47.1.1 Bygherrens gennemgang af entrepre</w:t>
            </w:r>
            <w:r w:rsidRPr="00322A1D">
              <w:softHyphen/>
              <w:t>nø</w:t>
            </w:r>
            <w:r w:rsidRPr="00322A1D">
              <w:softHyphen/>
              <w:t>rens tegninger, beregninger, leverancer og ud</w:t>
            </w:r>
            <w:r w:rsidRPr="00322A1D">
              <w:softHyphen/>
              <w:t>førte arbejder fritager ikke entreprenøren for at levere kontraktmæssig ydelse.</w:t>
            </w:r>
          </w:p>
        </w:tc>
      </w:tr>
      <w:tr w:rsidR="00322A1D" w:rsidRPr="00ED65D9" w14:paraId="637AF20D" w14:textId="77777777" w:rsidTr="00387115">
        <w:tc>
          <w:tcPr>
            <w:tcW w:w="4786" w:type="dxa"/>
            <w:tcBorders>
              <w:top w:val="dotted" w:sz="4" w:space="0" w:color="auto"/>
              <w:left w:val="dotted" w:sz="4" w:space="0" w:color="auto"/>
              <w:bottom w:val="dotted" w:sz="4" w:space="0" w:color="auto"/>
              <w:right w:val="dotted" w:sz="4" w:space="0" w:color="auto"/>
            </w:tcBorders>
          </w:tcPr>
          <w:p w14:paraId="2B6C9B3C" w14:textId="77777777" w:rsidR="00322A1D" w:rsidRPr="00322A1D" w:rsidRDefault="00322A1D" w:rsidP="00387115">
            <w:r w:rsidRPr="00322A1D">
              <w:rPr>
                <w:b/>
                <w:bCs/>
              </w:rPr>
              <w:t>Stk. 2</w:t>
            </w:r>
            <w:r w:rsidRPr="00322A1D">
              <w:t>. Hvis materialer ikke er i overensstemmelse med kravene i § 12, stk. 1 og 2, foreligger der en mangel. Det gælder dog ikke,</w:t>
            </w:r>
          </w:p>
          <w:p w14:paraId="008C158E" w14:textId="77777777" w:rsidR="00322A1D" w:rsidRPr="00322A1D" w:rsidRDefault="00322A1D" w:rsidP="00387115">
            <w:r w:rsidRPr="00322A1D">
              <w:t>a) når entreprenøren i tilfælde af frit materialevalg godtgør, at kontraktmæssigt materiale ikke findes eller ikke kan skaffes på grund af krig, indførselsforbud eller lignende, eller</w:t>
            </w:r>
            <w:r w:rsidRPr="00322A1D">
              <w:br/>
              <w:t>b) når bygherren har krævet anvendelse af et bestemt eller tilsvarende materiale, og entreprenøren godtgør, at muligheden for at fremskaffe dette i kontraktmæssig stand må anses for udelukket ved forhold, som entreprenøren ikke burde have taget i betragtning ved aftalens indgåelse.</w:t>
            </w:r>
          </w:p>
          <w:p w14:paraId="1923AA60" w14:textId="77777777" w:rsidR="00322A1D" w:rsidRPr="00ED65D9" w:rsidRDefault="00322A1D" w:rsidP="00387115">
            <w:r w:rsidRPr="00322A1D">
              <w:t xml:space="preserve">I disse tilfælde skal entreprenøren snarest muligt give meddelelse til bygherren om hindringerne, jf. </w:t>
            </w:r>
            <w:r w:rsidRPr="00ED65D9">
              <w:t>§ 26.</w:t>
            </w:r>
          </w:p>
        </w:tc>
        <w:tc>
          <w:tcPr>
            <w:tcW w:w="4230" w:type="dxa"/>
            <w:tcBorders>
              <w:top w:val="dotted" w:sz="4" w:space="0" w:color="auto"/>
              <w:left w:val="dotted" w:sz="4" w:space="0" w:color="auto"/>
              <w:bottom w:val="dotted" w:sz="4" w:space="0" w:color="auto"/>
              <w:right w:val="dotted" w:sz="4" w:space="0" w:color="auto"/>
            </w:tcBorders>
          </w:tcPr>
          <w:p w14:paraId="084BEACA" w14:textId="77777777" w:rsidR="00322A1D" w:rsidRPr="009F372F" w:rsidRDefault="00322A1D" w:rsidP="00387115"/>
        </w:tc>
      </w:tr>
      <w:tr w:rsidR="00322A1D" w:rsidRPr="00322A1D" w14:paraId="6879FB65" w14:textId="77777777" w:rsidTr="00387115">
        <w:tc>
          <w:tcPr>
            <w:tcW w:w="4786" w:type="dxa"/>
            <w:tcBorders>
              <w:top w:val="dotted" w:sz="4" w:space="0" w:color="auto"/>
              <w:left w:val="dotted" w:sz="4" w:space="0" w:color="auto"/>
              <w:bottom w:val="dotted" w:sz="4" w:space="0" w:color="auto"/>
              <w:right w:val="dotted" w:sz="4" w:space="0" w:color="auto"/>
            </w:tcBorders>
          </w:tcPr>
          <w:p w14:paraId="7EA4DAC9" w14:textId="77777777" w:rsidR="00322A1D" w:rsidRPr="00322A1D" w:rsidRDefault="00322A1D" w:rsidP="00387115">
            <w:r w:rsidRPr="00322A1D">
              <w:rPr>
                <w:b/>
                <w:bCs/>
              </w:rPr>
              <w:t>Stk. 3.</w:t>
            </w:r>
            <w:r w:rsidRPr="00322A1D">
              <w:t> Hvis materialet ikke er egnet til det formål, det er anvendt til, foreligger der dog ikke en mangel,</w:t>
            </w:r>
          </w:p>
          <w:p w14:paraId="156A557F" w14:textId="77777777" w:rsidR="00322A1D" w:rsidRPr="00322A1D" w:rsidRDefault="00322A1D" w:rsidP="00387115">
            <w:r w:rsidRPr="00322A1D">
              <w:t>a) når entreprenøren i tilfælde af frit materialevalg godtgør, at materialet efter byggetidens viden blev anset som egnet, eller</w:t>
            </w:r>
            <w:r w:rsidRPr="00322A1D">
              <w:br/>
              <w:t xml:space="preserve">b) når bygherren har krævet anvendelse af et bestemt eller tilsvarende materiale, og </w:t>
            </w:r>
            <w:r w:rsidRPr="00322A1D">
              <w:lastRenderedPageBreak/>
              <w:t>entreprenøren har anvendt det foreskrevne materiale.</w:t>
            </w:r>
          </w:p>
        </w:tc>
        <w:tc>
          <w:tcPr>
            <w:tcW w:w="4230" w:type="dxa"/>
            <w:tcBorders>
              <w:top w:val="dotted" w:sz="4" w:space="0" w:color="auto"/>
              <w:left w:val="dotted" w:sz="4" w:space="0" w:color="auto"/>
              <w:bottom w:val="dotted" w:sz="4" w:space="0" w:color="auto"/>
              <w:right w:val="dotted" w:sz="4" w:space="0" w:color="auto"/>
            </w:tcBorders>
          </w:tcPr>
          <w:p w14:paraId="2B5EA202" w14:textId="77777777" w:rsidR="00322A1D" w:rsidRPr="00322A1D" w:rsidRDefault="00322A1D" w:rsidP="00387115"/>
        </w:tc>
      </w:tr>
      <w:tr w:rsidR="00322A1D" w:rsidRPr="00322A1D" w14:paraId="10F1E872" w14:textId="77777777" w:rsidTr="00387115">
        <w:tc>
          <w:tcPr>
            <w:tcW w:w="4786" w:type="dxa"/>
            <w:tcBorders>
              <w:top w:val="dotted" w:sz="4" w:space="0" w:color="auto"/>
              <w:left w:val="dotted" w:sz="4" w:space="0" w:color="auto"/>
              <w:bottom w:val="dotted" w:sz="4" w:space="0" w:color="auto"/>
              <w:right w:val="dotted" w:sz="4" w:space="0" w:color="auto"/>
            </w:tcBorders>
          </w:tcPr>
          <w:p w14:paraId="2AAE3546" w14:textId="77777777" w:rsidR="00322A1D" w:rsidRPr="00322A1D" w:rsidRDefault="00322A1D" w:rsidP="00387115">
            <w:r w:rsidRPr="00322A1D">
              <w:rPr>
                <w:b/>
                <w:bCs/>
              </w:rPr>
              <w:t>Stk. 4.</w:t>
            </w:r>
            <w:r w:rsidRPr="00322A1D">
              <w:t> Arbejdet skal i alle tilfælde have de egenskaber, som er tilsikret ifølge aftalen.</w:t>
            </w:r>
          </w:p>
        </w:tc>
        <w:tc>
          <w:tcPr>
            <w:tcW w:w="4230" w:type="dxa"/>
            <w:tcBorders>
              <w:top w:val="dotted" w:sz="4" w:space="0" w:color="auto"/>
              <w:left w:val="dotted" w:sz="4" w:space="0" w:color="auto"/>
              <w:bottom w:val="dotted" w:sz="4" w:space="0" w:color="auto"/>
              <w:right w:val="dotted" w:sz="4" w:space="0" w:color="auto"/>
            </w:tcBorders>
          </w:tcPr>
          <w:p w14:paraId="783E8143" w14:textId="77777777" w:rsidR="00322A1D" w:rsidRPr="00322A1D" w:rsidRDefault="00322A1D" w:rsidP="00387115"/>
        </w:tc>
      </w:tr>
      <w:tr w:rsidR="00322A1D" w:rsidRPr="00322A1D" w14:paraId="193685A4" w14:textId="77777777" w:rsidTr="00387115">
        <w:tc>
          <w:tcPr>
            <w:tcW w:w="4786" w:type="dxa"/>
            <w:tcBorders>
              <w:top w:val="dotted" w:sz="4" w:space="0" w:color="auto"/>
              <w:left w:val="dotted" w:sz="4" w:space="0" w:color="auto"/>
              <w:bottom w:val="dotted" w:sz="4" w:space="0" w:color="auto"/>
              <w:right w:val="dotted" w:sz="4" w:space="0" w:color="auto"/>
            </w:tcBorders>
          </w:tcPr>
          <w:p w14:paraId="2B6F0FB1" w14:textId="77777777" w:rsidR="00322A1D" w:rsidRPr="00322A1D" w:rsidRDefault="00322A1D" w:rsidP="00387115">
            <w:r w:rsidRPr="00322A1D">
              <w:rPr>
                <w:b/>
                <w:bCs/>
              </w:rPr>
              <w:t>Stk. 5.</w:t>
            </w:r>
            <w:r w:rsidRPr="00322A1D">
              <w:t> Hvis nogle materialer skal leveres med en garanti med forpligtelser, der rækker videre end den almindelige mangelhæftelse efter disse almindelige betingelser, er entreprenøren alene forpligtet deraf, i det omfang det er muligt for entreprenøren at købe materialerne med den krævede garanti, og leverandøren vedstår og opfylder garantien. Hvis entreprenøren konstaterer, at materialerne ved væsentlige leverancer ikke kan købes med garantien, skal entreprenøren snarest muligt give bygherren meddelelse derom.</w:t>
            </w:r>
          </w:p>
        </w:tc>
        <w:tc>
          <w:tcPr>
            <w:tcW w:w="4230" w:type="dxa"/>
            <w:tcBorders>
              <w:top w:val="dotted" w:sz="4" w:space="0" w:color="auto"/>
              <w:left w:val="dotted" w:sz="4" w:space="0" w:color="auto"/>
              <w:bottom w:val="dotted" w:sz="4" w:space="0" w:color="auto"/>
              <w:right w:val="dotted" w:sz="4" w:space="0" w:color="auto"/>
            </w:tcBorders>
          </w:tcPr>
          <w:p w14:paraId="5EB9CE91" w14:textId="77777777" w:rsidR="00322A1D" w:rsidRPr="00322A1D" w:rsidRDefault="00322A1D" w:rsidP="00387115"/>
        </w:tc>
      </w:tr>
      <w:tr w:rsidR="00322A1D" w:rsidRPr="00322A1D" w14:paraId="7C29D994" w14:textId="77777777" w:rsidTr="00387115">
        <w:tc>
          <w:tcPr>
            <w:tcW w:w="4786" w:type="dxa"/>
            <w:tcBorders>
              <w:top w:val="dotted" w:sz="4" w:space="0" w:color="auto"/>
              <w:left w:val="dotted" w:sz="4" w:space="0" w:color="auto"/>
              <w:bottom w:val="dotted" w:sz="4" w:space="0" w:color="auto"/>
              <w:right w:val="dotted" w:sz="4" w:space="0" w:color="auto"/>
            </w:tcBorders>
          </w:tcPr>
          <w:p w14:paraId="5BB1ACCF" w14:textId="77777777" w:rsidR="00322A1D" w:rsidRPr="00322A1D" w:rsidRDefault="00322A1D" w:rsidP="00387115">
            <w:r w:rsidRPr="00322A1D">
              <w:rPr>
                <w:b/>
                <w:bCs/>
              </w:rPr>
              <w:t>Stk. 6.</w:t>
            </w:r>
            <w:r w:rsidRPr="00322A1D">
              <w:t> Afleveringstidspunktet er afgørende for, om arbejdet lider af mangler, hvad enten disse på dette tidspunkt er synlige eller skjulte.</w:t>
            </w:r>
          </w:p>
        </w:tc>
        <w:tc>
          <w:tcPr>
            <w:tcW w:w="4230" w:type="dxa"/>
            <w:tcBorders>
              <w:top w:val="dotted" w:sz="4" w:space="0" w:color="auto"/>
              <w:left w:val="dotted" w:sz="4" w:space="0" w:color="auto"/>
              <w:bottom w:val="dotted" w:sz="4" w:space="0" w:color="auto"/>
              <w:right w:val="dotted" w:sz="4" w:space="0" w:color="auto"/>
            </w:tcBorders>
          </w:tcPr>
          <w:p w14:paraId="4A3F5EEF" w14:textId="77777777" w:rsidR="00322A1D" w:rsidRPr="00322A1D" w:rsidRDefault="00322A1D" w:rsidP="00387115"/>
        </w:tc>
      </w:tr>
      <w:tr w:rsidR="00322A1D" w:rsidRPr="00322A1D" w14:paraId="549D6CB0" w14:textId="77777777" w:rsidTr="00387115">
        <w:tc>
          <w:tcPr>
            <w:tcW w:w="4786" w:type="dxa"/>
            <w:tcBorders>
              <w:top w:val="dotted" w:sz="4" w:space="0" w:color="auto"/>
              <w:left w:val="dotted" w:sz="4" w:space="0" w:color="auto"/>
              <w:bottom w:val="dotted" w:sz="4" w:space="0" w:color="auto"/>
              <w:right w:val="dotted" w:sz="4" w:space="0" w:color="auto"/>
            </w:tcBorders>
          </w:tcPr>
          <w:p w14:paraId="6C8CEC0A" w14:textId="77777777" w:rsidR="00322A1D" w:rsidRPr="00ED65D9" w:rsidRDefault="00322A1D" w:rsidP="00387115">
            <w:pPr>
              <w:pStyle w:val="Heading1NoNumb"/>
            </w:pPr>
            <w:r w:rsidRPr="00ED65D9">
              <w:t>Mangler påvist ved afleveringen</w:t>
            </w:r>
          </w:p>
          <w:p w14:paraId="75481D69" w14:textId="77777777" w:rsidR="00322A1D" w:rsidRPr="00ED65D9" w:rsidRDefault="00322A1D" w:rsidP="00387115">
            <w:r w:rsidRPr="00ED65D9">
              <w:t>§ 48.</w:t>
            </w:r>
          </w:p>
          <w:p w14:paraId="6A9D46FE" w14:textId="77777777" w:rsidR="00322A1D" w:rsidRPr="00322A1D" w:rsidRDefault="00322A1D" w:rsidP="00387115">
            <w:r w:rsidRPr="00322A1D">
              <w:t>Entreprenøren har pligt og ret til at afhjælpe mangler, der påvises ved afleveringen.</w:t>
            </w:r>
          </w:p>
        </w:tc>
        <w:tc>
          <w:tcPr>
            <w:tcW w:w="4230" w:type="dxa"/>
            <w:tcBorders>
              <w:top w:val="dotted" w:sz="4" w:space="0" w:color="auto"/>
              <w:left w:val="dotted" w:sz="4" w:space="0" w:color="auto"/>
              <w:bottom w:val="dotted" w:sz="4" w:space="0" w:color="auto"/>
              <w:right w:val="dotted" w:sz="4" w:space="0" w:color="auto"/>
            </w:tcBorders>
          </w:tcPr>
          <w:p w14:paraId="2EB9763C" w14:textId="4F20D374" w:rsidR="00322A1D" w:rsidRDefault="00322A1D" w:rsidP="00387115">
            <w:pPr>
              <w:pStyle w:val="Heading1NoNumb"/>
            </w:pPr>
          </w:p>
          <w:p w14:paraId="395CF962" w14:textId="77777777" w:rsidR="00387115" w:rsidRPr="00387115" w:rsidRDefault="00387115" w:rsidP="00387115"/>
          <w:p w14:paraId="1BF9AE38" w14:textId="77777777" w:rsidR="00322A1D" w:rsidRPr="00322A1D" w:rsidRDefault="00322A1D" w:rsidP="00387115">
            <w:r w:rsidRPr="00322A1D">
              <w:t>48.1.1 Hvis entreprenørens afhjælpning af en mangel kræver indgreb i en anden entreprenørs arbejde, er bygherren berettiget til at kræve, at entreprenøren anvender den anden entreprenør til at foretage indgrebet.</w:t>
            </w:r>
          </w:p>
        </w:tc>
      </w:tr>
      <w:tr w:rsidR="00322A1D" w:rsidRPr="00322A1D" w14:paraId="2CF2E43E" w14:textId="77777777" w:rsidTr="00387115">
        <w:tc>
          <w:tcPr>
            <w:tcW w:w="4786" w:type="dxa"/>
            <w:tcBorders>
              <w:top w:val="dotted" w:sz="4" w:space="0" w:color="auto"/>
              <w:left w:val="dotted" w:sz="4" w:space="0" w:color="auto"/>
              <w:bottom w:val="dotted" w:sz="4" w:space="0" w:color="auto"/>
              <w:right w:val="dotted" w:sz="4" w:space="0" w:color="auto"/>
            </w:tcBorders>
          </w:tcPr>
          <w:p w14:paraId="365F8DAE" w14:textId="77777777" w:rsidR="00322A1D" w:rsidRPr="00322A1D" w:rsidRDefault="00322A1D" w:rsidP="00387115">
            <w:r w:rsidRPr="00322A1D">
              <w:rPr>
                <w:b/>
                <w:bCs/>
              </w:rPr>
              <w:t>Stk. 2</w:t>
            </w:r>
            <w:r w:rsidRPr="00322A1D">
              <w:t>. Bygherren skal skriftligt fastsætte en frist for afhjælpning af påviste mangler under hensyn til manglernes art og omfang samt forholdene i øvrigt. Bygherren skal desuden fastsætte et tidspunkt for gennemgang af afhjælpningen under hensyntagen til, hvornår hovedparten af manglerne forventes at være afhjulpet. Hvis manglerne først afhjælpes efter afhjælpningsgennemgangen, skal entreprenøren give skriftlig meddelelse, når manglerne er afhjulpet.</w:t>
            </w:r>
          </w:p>
        </w:tc>
        <w:tc>
          <w:tcPr>
            <w:tcW w:w="4230" w:type="dxa"/>
            <w:tcBorders>
              <w:top w:val="dotted" w:sz="4" w:space="0" w:color="auto"/>
              <w:left w:val="dotted" w:sz="4" w:space="0" w:color="auto"/>
              <w:bottom w:val="dotted" w:sz="4" w:space="0" w:color="auto"/>
              <w:right w:val="dotted" w:sz="4" w:space="0" w:color="auto"/>
            </w:tcBorders>
          </w:tcPr>
          <w:p w14:paraId="0ACB1BB7" w14:textId="77777777" w:rsidR="00322A1D" w:rsidRPr="00322A1D" w:rsidRDefault="00322A1D" w:rsidP="00387115"/>
        </w:tc>
      </w:tr>
      <w:tr w:rsidR="00322A1D" w:rsidRPr="00ED65D9" w14:paraId="19E9818B" w14:textId="77777777" w:rsidTr="00387115">
        <w:tc>
          <w:tcPr>
            <w:tcW w:w="4786" w:type="dxa"/>
            <w:tcBorders>
              <w:top w:val="dotted" w:sz="4" w:space="0" w:color="auto"/>
              <w:left w:val="dotted" w:sz="4" w:space="0" w:color="auto"/>
              <w:bottom w:val="dotted" w:sz="4" w:space="0" w:color="auto"/>
              <w:right w:val="dotted" w:sz="4" w:space="0" w:color="auto"/>
            </w:tcBorders>
          </w:tcPr>
          <w:p w14:paraId="7D2AF12A" w14:textId="77777777" w:rsidR="00322A1D" w:rsidRPr="00ED65D9" w:rsidRDefault="00322A1D" w:rsidP="00387115">
            <w:r w:rsidRPr="00322A1D">
              <w:rPr>
                <w:b/>
                <w:bCs/>
              </w:rPr>
              <w:t>Stk. 3</w:t>
            </w:r>
            <w:r w:rsidRPr="00322A1D">
              <w:t xml:space="preserve">. Ved afhjælpningsgennemgangen udfærdiger bygherren en afhjælpningsprotokol, hvori bygherren anfører sin stillingtagen til, om manglerne er afhjulpet, tillige med entreprenørens eventuelle bemærkninger. Hvis en part ikke giver møde ved afhjælpningsgennemgangen, kan den gennemføres uden dennes medvirken. </w:t>
            </w:r>
            <w:r w:rsidRPr="00ED65D9">
              <w:t>Den mødende part skal da snarest muligt sende protokollen til den fraværende.</w:t>
            </w:r>
          </w:p>
        </w:tc>
        <w:tc>
          <w:tcPr>
            <w:tcW w:w="4230" w:type="dxa"/>
            <w:tcBorders>
              <w:top w:val="dotted" w:sz="4" w:space="0" w:color="auto"/>
              <w:left w:val="dotted" w:sz="4" w:space="0" w:color="auto"/>
              <w:bottom w:val="dotted" w:sz="4" w:space="0" w:color="auto"/>
              <w:right w:val="dotted" w:sz="4" w:space="0" w:color="auto"/>
            </w:tcBorders>
          </w:tcPr>
          <w:p w14:paraId="7372E5DF" w14:textId="77777777" w:rsidR="00322A1D" w:rsidRPr="009F372F" w:rsidRDefault="00322A1D" w:rsidP="00387115"/>
        </w:tc>
      </w:tr>
      <w:tr w:rsidR="00322A1D" w:rsidRPr="00322A1D" w14:paraId="18638EA7" w14:textId="77777777" w:rsidTr="00387115">
        <w:tc>
          <w:tcPr>
            <w:tcW w:w="4786" w:type="dxa"/>
            <w:tcBorders>
              <w:top w:val="dotted" w:sz="4" w:space="0" w:color="auto"/>
              <w:left w:val="dotted" w:sz="4" w:space="0" w:color="auto"/>
              <w:bottom w:val="dotted" w:sz="4" w:space="0" w:color="auto"/>
              <w:right w:val="dotted" w:sz="4" w:space="0" w:color="auto"/>
            </w:tcBorders>
          </w:tcPr>
          <w:p w14:paraId="2E1B69C5" w14:textId="77777777" w:rsidR="00322A1D" w:rsidRPr="00ED65D9" w:rsidRDefault="00322A1D" w:rsidP="00387115">
            <w:pPr>
              <w:pStyle w:val="Heading1NoNumb"/>
            </w:pPr>
            <w:r w:rsidRPr="00ED65D9">
              <w:lastRenderedPageBreak/>
              <w:t>Mangler påvist efter afleveringen</w:t>
            </w:r>
          </w:p>
          <w:p w14:paraId="6CB56DDA" w14:textId="77777777" w:rsidR="00322A1D" w:rsidRPr="00ED65D9" w:rsidRDefault="00322A1D" w:rsidP="00387115">
            <w:r w:rsidRPr="00ED65D9">
              <w:t>§ 49.</w:t>
            </w:r>
          </w:p>
          <w:p w14:paraId="07442262" w14:textId="77777777" w:rsidR="00322A1D" w:rsidRPr="00322A1D" w:rsidRDefault="00322A1D" w:rsidP="00387115">
            <w:r w:rsidRPr="00322A1D">
              <w:t>Entreprenøren har i 5 år efter afleveringen pligt og ret til at afhjælpe mangler, der påvises efter afleveringen.</w:t>
            </w:r>
          </w:p>
        </w:tc>
        <w:tc>
          <w:tcPr>
            <w:tcW w:w="4230" w:type="dxa"/>
            <w:tcBorders>
              <w:top w:val="dotted" w:sz="4" w:space="0" w:color="auto"/>
              <w:left w:val="dotted" w:sz="4" w:space="0" w:color="auto"/>
              <w:bottom w:val="dotted" w:sz="4" w:space="0" w:color="auto"/>
              <w:right w:val="dotted" w:sz="4" w:space="0" w:color="auto"/>
            </w:tcBorders>
          </w:tcPr>
          <w:p w14:paraId="5BE7C984" w14:textId="77777777" w:rsidR="00322A1D" w:rsidRPr="00322A1D" w:rsidRDefault="00322A1D" w:rsidP="00387115">
            <w:pPr>
              <w:pStyle w:val="Heading1NoNumb"/>
            </w:pPr>
          </w:p>
          <w:p w14:paraId="662AA478" w14:textId="77777777" w:rsidR="00322A1D" w:rsidRPr="00322A1D" w:rsidRDefault="00322A1D" w:rsidP="00387115"/>
          <w:p w14:paraId="0CF46F6E" w14:textId="77777777" w:rsidR="00322A1D" w:rsidRPr="00322A1D" w:rsidRDefault="00322A1D" w:rsidP="00387115">
            <w:r w:rsidRPr="00322A1D">
              <w:t>49.1.1 Hvis entreprenørens afhjælpning af en mangel kræver indgreb i en anden entreprenørs arbejde, er bygherren berettiget til at kræve, at entreprenøren anvender den anden entreprenør til at foretage indgrebet.</w:t>
            </w:r>
          </w:p>
        </w:tc>
      </w:tr>
      <w:tr w:rsidR="00322A1D" w:rsidRPr="00322A1D" w14:paraId="69ED58D6" w14:textId="77777777" w:rsidTr="00387115">
        <w:tc>
          <w:tcPr>
            <w:tcW w:w="4786" w:type="dxa"/>
            <w:tcBorders>
              <w:top w:val="dotted" w:sz="4" w:space="0" w:color="auto"/>
              <w:left w:val="dotted" w:sz="4" w:space="0" w:color="auto"/>
              <w:bottom w:val="dotted" w:sz="4" w:space="0" w:color="auto"/>
              <w:right w:val="dotted" w:sz="4" w:space="0" w:color="auto"/>
            </w:tcBorders>
          </w:tcPr>
          <w:p w14:paraId="3E645F48" w14:textId="77777777" w:rsidR="00322A1D" w:rsidRPr="00322A1D" w:rsidRDefault="00322A1D" w:rsidP="00387115">
            <w:r w:rsidRPr="00322A1D">
              <w:rPr>
                <w:b/>
                <w:bCs/>
              </w:rPr>
              <w:t>Stk. 2.</w:t>
            </w:r>
            <w:r w:rsidRPr="00322A1D">
              <w:t> Bygherren kan kun påberåbe sig sådanne mangler, hvis entreprenøren har fået skriftlig meddelelse herom inden rimelig tid efter, at manglerne er eller burde være opdaget. Dette gælder dog ikke, hvis entreprenøren har gjort sig skyldig i et groft uforsvarligt forhold.</w:t>
            </w:r>
          </w:p>
        </w:tc>
        <w:tc>
          <w:tcPr>
            <w:tcW w:w="4230" w:type="dxa"/>
            <w:tcBorders>
              <w:top w:val="dotted" w:sz="4" w:space="0" w:color="auto"/>
              <w:left w:val="dotted" w:sz="4" w:space="0" w:color="auto"/>
              <w:bottom w:val="dotted" w:sz="4" w:space="0" w:color="auto"/>
              <w:right w:val="dotted" w:sz="4" w:space="0" w:color="auto"/>
            </w:tcBorders>
          </w:tcPr>
          <w:p w14:paraId="2BA812FE" w14:textId="77777777" w:rsidR="00322A1D" w:rsidRPr="00322A1D" w:rsidRDefault="00322A1D" w:rsidP="00387115"/>
        </w:tc>
      </w:tr>
      <w:tr w:rsidR="00322A1D" w:rsidRPr="00322A1D" w14:paraId="49EC1E5C" w14:textId="77777777" w:rsidTr="00387115">
        <w:tc>
          <w:tcPr>
            <w:tcW w:w="4786" w:type="dxa"/>
            <w:tcBorders>
              <w:top w:val="dotted" w:sz="4" w:space="0" w:color="auto"/>
              <w:left w:val="dotted" w:sz="4" w:space="0" w:color="auto"/>
              <w:bottom w:val="dotted" w:sz="4" w:space="0" w:color="auto"/>
              <w:right w:val="dotted" w:sz="4" w:space="0" w:color="auto"/>
            </w:tcBorders>
          </w:tcPr>
          <w:p w14:paraId="5175FD48" w14:textId="77777777" w:rsidR="00322A1D" w:rsidRPr="00322A1D" w:rsidRDefault="00322A1D" w:rsidP="00387115">
            <w:r w:rsidRPr="00322A1D">
              <w:rPr>
                <w:b/>
                <w:bCs/>
              </w:rPr>
              <w:t>Stk. 3.</w:t>
            </w:r>
            <w:r w:rsidRPr="00322A1D">
              <w:t> Bygherren skal skriftligt meddele entreprenøren en frist til afhjælpning af påviste mangler. Fristens længde fastsættes under hensyntagen til manglernes art og omfang samt forholdene i øvrigt. Entreprenøren skal give bygherren skriftlig meddelelse, når manglerne er afhjulpet. Entreprenøren kan udskyde afhjælpning af en mangel til foretagelse sammen med afhjælpning af eventuelle mangler, konstateret ved 1-års eftersynet, forudsat at manglen ikke forværres ved det, og udskydelsen ikke medfører ulempe for bygherren.</w:t>
            </w:r>
          </w:p>
        </w:tc>
        <w:tc>
          <w:tcPr>
            <w:tcW w:w="4230" w:type="dxa"/>
            <w:tcBorders>
              <w:top w:val="dotted" w:sz="4" w:space="0" w:color="auto"/>
              <w:left w:val="dotted" w:sz="4" w:space="0" w:color="auto"/>
              <w:bottom w:val="dotted" w:sz="4" w:space="0" w:color="auto"/>
              <w:right w:val="dotted" w:sz="4" w:space="0" w:color="auto"/>
            </w:tcBorders>
          </w:tcPr>
          <w:p w14:paraId="36829071" w14:textId="77777777" w:rsidR="00322A1D" w:rsidRPr="00322A1D" w:rsidRDefault="00322A1D" w:rsidP="00387115"/>
        </w:tc>
      </w:tr>
      <w:tr w:rsidR="00322A1D" w:rsidRPr="00322A1D" w14:paraId="26C9FC8D" w14:textId="77777777" w:rsidTr="00387115">
        <w:tc>
          <w:tcPr>
            <w:tcW w:w="4786" w:type="dxa"/>
            <w:tcBorders>
              <w:top w:val="dotted" w:sz="4" w:space="0" w:color="auto"/>
              <w:left w:val="dotted" w:sz="4" w:space="0" w:color="auto"/>
              <w:bottom w:val="dotted" w:sz="4" w:space="0" w:color="auto"/>
              <w:right w:val="dotted" w:sz="4" w:space="0" w:color="auto"/>
            </w:tcBorders>
          </w:tcPr>
          <w:p w14:paraId="02558B10" w14:textId="77777777" w:rsidR="00322A1D" w:rsidRPr="00ED65D9" w:rsidRDefault="00322A1D" w:rsidP="00387115">
            <w:pPr>
              <w:pStyle w:val="Heading1NoNumb"/>
            </w:pPr>
            <w:r w:rsidRPr="00ED65D9">
              <w:t>Bortfald af entreprenørens afhjælpningsret</w:t>
            </w:r>
          </w:p>
          <w:p w14:paraId="26C49DE9" w14:textId="77777777" w:rsidR="00322A1D" w:rsidRPr="00ED65D9" w:rsidRDefault="00322A1D" w:rsidP="00387115">
            <w:r w:rsidRPr="00ED65D9">
              <w:t>§ 50.</w:t>
            </w:r>
          </w:p>
          <w:p w14:paraId="5FEAB6DB" w14:textId="77777777" w:rsidR="00322A1D" w:rsidRPr="00322A1D" w:rsidRDefault="00322A1D" w:rsidP="00387115">
            <w:r w:rsidRPr="00322A1D">
              <w:t>Hvis bygherren ved afhjælpningsgennemgangen eller i øvrigt efter udløbet af en frist for afhjælpning, – eller efter at have modtaget entreprenørens meddelelse om, at afhjælpning har fundet sted – finder, at manglerne ikke er afhjulpet, skal bygherren inden 10 arbejdsdage skriftligt meddele entreprenøren, hvilke mangler der stadig påberåbes.</w:t>
            </w:r>
          </w:p>
        </w:tc>
        <w:tc>
          <w:tcPr>
            <w:tcW w:w="4230" w:type="dxa"/>
            <w:tcBorders>
              <w:top w:val="dotted" w:sz="4" w:space="0" w:color="auto"/>
              <w:left w:val="dotted" w:sz="4" w:space="0" w:color="auto"/>
              <w:bottom w:val="dotted" w:sz="4" w:space="0" w:color="auto"/>
              <w:right w:val="dotted" w:sz="4" w:space="0" w:color="auto"/>
            </w:tcBorders>
          </w:tcPr>
          <w:p w14:paraId="4A75DDC7" w14:textId="77777777" w:rsidR="00322A1D" w:rsidRPr="00322A1D" w:rsidRDefault="00322A1D" w:rsidP="00387115"/>
        </w:tc>
      </w:tr>
      <w:tr w:rsidR="00322A1D" w:rsidRPr="00322A1D" w14:paraId="024966FE" w14:textId="77777777" w:rsidTr="00387115">
        <w:tc>
          <w:tcPr>
            <w:tcW w:w="4786" w:type="dxa"/>
            <w:tcBorders>
              <w:top w:val="dotted" w:sz="4" w:space="0" w:color="auto"/>
              <w:left w:val="dotted" w:sz="4" w:space="0" w:color="auto"/>
              <w:bottom w:val="dotted" w:sz="4" w:space="0" w:color="auto"/>
              <w:right w:val="dotted" w:sz="4" w:space="0" w:color="auto"/>
            </w:tcBorders>
          </w:tcPr>
          <w:p w14:paraId="2DEA7E39" w14:textId="77777777" w:rsidR="00322A1D" w:rsidRPr="00322A1D" w:rsidRDefault="00322A1D" w:rsidP="00387115">
            <w:r w:rsidRPr="00322A1D">
              <w:rPr>
                <w:b/>
                <w:bCs/>
              </w:rPr>
              <w:t>Stk. 2.</w:t>
            </w:r>
            <w:r w:rsidRPr="00322A1D">
              <w:t> Bygherren har herefter ret til at lade de påberåbte mangler udbedre for entreprenørens regning (udbedringsgodtgørelse) eller til afslag i entreprisesummen. Hvis entreprenøren har søgt at afhjælpe alle de tidligere påberåbte mangler, og de mangler, der fortsat påberåbes, kun udgør en mindre del deraf, er entreprenøren dog, uanset 1. pkt., berettiget til at afhjælpe disse, hvis afhjælpningen iværksættes straks efter bygherrens meddelelse efter stk. 1.</w:t>
            </w:r>
          </w:p>
        </w:tc>
        <w:tc>
          <w:tcPr>
            <w:tcW w:w="4230" w:type="dxa"/>
            <w:tcBorders>
              <w:top w:val="dotted" w:sz="4" w:space="0" w:color="auto"/>
              <w:left w:val="dotted" w:sz="4" w:space="0" w:color="auto"/>
              <w:bottom w:val="dotted" w:sz="4" w:space="0" w:color="auto"/>
              <w:right w:val="dotted" w:sz="4" w:space="0" w:color="auto"/>
            </w:tcBorders>
          </w:tcPr>
          <w:p w14:paraId="17F911BF" w14:textId="77777777" w:rsidR="00322A1D" w:rsidRPr="00322A1D" w:rsidRDefault="00322A1D" w:rsidP="00387115">
            <w:pPr>
              <w:rPr>
                <w:rFonts w:ascii="Verdana" w:hAnsi="Verdana"/>
                <w:spacing w:val="-3"/>
                <w:szCs w:val="18"/>
              </w:rPr>
            </w:pPr>
            <w:r w:rsidRPr="00322A1D">
              <w:t>50.2.1 Som mangler, der kræver øjeblikkelig afhjælpning, anses altid mangler, der hindrer, forsinker eller fordyrer opstart eller fremdrift af andre entrepriser eller ibrugtagning af den af entreprisen omfattede del af anlægget</w:t>
            </w:r>
            <w:r w:rsidRPr="00322A1D">
              <w:rPr>
                <w:rFonts w:ascii="Verdana" w:hAnsi="Verdana"/>
                <w:spacing w:val="-3"/>
                <w:szCs w:val="18"/>
              </w:rPr>
              <w:t>.</w:t>
            </w:r>
          </w:p>
          <w:p w14:paraId="492A9956" w14:textId="77777777" w:rsidR="00322A1D" w:rsidRPr="00322A1D" w:rsidRDefault="00322A1D" w:rsidP="00387115"/>
        </w:tc>
      </w:tr>
      <w:tr w:rsidR="00322A1D" w:rsidRPr="00ED65D9" w14:paraId="31A2A9FE" w14:textId="77777777" w:rsidTr="00387115">
        <w:tc>
          <w:tcPr>
            <w:tcW w:w="4786" w:type="dxa"/>
            <w:tcBorders>
              <w:top w:val="dotted" w:sz="4" w:space="0" w:color="auto"/>
              <w:left w:val="dotted" w:sz="4" w:space="0" w:color="auto"/>
              <w:bottom w:val="dotted" w:sz="4" w:space="0" w:color="auto"/>
              <w:right w:val="dotted" w:sz="4" w:space="0" w:color="auto"/>
            </w:tcBorders>
          </w:tcPr>
          <w:p w14:paraId="5500BD38" w14:textId="77777777" w:rsidR="00322A1D" w:rsidRPr="00ED65D9" w:rsidRDefault="00322A1D" w:rsidP="00387115">
            <w:pPr>
              <w:pStyle w:val="Heading1NoNumb"/>
            </w:pPr>
            <w:r w:rsidRPr="00ED65D9">
              <w:lastRenderedPageBreak/>
              <w:t>Bortfald af entreprenørens afhjælpningspligt</w:t>
            </w:r>
          </w:p>
          <w:p w14:paraId="1867E7DD" w14:textId="77777777" w:rsidR="00322A1D" w:rsidRPr="00ED65D9" w:rsidRDefault="00322A1D" w:rsidP="00387115">
            <w:r w:rsidRPr="00ED65D9">
              <w:t>§ 51.</w:t>
            </w:r>
          </w:p>
          <w:p w14:paraId="6536BD95" w14:textId="77777777" w:rsidR="00322A1D" w:rsidRPr="00ED65D9" w:rsidRDefault="00322A1D" w:rsidP="00387115">
            <w:pPr>
              <w:rPr>
                <w:sz w:val="22"/>
                <w:szCs w:val="27"/>
              </w:rPr>
            </w:pPr>
            <w:r w:rsidRPr="00322A1D">
              <w:t xml:space="preserve">Entreprenørens afhjælpningspligt og bygherrens adgang til at foretage udbedring for entreprenørens regning, jf. §§ 48-50, bortfalder, hvis afhjælpning er forbundet med uforholdsmæssigt store udgifter. Ved bedømmelsen heraf skal der tages hensyn til bygherrens interesse i, at aftalen opfyldes. </w:t>
            </w:r>
            <w:r w:rsidRPr="00ED65D9">
              <w:t>Bygherren bevarer i alle tilfælde retten til afslag, jf. § 52.</w:t>
            </w:r>
          </w:p>
        </w:tc>
        <w:tc>
          <w:tcPr>
            <w:tcW w:w="4230" w:type="dxa"/>
            <w:tcBorders>
              <w:top w:val="dotted" w:sz="4" w:space="0" w:color="auto"/>
              <w:left w:val="dotted" w:sz="4" w:space="0" w:color="auto"/>
              <w:bottom w:val="dotted" w:sz="4" w:space="0" w:color="auto"/>
              <w:right w:val="dotted" w:sz="4" w:space="0" w:color="auto"/>
            </w:tcBorders>
          </w:tcPr>
          <w:p w14:paraId="0013F518" w14:textId="77777777" w:rsidR="00322A1D" w:rsidRPr="00322A1D" w:rsidRDefault="00322A1D" w:rsidP="00387115"/>
          <w:p w14:paraId="18AE45C8" w14:textId="77777777" w:rsidR="00322A1D" w:rsidRPr="00322A1D" w:rsidRDefault="00322A1D" w:rsidP="00387115"/>
          <w:p w14:paraId="70B7B5A3" w14:textId="77777777" w:rsidR="00322A1D" w:rsidRPr="00322A1D" w:rsidRDefault="00322A1D" w:rsidP="00387115"/>
          <w:p w14:paraId="52C02D9C" w14:textId="77777777" w:rsidR="00322A1D" w:rsidRPr="009F372F" w:rsidRDefault="00322A1D" w:rsidP="00387115">
            <w:r w:rsidRPr="00322A1D">
              <w:t xml:space="preserve">51.1.1 Hvis en afhjælpning vil indebære et betydeligt driftstab for bygherren eller vil genere et større antal af bygherrens kunder/brugere, er bygherren berettiget til at nægte entreprenøren at udføre afhjælpning, hvorefter entreprenøren ikke kan påberåbe sig sin almindelige afhjælpningsret. </w:t>
            </w:r>
            <w:r w:rsidRPr="009F372F">
              <w:t>I stedet er entreprenøren forpligtet til at betale et afslag til bygherren i henhold til § 52.</w:t>
            </w:r>
          </w:p>
        </w:tc>
      </w:tr>
      <w:tr w:rsidR="00322A1D" w:rsidRPr="00322A1D" w14:paraId="13132138" w14:textId="77777777" w:rsidTr="00387115">
        <w:tc>
          <w:tcPr>
            <w:tcW w:w="4786" w:type="dxa"/>
            <w:tcBorders>
              <w:top w:val="dotted" w:sz="4" w:space="0" w:color="auto"/>
              <w:left w:val="dotted" w:sz="4" w:space="0" w:color="auto"/>
              <w:bottom w:val="dotted" w:sz="4" w:space="0" w:color="auto"/>
              <w:right w:val="dotted" w:sz="4" w:space="0" w:color="auto"/>
            </w:tcBorders>
          </w:tcPr>
          <w:p w14:paraId="48603377" w14:textId="77777777" w:rsidR="00322A1D" w:rsidRPr="00ED65D9" w:rsidRDefault="00322A1D" w:rsidP="00387115">
            <w:pPr>
              <w:pStyle w:val="Heading1NoNumb"/>
            </w:pPr>
            <w:r w:rsidRPr="00ED65D9">
              <w:t>Afslag i entreprisesummen</w:t>
            </w:r>
          </w:p>
          <w:p w14:paraId="2DA32CEE" w14:textId="77777777" w:rsidR="00322A1D" w:rsidRPr="00ED65D9" w:rsidRDefault="00322A1D" w:rsidP="00387115">
            <w:r w:rsidRPr="00ED65D9">
              <w:t>§ 52.</w:t>
            </w:r>
          </w:p>
          <w:p w14:paraId="67FF71FD" w14:textId="77777777" w:rsidR="00322A1D" w:rsidRPr="00322A1D" w:rsidRDefault="00322A1D" w:rsidP="00387115">
            <w:r w:rsidRPr="00322A1D">
              <w:t xml:space="preserve">Afhjælper entreprenøren ikke mangler som anført i §§ 48-50, kan bygherren – i stedet for at lade manglerne udbedre for entreprenørens regning – kræve afslag i entreprisesummen. Bygherren har </w:t>
            </w:r>
            <w:proofErr w:type="gramStart"/>
            <w:r w:rsidRPr="00322A1D">
              <w:t>endvidere</w:t>
            </w:r>
            <w:proofErr w:type="gramEnd"/>
            <w:r w:rsidRPr="00322A1D">
              <w:t xml:space="preserve"> ret til afslag i entreprisesummen, hvis afhjælpning er umulig eller vil medføre betydelig gene og i tilfældene nævnt i § 51.</w:t>
            </w:r>
          </w:p>
        </w:tc>
        <w:tc>
          <w:tcPr>
            <w:tcW w:w="4230" w:type="dxa"/>
            <w:tcBorders>
              <w:top w:val="dotted" w:sz="4" w:space="0" w:color="auto"/>
              <w:left w:val="dotted" w:sz="4" w:space="0" w:color="auto"/>
              <w:bottom w:val="dotted" w:sz="4" w:space="0" w:color="auto"/>
              <w:right w:val="dotted" w:sz="4" w:space="0" w:color="auto"/>
            </w:tcBorders>
          </w:tcPr>
          <w:p w14:paraId="4DC4D458" w14:textId="77777777" w:rsidR="00322A1D" w:rsidRPr="00322A1D" w:rsidRDefault="00322A1D" w:rsidP="00387115"/>
        </w:tc>
      </w:tr>
      <w:tr w:rsidR="00322A1D" w:rsidRPr="00322A1D" w14:paraId="04285D2A" w14:textId="77777777" w:rsidTr="00387115">
        <w:tc>
          <w:tcPr>
            <w:tcW w:w="4786" w:type="dxa"/>
            <w:tcBorders>
              <w:top w:val="dotted" w:sz="4" w:space="0" w:color="auto"/>
              <w:left w:val="dotted" w:sz="4" w:space="0" w:color="auto"/>
              <w:bottom w:val="dotted" w:sz="4" w:space="0" w:color="auto"/>
              <w:right w:val="dotted" w:sz="4" w:space="0" w:color="auto"/>
            </w:tcBorders>
          </w:tcPr>
          <w:p w14:paraId="5FEE0E60" w14:textId="77777777" w:rsidR="00322A1D" w:rsidRPr="00322A1D" w:rsidRDefault="00322A1D" w:rsidP="00387115">
            <w:r w:rsidRPr="00322A1D">
              <w:rPr>
                <w:b/>
                <w:bCs/>
              </w:rPr>
              <w:t>Stk. 2.</w:t>
            </w:r>
            <w:r w:rsidRPr="00322A1D">
              <w:t> Afslaget beregnes som udgangspunkt som det beløb, det ville have kostet at udbedre manglerne.</w:t>
            </w:r>
          </w:p>
        </w:tc>
        <w:tc>
          <w:tcPr>
            <w:tcW w:w="4230" w:type="dxa"/>
            <w:tcBorders>
              <w:top w:val="dotted" w:sz="4" w:space="0" w:color="auto"/>
              <w:left w:val="dotted" w:sz="4" w:space="0" w:color="auto"/>
              <w:bottom w:val="dotted" w:sz="4" w:space="0" w:color="auto"/>
              <w:right w:val="dotted" w:sz="4" w:space="0" w:color="auto"/>
            </w:tcBorders>
          </w:tcPr>
          <w:p w14:paraId="4AAA5915" w14:textId="77777777" w:rsidR="00322A1D" w:rsidRPr="00322A1D" w:rsidRDefault="00322A1D" w:rsidP="00387115"/>
        </w:tc>
      </w:tr>
      <w:tr w:rsidR="00322A1D" w:rsidRPr="00322A1D" w14:paraId="2A70F977" w14:textId="77777777" w:rsidTr="00387115">
        <w:tc>
          <w:tcPr>
            <w:tcW w:w="4786" w:type="dxa"/>
            <w:tcBorders>
              <w:top w:val="dotted" w:sz="4" w:space="0" w:color="auto"/>
              <w:left w:val="dotted" w:sz="4" w:space="0" w:color="auto"/>
              <w:bottom w:val="dotted" w:sz="4" w:space="0" w:color="auto"/>
              <w:right w:val="dotted" w:sz="4" w:space="0" w:color="auto"/>
            </w:tcBorders>
          </w:tcPr>
          <w:p w14:paraId="1B8AC244" w14:textId="77777777" w:rsidR="00322A1D" w:rsidRPr="00322A1D" w:rsidRDefault="00322A1D" w:rsidP="00387115">
            <w:r w:rsidRPr="00322A1D">
              <w:rPr>
                <w:b/>
                <w:bCs/>
              </w:rPr>
              <w:t>Stk. 3.</w:t>
            </w:r>
            <w:r w:rsidRPr="00322A1D">
              <w:t> Hvis afhjælpning af mangler er umulig, og i tilfældene nævnt i § 51, fastsættes afslaget skønsmæssigt.</w:t>
            </w:r>
          </w:p>
        </w:tc>
        <w:tc>
          <w:tcPr>
            <w:tcW w:w="4230" w:type="dxa"/>
            <w:tcBorders>
              <w:top w:val="dotted" w:sz="4" w:space="0" w:color="auto"/>
              <w:left w:val="dotted" w:sz="4" w:space="0" w:color="auto"/>
              <w:bottom w:val="dotted" w:sz="4" w:space="0" w:color="auto"/>
              <w:right w:val="dotted" w:sz="4" w:space="0" w:color="auto"/>
            </w:tcBorders>
          </w:tcPr>
          <w:p w14:paraId="354B7269" w14:textId="77777777" w:rsidR="00322A1D" w:rsidRPr="00322A1D" w:rsidRDefault="00322A1D" w:rsidP="00387115"/>
        </w:tc>
      </w:tr>
      <w:tr w:rsidR="00322A1D" w:rsidRPr="00ED65D9" w14:paraId="1AB77A6B" w14:textId="77777777" w:rsidTr="00387115">
        <w:tc>
          <w:tcPr>
            <w:tcW w:w="4786" w:type="dxa"/>
            <w:tcBorders>
              <w:top w:val="dotted" w:sz="4" w:space="0" w:color="auto"/>
              <w:left w:val="dotted" w:sz="4" w:space="0" w:color="auto"/>
              <w:bottom w:val="dotted" w:sz="4" w:space="0" w:color="auto"/>
              <w:right w:val="dotted" w:sz="4" w:space="0" w:color="auto"/>
            </w:tcBorders>
          </w:tcPr>
          <w:p w14:paraId="4B1F2378" w14:textId="77777777" w:rsidR="00322A1D" w:rsidRPr="00ED65D9" w:rsidRDefault="00322A1D" w:rsidP="00387115">
            <w:pPr>
              <w:pStyle w:val="Heading1NoNumb"/>
            </w:pPr>
            <w:r w:rsidRPr="00ED65D9">
              <w:lastRenderedPageBreak/>
              <w:t>Entreprenørens ansvar for følgeskader og indirekte tab</w:t>
            </w:r>
          </w:p>
          <w:p w14:paraId="04A09940" w14:textId="77777777" w:rsidR="00322A1D" w:rsidRPr="00ED65D9" w:rsidRDefault="00322A1D" w:rsidP="00387115">
            <w:r w:rsidRPr="00ED65D9">
              <w:t>§ 53.</w:t>
            </w:r>
          </w:p>
          <w:p w14:paraId="2023D9E2" w14:textId="77777777" w:rsidR="00322A1D" w:rsidRPr="00322A1D" w:rsidRDefault="00322A1D" w:rsidP="00387115">
            <w:r w:rsidRPr="00322A1D">
              <w:t>Entreprenøren er erstatningsansvarlig for tab, der er en følge af mangler ved arbejdet, hvis manglerne skyldes fejl eller forsømmelse fra entreprenørens side, eller hvis manglerne angår egenskaber, som ifølge aftalen må anses for tilsikret.</w:t>
            </w:r>
          </w:p>
          <w:p w14:paraId="1A6A7E55" w14:textId="77777777" w:rsidR="00322A1D" w:rsidRPr="00ED65D9" w:rsidRDefault="00322A1D" w:rsidP="00387115">
            <w:pPr>
              <w:rPr>
                <w:sz w:val="22"/>
                <w:szCs w:val="27"/>
              </w:rPr>
            </w:pPr>
            <w:r w:rsidRPr="00ED65D9">
              <w:rPr>
                <w:b/>
                <w:bCs/>
              </w:rPr>
              <w:t>Stk. 2.</w:t>
            </w:r>
            <w:r w:rsidRPr="00ED65D9">
              <w:t> Entreprenøren er ikke ansvarlig for driftstab, avancetab eller andet indirekte tab.</w:t>
            </w:r>
          </w:p>
        </w:tc>
        <w:tc>
          <w:tcPr>
            <w:tcW w:w="4230" w:type="dxa"/>
            <w:tcBorders>
              <w:top w:val="dotted" w:sz="4" w:space="0" w:color="auto"/>
              <w:left w:val="dotted" w:sz="4" w:space="0" w:color="auto"/>
              <w:bottom w:val="dotted" w:sz="4" w:space="0" w:color="auto"/>
              <w:right w:val="dotted" w:sz="4" w:space="0" w:color="auto"/>
            </w:tcBorders>
          </w:tcPr>
          <w:p w14:paraId="027D4472" w14:textId="77777777" w:rsidR="00322A1D" w:rsidRPr="009F372F" w:rsidRDefault="00322A1D" w:rsidP="00387115"/>
        </w:tc>
      </w:tr>
      <w:tr w:rsidR="00322A1D" w:rsidRPr="00322A1D" w14:paraId="3F3F927F" w14:textId="77777777" w:rsidTr="00387115">
        <w:tc>
          <w:tcPr>
            <w:tcW w:w="4786" w:type="dxa"/>
            <w:tcBorders>
              <w:top w:val="dotted" w:sz="4" w:space="0" w:color="auto"/>
              <w:left w:val="dotted" w:sz="4" w:space="0" w:color="auto"/>
              <w:bottom w:val="dotted" w:sz="4" w:space="0" w:color="auto"/>
              <w:right w:val="dotted" w:sz="4" w:space="0" w:color="auto"/>
            </w:tcBorders>
          </w:tcPr>
          <w:p w14:paraId="0BE02CC6" w14:textId="77777777" w:rsidR="00322A1D" w:rsidRPr="00ED65D9" w:rsidRDefault="00322A1D" w:rsidP="00387115">
            <w:pPr>
              <w:pStyle w:val="Heading1NoNumb"/>
            </w:pPr>
            <w:r w:rsidRPr="00ED65D9">
              <w:t>Entreprenørens produktansvar</w:t>
            </w:r>
          </w:p>
          <w:p w14:paraId="32226080" w14:textId="77777777" w:rsidR="00322A1D" w:rsidRPr="00ED65D9" w:rsidRDefault="00322A1D" w:rsidP="00387115">
            <w:r w:rsidRPr="00ED65D9">
              <w:t>§ 54.</w:t>
            </w:r>
          </w:p>
          <w:p w14:paraId="6BDCEDA8" w14:textId="77777777" w:rsidR="00322A1D" w:rsidRPr="00322A1D" w:rsidRDefault="00322A1D" w:rsidP="00387115">
            <w:pPr>
              <w:rPr>
                <w:sz w:val="22"/>
                <w:szCs w:val="27"/>
              </w:rPr>
            </w:pPr>
            <w:r w:rsidRPr="00322A1D">
              <w:t>Entreprenørens erstatningsansvar for skader, der er forårsaget af en defekt ved et produkt, der indgår i bygge- og anlægsarbejdet (produktansvar), er begrænset til dækningen ifølge den tegnede produktansvarsforsikring, jf. § 11, stk. 3. Stk. 2. Entreprenøren er ikke ansvarlig for driftstab, avancetab eller andet indirekte tab, som følge af en skade forårsaget af en defekt ved et produkt, der indgår i bygge- og anlægsarbejdet.</w:t>
            </w:r>
          </w:p>
        </w:tc>
        <w:tc>
          <w:tcPr>
            <w:tcW w:w="4230" w:type="dxa"/>
            <w:tcBorders>
              <w:top w:val="dotted" w:sz="4" w:space="0" w:color="auto"/>
              <w:left w:val="dotted" w:sz="4" w:space="0" w:color="auto"/>
              <w:bottom w:val="dotted" w:sz="4" w:space="0" w:color="auto"/>
              <w:right w:val="dotted" w:sz="4" w:space="0" w:color="auto"/>
            </w:tcBorders>
          </w:tcPr>
          <w:p w14:paraId="15963A19" w14:textId="77777777" w:rsidR="00322A1D" w:rsidRPr="00322A1D" w:rsidRDefault="00322A1D" w:rsidP="00387115"/>
        </w:tc>
      </w:tr>
      <w:tr w:rsidR="00322A1D" w:rsidRPr="00322A1D" w14:paraId="13014DFE" w14:textId="77777777" w:rsidTr="00387115">
        <w:tc>
          <w:tcPr>
            <w:tcW w:w="4786" w:type="dxa"/>
            <w:tcBorders>
              <w:top w:val="dotted" w:sz="4" w:space="0" w:color="auto"/>
              <w:left w:val="dotted" w:sz="4" w:space="0" w:color="auto"/>
              <w:bottom w:val="dotted" w:sz="4" w:space="0" w:color="auto"/>
              <w:right w:val="dotted" w:sz="4" w:space="0" w:color="auto"/>
            </w:tcBorders>
          </w:tcPr>
          <w:p w14:paraId="04E3DB92" w14:textId="77777777" w:rsidR="00322A1D" w:rsidRPr="00ED65D9" w:rsidRDefault="00322A1D" w:rsidP="00387115">
            <w:pPr>
              <w:pStyle w:val="Heading1NoNumb"/>
            </w:pPr>
            <w:r w:rsidRPr="00ED65D9">
              <w:t>Mangelansvarets ophør</w:t>
            </w:r>
          </w:p>
          <w:p w14:paraId="346B23D1" w14:textId="77777777" w:rsidR="00322A1D" w:rsidRPr="00ED65D9" w:rsidRDefault="00322A1D" w:rsidP="00387115">
            <w:r w:rsidRPr="00ED65D9">
              <w:t>§ 55.</w:t>
            </w:r>
          </w:p>
          <w:p w14:paraId="0D49D01C" w14:textId="77777777" w:rsidR="00322A1D" w:rsidRPr="00322A1D" w:rsidRDefault="00322A1D" w:rsidP="00387115">
            <w:r w:rsidRPr="00322A1D">
              <w:t>Bygherrens krav mod entreprenøren som følge af mangler skal fremsættes senest 5 år efter arbejdets aflevering. Efter dette tidspunkt kan bygherren ikke rejse krav mod entreprenøren.</w:t>
            </w:r>
          </w:p>
        </w:tc>
        <w:tc>
          <w:tcPr>
            <w:tcW w:w="4230" w:type="dxa"/>
            <w:tcBorders>
              <w:top w:val="dotted" w:sz="4" w:space="0" w:color="auto"/>
              <w:left w:val="dotted" w:sz="4" w:space="0" w:color="auto"/>
              <w:bottom w:val="dotted" w:sz="4" w:space="0" w:color="auto"/>
              <w:right w:val="dotted" w:sz="4" w:space="0" w:color="auto"/>
            </w:tcBorders>
          </w:tcPr>
          <w:p w14:paraId="63C18B13" w14:textId="77777777" w:rsidR="00322A1D" w:rsidRPr="00322A1D" w:rsidRDefault="00322A1D" w:rsidP="00387115"/>
        </w:tc>
      </w:tr>
      <w:tr w:rsidR="00322A1D" w:rsidRPr="00322A1D" w14:paraId="670BC0C1" w14:textId="77777777" w:rsidTr="00387115">
        <w:tc>
          <w:tcPr>
            <w:tcW w:w="4786" w:type="dxa"/>
            <w:tcBorders>
              <w:top w:val="dotted" w:sz="4" w:space="0" w:color="auto"/>
              <w:left w:val="dotted" w:sz="4" w:space="0" w:color="auto"/>
              <w:bottom w:val="dotted" w:sz="4" w:space="0" w:color="auto"/>
              <w:right w:val="dotted" w:sz="4" w:space="0" w:color="auto"/>
            </w:tcBorders>
          </w:tcPr>
          <w:p w14:paraId="3419C6F1" w14:textId="77777777" w:rsidR="00322A1D" w:rsidRPr="00322A1D" w:rsidRDefault="00322A1D" w:rsidP="00387115">
            <w:r w:rsidRPr="00322A1D">
              <w:rPr>
                <w:b/>
                <w:bCs/>
              </w:rPr>
              <w:t>Stk. 2.</w:t>
            </w:r>
            <w:r w:rsidRPr="00322A1D">
              <w:t xml:space="preserve"> Hvis entreprenøren har afhjulpet mangler, som bygherren har reklameret over, løber der en ny frist efter stk. 1 for fremsættelse af krav som følge af manglerne, </w:t>
            </w:r>
            <w:proofErr w:type="gramStart"/>
            <w:r w:rsidRPr="00322A1D">
              <w:t>således at</w:t>
            </w:r>
            <w:proofErr w:type="gramEnd"/>
            <w:r w:rsidRPr="00322A1D">
              <w:t xml:space="preserve"> fristen løber fra afslutningen af afhjælpningen, men ikke længere end til 3 år efter udløbet af den oprindelige 5-års frist.</w:t>
            </w:r>
          </w:p>
        </w:tc>
        <w:tc>
          <w:tcPr>
            <w:tcW w:w="4230" w:type="dxa"/>
            <w:tcBorders>
              <w:top w:val="dotted" w:sz="4" w:space="0" w:color="auto"/>
              <w:left w:val="dotted" w:sz="4" w:space="0" w:color="auto"/>
              <w:bottom w:val="dotted" w:sz="4" w:space="0" w:color="auto"/>
              <w:right w:val="dotted" w:sz="4" w:space="0" w:color="auto"/>
            </w:tcBorders>
          </w:tcPr>
          <w:p w14:paraId="5BF1D1D5" w14:textId="77777777" w:rsidR="00322A1D" w:rsidRPr="00322A1D" w:rsidRDefault="00322A1D" w:rsidP="00387115"/>
        </w:tc>
      </w:tr>
      <w:tr w:rsidR="00322A1D" w:rsidRPr="00322A1D" w14:paraId="00A03E09" w14:textId="77777777" w:rsidTr="00387115">
        <w:tc>
          <w:tcPr>
            <w:tcW w:w="4786" w:type="dxa"/>
            <w:tcBorders>
              <w:top w:val="dotted" w:sz="4" w:space="0" w:color="auto"/>
              <w:left w:val="dotted" w:sz="4" w:space="0" w:color="auto"/>
              <w:bottom w:val="dotted" w:sz="4" w:space="0" w:color="auto"/>
              <w:right w:val="dotted" w:sz="4" w:space="0" w:color="auto"/>
            </w:tcBorders>
          </w:tcPr>
          <w:p w14:paraId="48EE86ED" w14:textId="77777777" w:rsidR="00322A1D" w:rsidRPr="00322A1D" w:rsidRDefault="00322A1D" w:rsidP="00387115">
            <w:r w:rsidRPr="00322A1D">
              <w:rPr>
                <w:b/>
                <w:bCs/>
              </w:rPr>
              <w:t>Stk. 3.</w:t>
            </w:r>
            <w:r w:rsidRPr="00322A1D">
              <w:t> Hvis bygherrens krav mod entreprenøren som følge af mangler angår løsøregenstande og inventar, som ikke er særligt tilpasset eller fast monteret, forkortes fristen i stk. 1 til 2 år.</w:t>
            </w:r>
          </w:p>
        </w:tc>
        <w:tc>
          <w:tcPr>
            <w:tcW w:w="4230" w:type="dxa"/>
            <w:tcBorders>
              <w:top w:val="dotted" w:sz="4" w:space="0" w:color="auto"/>
              <w:left w:val="dotted" w:sz="4" w:space="0" w:color="auto"/>
              <w:bottom w:val="dotted" w:sz="4" w:space="0" w:color="auto"/>
              <w:right w:val="dotted" w:sz="4" w:space="0" w:color="auto"/>
            </w:tcBorders>
          </w:tcPr>
          <w:p w14:paraId="01BB11A3" w14:textId="77777777" w:rsidR="00322A1D" w:rsidRPr="00322A1D" w:rsidRDefault="00322A1D" w:rsidP="00387115"/>
        </w:tc>
      </w:tr>
      <w:tr w:rsidR="00322A1D" w:rsidRPr="00322A1D" w14:paraId="1598EEC7" w14:textId="77777777" w:rsidTr="00387115">
        <w:tc>
          <w:tcPr>
            <w:tcW w:w="4786" w:type="dxa"/>
            <w:tcBorders>
              <w:top w:val="dotted" w:sz="4" w:space="0" w:color="auto"/>
              <w:left w:val="dotted" w:sz="4" w:space="0" w:color="auto"/>
              <w:bottom w:val="dotted" w:sz="4" w:space="0" w:color="auto"/>
              <w:right w:val="dotted" w:sz="4" w:space="0" w:color="auto"/>
            </w:tcBorders>
          </w:tcPr>
          <w:p w14:paraId="1E788C02" w14:textId="77777777" w:rsidR="00322A1D" w:rsidRPr="00322A1D" w:rsidRDefault="00322A1D" w:rsidP="00387115">
            <w:r w:rsidRPr="00322A1D">
              <w:rPr>
                <w:b/>
                <w:bCs/>
              </w:rPr>
              <w:t>Stk. 4.</w:t>
            </w:r>
            <w:r w:rsidRPr="00322A1D">
              <w:t> Bygherrens krav efter stk. 1-3 bevares, uanset stk. 1-3, for mangler, hvor</w:t>
            </w:r>
          </w:p>
          <w:p w14:paraId="119FDDB3" w14:textId="47215967" w:rsidR="00322A1D" w:rsidRPr="00322A1D" w:rsidRDefault="00322A1D" w:rsidP="00387115">
            <w:r w:rsidRPr="00322A1D">
              <w:t>a) entreprenøren har påtaget sig at indestå i længere tid,</w:t>
            </w:r>
            <w:r w:rsidRPr="00322A1D">
              <w:br/>
              <w:t>b) det ved afleveringen konstateres, at aftalt </w:t>
            </w:r>
            <w:hyperlink r:id="rId60" w:history="1">
              <w:r w:rsidRPr="00322A1D">
                <w:rPr>
                  <w:color w:val="000000"/>
                  <w:u w:val="single"/>
                </w:rPr>
                <w:t>kvalitetssikring</w:t>
              </w:r>
            </w:hyperlink>
            <w:r w:rsidRPr="00322A1D">
              <w:t> har svigtet væsentligt, eller</w:t>
            </w:r>
            <w:r w:rsidRPr="00322A1D">
              <w:br/>
              <w:t>c) der foreligger et groft uforsvarligt forhold fra entreprenørens side.</w:t>
            </w:r>
          </w:p>
        </w:tc>
        <w:tc>
          <w:tcPr>
            <w:tcW w:w="4230" w:type="dxa"/>
            <w:tcBorders>
              <w:top w:val="dotted" w:sz="4" w:space="0" w:color="auto"/>
              <w:left w:val="dotted" w:sz="4" w:space="0" w:color="auto"/>
              <w:bottom w:val="dotted" w:sz="4" w:space="0" w:color="auto"/>
              <w:right w:val="dotted" w:sz="4" w:space="0" w:color="auto"/>
            </w:tcBorders>
          </w:tcPr>
          <w:p w14:paraId="3D08CC78" w14:textId="77777777" w:rsidR="00322A1D" w:rsidRPr="00322A1D" w:rsidRDefault="00322A1D" w:rsidP="00387115"/>
        </w:tc>
      </w:tr>
      <w:tr w:rsidR="00322A1D" w:rsidRPr="00ED65D9" w14:paraId="050D56A1" w14:textId="77777777" w:rsidTr="00387115">
        <w:tc>
          <w:tcPr>
            <w:tcW w:w="4786" w:type="dxa"/>
            <w:tcBorders>
              <w:top w:val="dotted" w:sz="4" w:space="0" w:color="auto"/>
              <w:left w:val="dotted" w:sz="4" w:space="0" w:color="auto"/>
              <w:bottom w:val="dotted" w:sz="4" w:space="0" w:color="auto"/>
              <w:right w:val="dotted" w:sz="4" w:space="0" w:color="auto"/>
            </w:tcBorders>
          </w:tcPr>
          <w:p w14:paraId="270CF58D" w14:textId="77777777" w:rsidR="00322A1D" w:rsidRPr="00ED65D9" w:rsidRDefault="00322A1D" w:rsidP="00387115">
            <w:pPr>
              <w:pStyle w:val="Heading1NoNumb"/>
            </w:pPr>
            <w:r w:rsidRPr="00ED65D9">
              <w:lastRenderedPageBreak/>
              <w:t>H. 1- og 5-års eftersyn</w:t>
            </w:r>
          </w:p>
        </w:tc>
        <w:tc>
          <w:tcPr>
            <w:tcW w:w="4230" w:type="dxa"/>
            <w:tcBorders>
              <w:top w:val="dotted" w:sz="4" w:space="0" w:color="auto"/>
              <w:left w:val="dotted" w:sz="4" w:space="0" w:color="auto"/>
              <w:bottom w:val="dotted" w:sz="4" w:space="0" w:color="auto"/>
              <w:right w:val="dotted" w:sz="4" w:space="0" w:color="auto"/>
            </w:tcBorders>
          </w:tcPr>
          <w:p w14:paraId="3734F0F9" w14:textId="77777777" w:rsidR="00322A1D" w:rsidRPr="009F372F" w:rsidRDefault="00322A1D" w:rsidP="00387115"/>
        </w:tc>
      </w:tr>
      <w:tr w:rsidR="00322A1D" w:rsidRPr="00322A1D" w14:paraId="291D8EF3" w14:textId="77777777" w:rsidTr="00387115">
        <w:tc>
          <w:tcPr>
            <w:tcW w:w="4786" w:type="dxa"/>
            <w:tcBorders>
              <w:top w:val="dotted" w:sz="4" w:space="0" w:color="auto"/>
              <w:left w:val="dotted" w:sz="4" w:space="0" w:color="auto"/>
              <w:bottom w:val="dotted" w:sz="4" w:space="0" w:color="auto"/>
              <w:right w:val="dotted" w:sz="4" w:space="0" w:color="auto"/>
            </w:tcBorders>
          </w:tcPr>
          <w:p w14:paraId="6BC10D9E" w14:textId="77777777" w:rsidR="00322A1D" w:rsidRPr="00ED65D9" w:rsidRDefault="00322A1D" w:rsidP="00387115">
            <w:pPr>
              <w:pStyle w:val="Heading1NoNumb"/>
            </w:pPr>
            <w:r w:rsidRPr="00ED65D9">
              <w:t>1-års eftersyn</w:t>
            </w:r>
          </w:p>
          <w:p w14:paraId="683449E7" w14:textId="77777777" w:rsidR="00322A1D" w:rsidRPr="00ED65D9" w:rsidRDefault="00322A1D" w:rsidP="00387115">
            <w:r w:rsidRPr="00ED65D9">
              <w:t>§ 56.</w:t>
            </w:r>
          </w:p>
          <w:p w14:paraId="39040526" w14:textId="77777777" w:rsidR="00322A1D" w:rsidRPr="00322A1D" w:rsidRDefault="00322A1D" w:rsidP="00387115">
            <w:r w:rsidRPr="00322A1D">
              <w:t>Bygherren indkalder entreprenøren til et eftersyn af arbejdet, som skal finde sted senest 1 år efter afleveringen.</w:t>
            </w:r>
          </w:p>
        </w:tc>
        <w:tc>
          <w:tcPr>
            <w:tcW w:w="4230" w:type="dxa"/>
            <w:tcBorders>
              <w:top w:val="dotted" w:sz="4" w:space="0" w:color="auto"/>
              <w:left w:val="dotted" w:sz="4" w:space="0" w:color="auto"/>
              <w:bottom w:val="dotted" w:sz="4" w:space="0" w:color="auto"/>
              <w:right w:val="dotted" w:sz="4" w:space="0" w:color="auto"/>
            </w:tcBorders>
          </w:tcPr>
          <w:p w14:paraId="6A4661A9" w14:textId="77777777" w:rsidR="00322A1D" w:rsidRPr="00322A1D" w:rsidRDefault="00322A1D" w:rsidP="00387115"/>
        </w:tc>
      </w:tr>
      <w:tr w:rsidR="00322A1D" w:rsidRPr="00322A1D" w14:paraId="7A65D898" w14:textId="77777777" w:rsidTr="00387115">
        <w:tc>
          <w:tcPr>
            <w:tcW w:w="4786" w:type="dxa"/>
            <w:tcBorders>
              <w:top w:val="dotted" w:sz="4" w:space="0" w:color="auto"/>
              <w:left w:val="dotted" w:sz="4" w:space="0" w:color="auto"/>
              <w:bottom w:val="dotted" w:sz="4" w:space="0" w:color="auto"/>
              <w:right w:val="dotted" w:sz="4" w:space="0" w:color="auto"/>
            </w:tcBorders>
          </w:tcPr>
          <w:p w14:paraId="6E01D219" w14:textId="77777777" w:rsidR="00322A1D" w:rsidRPr="00ED65D9" w:rsidRDefault="00322A1D" w:rsidP="00387115">
            <w:pPr>
              <w:pStyle w:val="Heading1NoNumb"/>
            </w:pPr>
            <w:r w:rsidRPr="00ED65D9">
              <w:t>5-års eftersyn</w:t>
            </w:r>
          </w:p>
          <w:p w14:paraId="56E5F068" w14:textId="77777777" w:rsidR="00322A1D" w:rsidRPr="00ED65D9" w:rsidRDefault="00322A1D" w:rsidP="00387115">
            <w:r w:rsidRPr="00ED65D9">
              <w:t>§ 57.</w:t>
            </w:r>
          </w:p>
          <w:p w14:paraId="4E44B234" w14:textId="77777777" w:rsidR="00322A1D" w:rsidRPr="00322A1D" w:rsidRDefault="00322A1D" w:rsidP="00387115">
            <w:r w:rsidRPr="00322A1D">
              <w:t>Bygherren indkalder entreprenøren til et afsluttende eftersyn af arbejdet, som skal finde sted senest 30 arbejdsdage før 5 år efter afleveringen.</w:t>
            </w:r>
          </w:p>
        </w:tc>
        <w:tc>
          <w:tcPr>
            <w:tcW w:w="4230" w:type="dxa"/>
            <w:tcBorders>
              <w:top w:val="dotted" w:sz="4" w:space="0" w:color="auto"/>
              <w:left w:val="dotted" w:sz="4" w:space="0" w:color="auto"/>
              <w:bottom w:val="dotted" w:sz="4" w:space="0" w:color="auto"/>
              <w:right w:val="dotted" w:sz="4" w:space="0" w:color="auto"/>
            </w:tcBorders>
          </w:tcPr>
          <w:p w14:paraId="3C75485C" w14:textId="77777777" w:rsidR="00322A1D" w:rsidRPr="00322A1D" w:rsidRDefault="00322A1D" w:rsidP="00387115"/>
        </w:tc>
      </w:tr>
      <w:tr w:rsidR="00322A1D" w:rsidRPr="00322A1D" w14:paraId="383F5001" w14:textId="77777777" w:rsidTr="00387115">
        <w:tc>
          <w:tcPr>
            <w:tcW w:w="4786" w:type="dxa"/>
            <w:tcBorders>
              <w:top w:val="dotted" w:sz="4" w:space="0" w:color="auto"/>
              <w:left w:val="dotted" w:sz="4" w:space="0" w:color="auto"/>
              <w:bottom w:val="dotted" w:sz="4" w:space="0" w:color="auto"/>
              <w:right w:val="dotted" w:sz="4" w:space="0" w:color="auto"/>
            </w:tcBorders>
          </w:tcPr>
          <w:p w14:paraId="303343FE" w14:textId="77777777" w:rsidR="00322A1D" w:rsidRPr="00322A1D" w:rsidRDefault="00322A1D" w:rsidP="00387115">
            <w:r w:rsidRPr="00322A1D">
              <w:rPr>
                <w:b/>
                <w:bCs/>
              </w:rPr>
              <w:t>Stk. 2.</w:t>
            </w:r>
            <w:r w:rsidRPr="00322A1D">
              <w:t> Har bygherren ikke indkaldt som nævnt i stk. 1, kan entreprenøren skriftligt indkalde bygherren til eftersynet med et varsel på mindst 10 arbejdsdage.</w:t>
            </w:r>
          </w:p>
        </w:tc>
        <w:tc>
          <w:tcPr>
            <w:tcW w:w="4230" w:type="dxa"/>
            <w:tcBorders>
              <w:top w:val="dotted" w:sz="4" w:space="0" w:color="auto"/>
              <w:left w:val="dotted" w:sz="4" w:space="0" w:color="auto"/>
              <w:bottom w:val="dotted" w:sz="4" w:space="0" w:color="auto"/>
              <w:right w:val="dotted" w:sz="4" w:space="0" w:color="auto"/>
            </w:tcBorders>
          </w:tcPr>
          <w:p w14:paraId="39C43C05" w14:textId="77777777" w:rsidR="00322A1D" w:rsidRPr="00322A1D" w:rsidRDefault="00322A1D" w:rsidP="00387115"/>
        </w:tc>
      </w:tr>
      <w:tr w:rsidR="00322A1D" w:rsidRPr="00322A1D" w14:paraId="0375C973" w14:textId="77777777" w:rsidTr="00387115">
        <w:tc>
          <w:tcPr>
            <w:tcW w:w="4786" w:type="dxa"/>
            <w:tcBorders>
              <w:top w:val="dotted" w:sz="4" w:space="0" w:color="auto"/>
              <w:left w:val="dotted" w:sz="4" w:space="0" w:color="auto"/>
              <w:bottom w:val="dotted" w:sz="4" w:space="0" w:color="auto"/>
              <w:right w:val="dotted" w:sz="4" w:space="0" w:color="auto"/>
            </w:tcBorders>
          </w:tcPr>
          <w:p w14:paraId="6FECF513" w14:textId="77777777" w:rsidR="00322A1D" w:rsidRPr="00ED65D9" w:rsidRDefault="00322A1D" w:rsidP="00387115">
            <w:pPr>
              <w:pStyle w:val="Heading1NoNumb"/>
            </w:pPr>
            <w:r w:rsidRPr="00ED65D9">
              <w:t>Fælles regler for eftersyn</w:t>
            </w:r>
          </w:p>
          <w:p w14:paraId="7082DB60" w14:textId="77777777" w:rsidR="00322A1D" w:rsidRPr="00ED65D9" w:rsidRDefault="00322A1D" w:rsidP="00387115">
            <w:r w:rsidRPr="00ED65D9">
              <w:t>§ 58.</w:t>
            </w:r>
          </w:p>
          <w:p w14:paraId="6726ED48" w14:textId="656FAF57" w:rsidR="00322A1D" w:rsidRPr="00322A1D" w:rsidRDefault="00322A1D" w:rsidP="00387115">
            <w:r w:rsidRPr="00322A1D">
              <w:t>Indkaldelse til eftersyn ifølge § 56 og § 57, stk. 1, skal være skriftlig og ske med et varsel på højst 60 og mindst 15 – ved </w:t>
            </w:r>
            <w:hyperlink r:id="rId61" w:history="1">
              <w:r w:rsidRPr="00322A1D">
                <w:rPr>
                  <w:color w:val="000000"/>
                  <w:u w:val="single"/>
                </w:rPr>
                <w:t>hovedentreprise</w:t>
              </w:r>
            </w:hyperlink>
            <w:r w:rsidRPr="00322A1D">
              <w:t> dog mindst 20 – arbejdsdage.</w:t>
            </w:r>
          </w:p>
        </w:tc>
        <w:tc>
          <w:tcPr>
            <w:tcW w:w="4230" w:type="dxa"/>
            <w:tcBorders>
              <w:top w:val="dotted" w:sz="4" w:space="0" w:color="auto"/>
              <w:left w:val="dotted" w:sz="4" w:space="0" w:color="auto"/>
              <w:bottom w:val="dotted" w:sz="4" w:space="0" w:color="auto"/>
              <w:right w:val="dotted" w:sz="4" w:space="0" w:color="auto"/>
            </w:tcBorders>
          </w:tcPr>
          <w:p w14:paraId="5B69C34A" w14:textId="77777777" w:rsidR="00322A1D" w:rsidRPr="00322A1D" w:rsidRDefault="00322A1D" w:rsidP="00387115"/>
        </w:tc>
      </w:tr>
      <w:tr w:rsidR="00322A1D" w:rsidRPr="00322A1D" w14:paraId="00D8DEE2" w14:textId="77777777" w:rsidTr="00387115">
        <w:tc>
          <w:tcPr>
            <w:tcW w:w="4786" w:type="dxa"/>
            <w:tcBorders>
              <w:top w:val="dotted" w:sz="4" w:space="0" w:color="auto"/>
              <w:left w:val="dotted" w:sz="4" w:space="0" w:color="auto"/>
              <w:bottom w:val="dotted" w:sz="4" w:space="0" w:color="auto"/>
              <w:right w:val="dotted" w:sz="4" w:space="0" w:color="auto"/>
            </w:tcBorders>
          </w:tcPr>
          <w:p w14:paraId="58BDF2E7" w14:textId="77777777" w:rsidR="00322A1D" w:rsidRPr="00322A1D" w:rsidRDefault="00322A1D" w:rsidP="00387115">
            <w:r w:rsidRPr="00322A1D">
              <w:rPr>
                <w:b/>
                <w:bCs/>
              </w:rPr>
              <w:t>Stk. 2</w:t>
            </w:r>
            <w:r w:rsidRPr="00322A1D">
              <w:t>. Ved eftersynet udfærdiger bygherren en eftersynsprotokol, hvori bygherren anfører de mangler ved arbejdet og eventuelle andre forhold, denne har påpeget, tillige med entreprenørens eventuelle bemærkninger og eventuelle aftaler om afhjælpning, herunder måde og frist.</w:t>
            </w:r>
          </w:p>
        </w:tc>
        <w:tc>
          <w:tcPr>
            <w:tcW w:w="4230" w:type="dxa"/>
            <w:tcBorders>
              <w:top w:val="dotted" w:sz="4" w:space="0" w:color="auto"/>
              <w:left w:val="dotted" w:sz="4" w:space="0" w:color="auto"/>
              <w:bottom w:val="dotted" w:sz="4" w:space="0" w:color="auto"/>
              <w:right w:val="dotted" w:sz="4" w:space="0" w:color="auto"/>
            </w:tcBorders>
          </w:tcPr>
          <w:p w14:paraId="0A1C759E" w14:textId="77777777" w:rsidR="00322A1D" w:rsidRPr="00322A1D" w:rsidRDefault="00322A1D" w:rsidP="00387115"/>
        </w:tc>
      </w:tr>
      <w:tr w:rsidR="00322A1D" w:rsidRPr="00322A1D" w14:paraId="7294285D" w14:textId="77777777" w:rsidTr="00387115">
        <w:tc>
          <w:tcPr>
            <w:tcW w:w="4786" w:type="dxa"/>
            <w:tcBorders>
              <w:top w:val="dotted" w:sz="4" w:space="0" w:color="auto"/>
              <w:left w:val="dotted" w:sz="4" w:space="0" w:color="auto"/>
              <w:bottom w:val="dotted" w:sz="4" w:space="0" w:color="auto"/>
              <w:right w:val="dotted" w:sz="4" w:space="0" w:color="auto"/>
            </w:tcBorders>
          </w:tcPr>
          <w:p w14:paraId="1AEB2539" w14:textId="77777777" w:rsidR="00322A1D" w:rsidRPr="00322A1D" w:rsidRDefault="00322A1D" w:rsidP="00387115">
            <w:r w:rsidRPr="00322A1D">
              <w:rPr>
                <w:b/>
                <w:bCs/>
              </w:rPr>
              <w:t>Stk. 3.</w:t>
            </w:r>
            <w:r w:rsidRPr="00322A1D">
              <w:t> Hvis en part ikke har givet møde ved eftersynet, kan den mødende part gennemføre det uden den fraværendes medvirken og skal da snarest muligt sende protokollen til den fraværende.</w:t>
            </w:r>
          </w:p>
        </w:tc>
        <w:tc>
          <w:tcPr>
            <w:tcW w:w="4230" w:type="dxa"/>
            <w:tcBorders>
              <w:top w:val="dotted" w:sz="4" w:space="0" w:color="auto"/>
              <w:left w:val="dotted" w:sz="4" w:space="0" w:color="auto"/>
              <w:bottom w:val="dotted" w:sz="4" w:space="0" w:color="auto"/>
              <w:right w:val="dotted" w:sz="4" w:space="0" w:color="auto"/>
            </w:tcBorders>
          </w:tcPr>
          <w:p w14:paraId="49FFBA20" w14:textId="77777777" w:rsidR="00322A1D" w:rsidRPr="00322A1D" w:rsidRDefault="00322A1D" w:rsidP="00387115"/>
        </w:tc>
      </w:tr>
      <w:tr w:rsidR="00322A1D" w:rsidRPr="00ED65D9" w14:paraId="19CDB2DE" w14:textId="77777777" w:rsidTr="00387115">
        <w:tc>
          <w:tcPr>
            <w:tcW w:w="4786" w:type="dxa"/>
            <w:tcBorders>
              <w:top w:val="dotted" w:sz="4" w:space="0" w:color="auto"/>
              <w:left w:val="dotted" w:sz="4" w:space="0" w:color="auto"/>
              <w:bottom w:val="dotted" w:sz="4" w:space="0" w:color="auto"/>
              <w:right w:val="dotted" w:sz="4" w:space="0" w:color="auto"/>
            </w:tcBorders>
          </w:tcPr>
          <w:p w14:paraId="38DD6BED" w14:textId="77777777" w:rsidR="00322A1D" w:rsidRPr="00ED65D9" w:rsidRDefault="00322A1D" w:rsidP="00387115">
            <w:pPr>
              <w:pStyle w:val="Heading1NoNumb"/>
            </w:pPr>
            <w:r w:rsidRPr="00ED65D9">
              <w:lastRenderedPageBreak/>
              <w:t>I. Ophævels</w:t>
            </w:r>
            <w:r>
              <w:t>e</w:t>
            </w:r>
          </w:p>
        </w:tc>
        <w:tc>
          <w:tcPr>
            <w:tcW w:w="4230" w:type="dxa"/>
            <w:tcBorders>
              <w:top w:val="dotted" w:sz="4" w:space="0" w:color="auto"/>
              <w:left w:val="dotted" w:sz="4" w:space="0" w:color="auto"/>
              <w:bottom w:val="dotted" w:sz="4" w:space="0" w:color="auto"/>
              <w:right w:val="dotted" w:sz="4" w:space="0" w:color="auto"/>
            </w:tcBorders>
          </w:tcPr>
          <w:p w14:paraId="21822B8E" w14:textId="77777777" w:rsidR="00322A1D" w:rsidRPr="009F372F" w:rsidRDefault="00322A1D" w:rsidP="00387115"/>
        </w:tc>
      </w:tr>
      <w:tr w:rsidR="00322A1D" w:rsidRPr="00322A1D" w14:paraId="6AAC633C" w14:textId="77777777" w:rsidTr="00387115">
        <w:tc>
          <w:tcPr>
            <w:tcW w:w="4786" w:type="dxa"/>
            <w:tcBorders>
              <w:top w:val="dotted" w:sz="4" w:space="0" w:color="auto"/>
              <w:left w:val="dotted" w:sz="4" w:space="0" w:color="auto"/>
              <w:bottom w:val="dotted" w:sz="4" w:space="0" w:color="auto"/>
              <w:right w:val="dotted" w:sz="4" w:space="0" w:color="auto"/>
            </w:tcBorders>
          </w:tcPr>
          <w:p w14:paraId="03539EAE" w14:textId="77777777" w:rsidR="00322A1D" w:rsidRPr="00ED65D9" w:rsidRDefault="00322A1D" w:rsidP="00387115">
            <w:pPr>
              <w:pStyle w:val="Heading1NoNumb"/>
            </w:pPr>
            <w:r w:rsidRPr="00ED65D9">
              <w:t xml:space="preserve">Bygherrens </w:t>
            </w:r>
            <w:proofErr w:type="spellStart"/>
            <w:r w:rsidRPr="00ED65D9">
              <w:t>hæveret</w:t>
            </w:r>
            <w:proofErr w:type="spellEnd"/>
          </w:p>
          <w:p w14:paraId="39FB3D3F" w14:textId="77777777" w:rsidR="00322A1D" w:rsidRPr="00ED65D9" w:rsidRDefault="00322A1D" w:rsidP="00387115">
            <w:r w:rsidRPr="00ED65D9">
              <w:t>§ 59.</w:t>
            </w:r>
          </w:p>
          <w:p w14:paraId="76697107" w14:textId="77777777" w:rsidR="00322A1D" w:rsidRPr="00322A1D" w:rsidRDefault="00322A1D" w:rsidP="00387115">
            <w:r w:rsidRPr="00322A1D">
              <w:t>Bygherren kan efter skriftligt påkrav hæve entrepriseaftalen helt eller delvist,</w:t>
            </w:r>
          </w:p>
          <w:p w14:paraId="462213E7" w14:textId="77777777" w:rsidR="00322A1D" w:rsidRPr="00322A1D" w:rsidRDefault="00322A1D" w:rsidP="00387115">
            <w:r w:rsidRPr="00322A1D">
              <w:t>a) hvis der foreligger en væsentlig ansvarspådragende forsinkelse fra entreprenørens side med hensyn til arbejdets udførelse, og forsinkelsen medfører betydelige ulemper for bygherren,</w:t>
            </w:r>
            <w:r w:rsidRPr="00322A1D">
              <w:br/>
              <w:t>b) hvis der i øvrigt foreligger væsentlig forsinkelse fra entreprenørens side med hensyn til forhold af afgørende betydning for bygherren,</w:t>
            </w:r>
            <w:r w:rsidRPr="00322A1D">
              <w:br/>
              <w:t>c) hvis det udførte arbejde er af en sådan kvalitet, at bygherren har grund til at antage, at entreprenøren ikke vil være i stand til at fuldføre arbejdet uden væsentlige mangler, eller</w:t>
            </w:r>
            <w:r w:rsidRPr="00322A1D">
              <w:br/>
              <w:t>d) hvis der i øvrigt foreligger væsentlig misligholdelse fra entreprenørens side med hensyn til forhold af afgørende betydning for bygherren.</w:t>
            </w:r>
          </w:p>
        </w:tc>
        <w:tc>
          <w:tcPr>
            <w:tcW w:w="4230" w:type="dxa"/>
            <w:tcBorders>
              <w:top w:val="dotted" w:sz="4" w:space="0" w:color="auto"/>
              <w:left w:val="dotted" w:sz="4" w:space="0" w:color="auto"/>
              <w:bottom w:val="dotted" w:sz="4" w:space="0" w:color="auto"/>
              <w:right w:val="dotted" w:sz="4" w:space="0" w:color="auto"/>
            </w:tcBorders>
          </w:tcPr>
          <w:p w14:paraId="24625039" w14:textId="77777777" w:rsidR="00322A1D" w:rsidRPr="00322A1D" w:rsidRDefault="00322A1D" w:rsidP="00387115"/>
        </w:tc>
      </w:tr>
      <w:tr w:rsidR="00322A1D" w:rsidRPr="00ED65D9" w14:paraId="4C2083A5" w14:textId="77777777" w:rsidTr="00387115">
        <w:tc>
          <w:tcPr>
            <w:tcW w:w="4786" w:type="dxa"/>
            <w:tcBorders>
              <w:top w:val="dotted" w:sz="4" w:space="0" w:color="auto"/>
              <w:left w:val="dotted" w:sz="4" w:space="0" w:color="auto"/>
              <w:bottom w:val="dotted" w:sz="4" w:space="0" w:color="auto"/>
              <w:right w:val="dotted" w:sz="4" w:space="0" w:color="auto"/>
            </w:tcBorders>
          </w:tcPr>
          <w:p w14:paraId="7267EE67" w14:textId="08A67E2A" w:rsidR="00322A1D" w:rsidRPr="00ED65D9" w:rsidRDefault="00322A1D" w:rsidP="00387115">
            <w:r w:rsidRPr="00322A1D">
              <w:rPr>
                <w:b/>
                <w:bCs/>
              </w:rPr>
              <w:t>Stk. 2.</w:t>
            </w:r>
            <w:r w:rsidRPr="00322A1D">
              <w:t> Bygherren kan efter skriftligt påkrav forlange, at en </w:t>
            </w:r>
            <w:hyperlink r:id="rId62" w:history="1">
              <w:r w:rsidRPr="00322A1D">
                <w:rPr>
                  <w:color w:val="000000"/>
                  <w:u w:val="single"/>
                </w:rPr>
                <w:t>underentreprenør</w:t>
              </w:r>
            </w:hyperlink>
            <w:r w:rsidRPr="00322A1D">
              <w:t xml:space="preserve"> eller en leverandør fratages henholdsvis udførelse af arbejde og levering af materialer, </w:t>
            </w:r>
            <w:proofErr w:type="gramStart"/>
            <w:r w:rsidRPr="00322A1D">
              <w:t>såfremt</w:t>
            </w:r>
            <w:proofErr w:type="gramEnd"/>
            <w:r w:rsidRPr="00322A1D">
              <w:t xml:space="preserve"> denne væsentligt har tilsidesat gældende regler eller aftalte vilkår om samfundsansvar, herunder regler om sikkerhed og arbejdsmiljø. </w:t>
            </w:r>
            <w:r w:rsidRPr="00ED65D9">
              <w:t>Under samme betingelser kan bygherren bortvise enkeltpersoner fra byggepladsen.</w:t>
            </w:r>
          </w:p>
        </w:tc>
        <w:tc>
          <w:tcPr>
            <w:tcW w:w="4230" w:type="dxa"/>
            <w:tcBorders>
              <w:top w:val="dotted" w:sz="4" w:space="0" w:color="auto"/>
              <w:left w:val="dotted" w:sz="4" w:space="0" w:color="auto"/>
              <w:bottom w:val="dotted" w:sz="4" w:space="0" w:color="auto"/>
              <w:right w:val="dotted" w:sz="4" w:space="0" w:color="auto"/>
            </w:tcBorders>
          </w:tcPr>
          <w:p w14:paraId="1831DE0E" w14:textId="77777777" w:rsidR="00322A1D" w:rsidRPr="009F372F" w:rsidRDefault="00322A1D" w:rsidP="00387115"/>
        </w:tc>
      </w:tr>
      <w:tr w:rsidR="00322A1D" w:rsidRPr="00322A1D" w14:paraId="5B5E5B86" w14:textId="77777777" w:rsidTr="00387115">
        <w:tc>
          <w:tcPr>
            <w:tcW w:w="4786" w:type="dxa"/>
            <w:tcBorders>
              <w:top w:val="dotted" w:sz="4" w:space="0" w:color="auto"/>
              <w:left w:val="dotted" w:sz="4" w:space="0" w:color="auto"/>
              <w:bottom w:val="dotted" w:sz="4" w:space="0" w:color="auto"/>
              <w:right w:val="dotted" w:sz="4" w:space="0" w:color="auto"/>
            </w:tcBorders>
          </w:tcPr>
          <w:p w14:paraId="16673280" w14:textId="77777777" w:rsidR="00322A1D" w:rsidRPr="00ED65D9" w:rsidRDefault="00322A1D" w:rsidP="00387115">
            <w:pPr>
              <w:pStyle w:val="Heading1NoNumb"/>
            </w:pPr>
            <w:r w:rsidRPr="00ED65D9">
              <w:t xml:space="preserve">Entreprenørens </w:t>
            </w:r>
            <w:proofErr w:type="spellStart"/>
            <w:r w:rsidRPr="00ED65D9">
              <w:t>hæveret</w:t>
            </w:r>
            <w:proofErr w:type="spellEnd"/>
          </w:p>
          <w:p w14:paraId="10091F03" w14:textId="77777777" w:rsidR="00322A1D" w:rsidRPr="00ED65D9" w:rsidRDefault="00322A1D" w:rsidP="00387115">
            <w:r w:rsidRPr="00ED65D9">
              <w:t>§ 60.</w:t>
            </w:r>
          </w:p>
          <w:p w14:paraId="48F766A5" w14:textId="77777777" w:rsidR="00322A1D" w:rsidRPr="00322A1D" w:rsidRDefault="00322A1D" w:rsidP="00387115">
            <w:r w:rsidRPr="00322A1D">
              <w:t>Entreprenøren kan efter skriftligt påkrav hæve entrepriseaftalen,</w:t>
            </w:r>
          </w:p>
          <w:p w14:paraId="56299664" w14:textId="77777777" w:rsidR="00322A1D" w:rsidRPr="00322A1D" w:rsidRDefault="00322A1D" w:rsidP="00387115">
            <w:pPr>
              <w:rPr>
                <w:sz w:val="22"/>
                <w:szCs w:val="27"/>
              </w:rPr>
            </w:pPr>
            <w:r w:rsidRPr="00322A1D">
              <w:t>a) hvis der foreligger en væsentlig forsinkelse som følge af bygherrens forhold eller anden entreprenørs forsinkelse, og bygherren ikke udfolder rimelige bestræbelser for at fremme arbejdet mest muligt, eller</w:t>
            </w:r>
            <w:r w:rsidRPr="00322A1D">
              <w:br/>
              <w:t>b) hvis der i øvrigt foreligger væsentlig forsinkelse eller misligholdelse fra bygherrens side med hensyn til forhold af afgørende betydning for entreprenøren.</w:t>
            </w:r>
          </w:p>
        </w:tc>
        <w:tc>
          <w:tcPr>
            <w:tcW w:w="4230" w:type="dxa"/>
            <w:tcBorders>
              <w:top w:val="dotted" w:sz="4" w:space="0" w:color="auto"/>
              <w:left w:val="dotted" w:sz="4" w:space="0" w:color="auto"/>
              <w:bottom w:val="dotted" w:sz="4" w:space="0" w:color="auto"/>
              <w:right w:val="dotted" w:sz="4" w:space="0" w:color="auto"/>
            </w:tcBorders>
          </w:tcPr>
          <w:p w14:paraId="147B5AFD" w14:textId="77777777" w:rsidR="00322A1D" w:rsidRPr="00322A1D" w:rsidRDefault="00322A1D" w:rsidP="00387115"/>
        </w:tc>
      </w:tr>
      <w:tr w:rsidR="00322A1D" w:rsidRPr="00322A1D" w14:paraId="1EF87E94" w14:textId="77777777" w:rsidTr="00387115">
        <w:tc>
          <w:tcPr>
            <w:tcW w:w="4786" w:type="dxa"/>
            <w:tcBorders>
              <w:top w:val="dotted" w:sz="4" w:space="0" w:color="auto"/>
              <w:left w:val="dotted" w:sz="4" w:space="0" w:color="auto"/>
              <w:bottom w:val="dotted" w:sz="4" w:space="0" w:color="auto"/>
              <w:right w:val="dotted" w:sz="4" w:space="0" w:color="auto"/>
            </w:tcBorders>
          </w:tcPr>
          <w:p w14:paraId="4DEA05AF" w14:textId="77777777" w:rsidR="00322A1D" w:rsidRPr="00ED65D9" w:rsidRDefault="00322A1D" w:rsidP="00387115">
            <w:pPr>
              <w:pStyle w:val="Heading1NoNumb"/>
            </w:pPr>
            <w:r w:rsidRPr="00ED65D9">
              <w:t>Konkurs og rekonstruktion mv.</w:t>
            </w:r>
          </w:p>
          <w:p w14:paraId="25E8FAE5" w14:textId="77777777" w:rsidR="00322A1D" w:rsidRPr="00ED65D9" w:rsidRDefault="00322A1D" w:rsidP="00387115">
            <w:r w:rsidRPr="00ED65D9">
              <w:t>§ 61.</w:t>
            </w:r>
          </w:p>
          <w:p w14:paraId="75EDE161" w14:textId="77777777" w:rsidR="00322A1D" w:rsidRPr="00322A1D" w:rsidRDefault="00322A1D" w:rsidP="00387115">
            <w:r w:rsidRPr="00322A1D">
              <w:t>Hvis en part erklæres konkurs, kan den anden part straks hæve aftalen, i det omfang konkurslovens regler ikke er til hinder derfor.</w:t>
            </w:r>
          </w:p>
        </w:tc>
        <w:tc>
          <w:tcPr>
            <w:tcW w:w="4230" w:type="dxa"/>
            <w:tcBorders>
              <w:top w:val="dotted" w:sz="4" w:space="0" w:color="auto"/>
              <w:left w:val="dotted" w:sz="4" w:space="0" w:color="auto"/>
              <w:bottom w:val="dotted" w:sz="4" w:space="0" w:color="auto"/>
              <w:right w:val="dotted" w:sz="4" w:space="0" w:color="auto"/>
            </w:tcBorders>
          </w:tcPr>
          <w:p w14:paraId="41EC3D4D" w14:textId="77777777" w:rsidR="00322A1D" w:rsidRPr="00322A1D" w:rsidRDefault="00322A1D" w:rsidP="00387115"/>
        </w:tc>
      </w:tr>
      <w:tr w:rsidR="00322A1D" w:rsidRPr="00322A1D" w14:paraId="7BD6F522" w14:textId="77777777" w:rsidTr="00387115">
        <w:tc>
          <w:tcPr>
            <w:tcW w:w="4786" w:type="dxa"/>
            <w:tcBorders>
              <w:top w:val="dotted" w:sz="4" w:space="0" w:color="auto"/>
              <w:left w:val="dotted" w:sz="4" w:space="0" w:color="auto"/>
              <w:bottom w:val="dotted" w:sz="4" w:space="0" w:color="auto"/>
              <w:right w:val="dotted" w:sz="4" w:space="0" w:color="auto"/>
            </w:tcBorders>
          </w:tcPr>
          <w:p w14:paraId="3E1CB1CF" w14:textId="77777777" w:rsidR="00322A1D" w:rsidRPr="00322A1D" w:rsidRDefault="00322A1D" w:rsidP="00387115">
            <w:r w:rsidRPr="00322A1D">
              <w:rPr>
                <w:b/>
                <w:bCs/>
              </w:rPr>
              <w:t>Stk. 2.</w:t>
            </w:r>
            <w:r w:rsidRPr="00322A1D">
              <w:t xml:space="preserve"> Hvis boet ønsker at indtræde i aftalen i medfør af konkurslovens regler, skal boet på </w:t>
            </w:r>
            <w:r w:rsidRPr="00322A1D">
              <w:lastRenderedPageBreak/>
              <w:t>forespørgsel give meddelelse herom uden ugrundet ophold.</w:t>
            </w:r>
          </w:p>
        </w:tc>
        <w:tc>
          <w:tcPr>
            <w:tcW w:w="4230" w:type="dxa"/>
            <w:tcBorders>
              <w:top w:val="dotted" w:sz="4" w:space="0" w:color="auto"/>
              <w:left w:val="dotted" w:sz="4" w:space="0" w:color="auto"/>
              <w:bottom w:val="dotted" w:sz="4" w:space="0" w:color="auto"/>
              <w:right w:val="dotted" w:sz="4" w:space="0" w:color="auto"/>
            </w:tcBorders>
          </w:tcPr>
          <w:p w14:paraId="6DDE14F5" w14:textId="77777777" w:rsidR="00322A1D" w:rsidRPr="00322A1D" w:rsidRDefault="00322A1D" w:rsidP="00387115"/>
        </w:tc>
      </w:tr>
      <w:tr w:rsidR="00322A1D" w:rsidRPr="00ED65D9" w14:paraId="0FBADEDE" w14:textId="77777777" w:rsidTr="00387115">
        <w:tc>
          <w:tcPr>
            <w:tcW w:w="4786" w:type="dxa"/>
            <w:tcBorders>
              <w:top w:val="dotted" w:sz="4" w:space="0" w:color="auto"/>
              <w:left w:val="dotted" w:sz="4" w:space="0" w:color="auto"/>
              <w:bottom w:val="dotted" w:sz="4" w:space="0" w:color="auto"/>
              <w:right w:val="dotted" w:sz="4" w:space="0" w:color="auto"/>
            </w:tcBorders>
          </w:tcPr>
          <w:p w14:paraId="00871C8E" w14:textId="77777777" w:rsidR="00322A1D" w:rsidRPr="00ED65D9" w:rsidRDefault="00322A1D" w:rsidP="00387115">
            <w:r w:rsidRPr="00322A1D">
              <w:rPr>
                <w:b/>
                <w:bCs/>
              </w:rPr>
              <w:t>Stk. 3.</w:t>
            </w:r>
            <w:r w:rsidRPr="00322A1D">
              <w:t xml:space="preserve"> Reglen i stk. 1 gælder tillige, hvis en part tages under rekonstruktionsbehandling, eller hvis partens økonomiske forhold i øvrigt viser sig at være således, at parten må antages at være ude af stand til at opfylde entrepriseaftalen. Det er dog en betingelse, at parten ikke har stillet – eller på den anden parts opfordring ikke straks stiller – betryggende sikkerhed for aftalens opfyldelse, jf. </w:t>
            </w:r>
            <w:r w:rsidRPr="00ED65D9">
              <w:t>§ 9 og § 10.</w:t>
            </w:r>
          </w:p>
        </w:tc>
        <w:tc>
          <w:tcPr>
            <w:tcW w:w="4230" w:type="dxa"/>
            <w:tcBorders>
              <w:top w:val="dotted" w:sz="4" w:space="0" w:color="auto"/>
              <w:left w:val="dotted" w:sz="4" w:space="0" w:color="auto"/>
              <w:bottom w:val="dotted" w:sz="4" w:space="0" w:color="auto"/>
              <w:right w:val="dotted" w:sz="4" w:space="0" w:color="auto"/>
            </w:tcBorders>
          </w:tcPr>
          <w:p w14:paraId="5A5F2929" w14:textId="77777777" w:rsidR="00322A1D" w:rsidRPr="009F372F" w:rsidRDefault="00322A1D" w:rsidP="00387115"/>
        </w:tc>
      </w:tr>
      <w:tr w:rsidR="00322A1D" w:rsidRPr="00322A1D" w14:paraId="3C677A5D" w14:textId="77777777" w:rsidTr="00387115">
        <w:tc>
          <w:tcPr>
            <w:tcW w:w="4786" w:type="dxa"/>
            <w:tcBorders>
              <w:top w:val="dotted" w:sz="4" w:space="0" w:color="auto"/>
              <w:left w:val="dotted" w:sz="4" w:space="0" w:color="auto"/>
              <w:bottom w:val="dotted" w:sz="4" w:space="0" w:color="auto"/>
              <w:right w:val="dotted" w:sz="4" w:space="0" w:color="auto"/>
            </w:tcBorders>
          </w:tcPr>
          <w:p w14:paraId="0F04A8D8" w14:textId="77777777" w:rsidR="00322A1D" w:rsidRPr="00322A1D" w:rsidRDefault="00322A1D" w:rsidP="00387115">
            <w:r w:rsidRPr="00322A1D">
              <w:rPr>
                <w:b/>
                <w:bCs/>
              </w:rPr>
              <w:t>Stk. 4.</w:t>
            </w:r>
            <w:r w:rsidRPr="00322A1D">
              <w:t> Hvis parten ønsker at videreføre aftalen i medfør af konkurslovens regler om rekonstruktion, skal parten på forespørgsel give meddelelse herom uden ugrundet ophold.</w:t>
            </w:r>
          </w:p>
        </w:tc>
        <w:tc>
          <w:tcPr>
            <w:tcW w:w="4230" w:type="dxa"/>
            <w:tcBorders>
              <w:top w:val="dotted" w:sz="4" w:space="0" w:color="auto"/>
              <w:left w:val="dotted" w:sz="4" w:space="0" w:color="auto"/>
              <w:bottom w:val="dotted" w:sz="4" w:space="0" w:color="auto"/>
              <w:right w:val="dotted" w:sz="4" w:space="0" w:color="auto"/>
            </w:tcBorders>
          </w:tcPr>
          <w:p w14:paraId="40CE10CE" w14:textId="77777777" w:rsidR="00322A1D" w:rsidRPr="00322A1D" w:rsidRDefault="00322A1D" w:rsidP="00387115"/>
        </w:tc>
      </w:tr>
      <w:tr w:rsidR="00322A1D" w:rsidRPr="00322A1D" w14:paraId="33A13840" w14:textId="77777777" w:rsidTr="00387115">
        <w:tc>
          <w:tcPr>
            <w:tcW w:w="4786" w:type="dxa"/>
            <w:tcBorders>
              <w:top w:val="dotted" w:sz="4" w:space="0" w:color="auto"/>
              <w:left w:val="dotted" w:sz="4" w:space="0" w:color="auto"/>
              <w:bottom w:val="dotted" w:sz="4" w:space="0" w:color="auto"/>
              <w:right w:val="dotted" w:sz="4" w:space="0" w:color="auto"/>
            </w:tcBorders>
          </w:tcPr>
          <w:p w14:paraId="68CE1F38" w14:textId="77777777" w:rsidR="00322A1D" w:rsidRPr="00322A1D" w:rsidRDefault="00322A1D" w:rsidP="00387115">
            <w:r w:rsidRPr="00322A1D">
              <w:rPr>
                <w:b/>
                <w:bCs/>
              </w:rPr>
              <w:t>Stk. 5.</w:t>
            </w:r>
            <w:r w:rsidRPr="00322A1D">
              <w:t> Er en part et kapitalselskab, der kræves opløst af Erhvervsstyrelsen, kan den anden part hæve entrepriseaftalen. Bestemmelsen finder ikke anvendelse, hvis selskabet inden 10 arbejdsdage efter, at et påkrav fra den anden part er kommet frem, dokumenterer, at betingelserne for dets opløsning ikke er til stede, eller hvis selskabet stiller betryggende sikkerhed for aftalens opfyldelse.</w:t>
            </w:r>
          </w:p>
        </w:tc>
        <w:tc>
          <w:tcPr>
            <w:tcW w:w="4230" w:type="dxa"/>
            <w:tcBorders>
              <w:top w:val="dotted" w:sz="4" w:space="0" w:color="auto"/>
              <w:left w:val="dotted" w:sz="4" w:space="0" w:color="auto"/>
              <w:bottom w:val="dotted" w:sz="4" w:space="0" w:color="auto"/>
              <w:right w:val="dotted" w:sz="4" w:space="0" w:color="auto"/>
            </w:tcBorders>
          </w:tcPr>
          <w:p w14:paraId="46909497" w14:textId="77777777" w:rsidR="00322A1D" w:rsidRPr="00322A1D" w:rsidRDefault="00322A1D" w:rsidP="00387115"/>
        </w:tc>
      </w:tr>
      <w:tr w:rsidR="00322A1D" w:rsidRPr="00ED65D9" w14:paraId="104F3DD8" w14:textId="77777777" w:rsidTr="00387115">
        <w:tc>
          <w:tcPr>
            <w:tcW w:w="4786" w:type="dxa"/>
            <w:tcBorders>
              <w:top w:val="dotted" w:sz="4" w:space="0" w:color="auto"/>
              <w:left w:val="dotted" w:sz="4" w:space="0" w:color="auto"/>
              <w:bottom w:val="dotted" w:sz="4" w:space="0" w:color="auto"/>
              <w:right w:val="dotted" w:sz="4" w:space="0" w:color="auto"/>
            </w:tcBorders>
          </w:tcPr>
          <w:p w14:paraId="4AF7CF75" w14:textId="77777777" w:rsidR="00322A1D" w:rsidRPr="00ED65D9" w:rsidRDefault="00322A1D" w:rsidP="00387115">
            <w:pPr>
              <w:pStyle w:val="Heading1NoNumb"/>
            </w:pPr>
            <w:r w:rsidRPr="00ED65D9">
              <w:t>En parts død</w:t>
            </w:r>
          </w:p>
          <w:p w14:paraId="1FDE9E09" w14:textId="77777777" w:rsidR="00322A1D" w:rsidRPr="00ED65D9" w:rsidRDefault="00322A1D" w:rsidP="00387115">
            <w:r w:rsidRPr="00ED65D9">
              <w:t>§ 62.</w:t>
            </w:r>
          </w:p>
          <w:p w14:paraId="3A6193A4" w14:textId="7642D7C3" w:rsidR="00322A1D" w:rsidRPr="003D1CEA" w:rsidRDefault="00322A1D" w:rsidP="00387115">
            <w:r w:rsidRPr="00ED65D9">
              <w:t>Hvis en part </w:t>
            </w:r>
            <w:hyperlink r:id="rId63" w:history="1">
              <w:r w:rsidRPr="00ED65D9">
                <w:rPr>
                  <w:color w:val="000000"/>
                  <w:u w:val="single"/>
                </w:rPr>
                <w:t>dør</w:t>
              </w:r>
            </w:hyperlink>
            <w:r w:rsidRPr="00ED65D9">
              <w:t>, og boet behandles som insolvent bo, finder bestemmelserne i § 61, stk. 1 og 2, tilsvarende anvendelse. Fælles regler om ophævelse § 63. Ophævelse skal ske skriftligt.</w:t>
            </w:r>
          </w:p>
        </w:tc>
        <w:tc>
          <w:tcPr>
            <w:tcW w:w="4230" w:type="dxa"/>
            <w:tcBorders>
              <w:top w:val="dotted" w:sz="4" w:space="0" w:color="auto"/>
              <w:left w:val="dotted" w:sz="4" w:space="0" w:color="auto"/>
              <w:bottom w:val="dotted" w:sz="4" w:space="0" w:color="auto"/>
              <w:right w:val="dotted" w:sz="4" w:space="0" w:color="auto"/>
            </w:tcBorders>
          </w:tcPr>
          <w:p w14:paraId="4C69C249" w14:textId="77777777" w:rsidR="00322A1D" w:rsidRPr="009F372F" w:rsidRDefault="00322A1D" w:rsidP="00387115"/>
        </w:tc>
      </w:tr>
      <w:tr w:rsidR="00322A1D" w:rsidRPr="00ED65D9" w14:paraId="1E062FC2" w14:textId="77777777" w:rsidTr="00387115">
        <w:tc>
          <w:tcPr>
            <w:tcW w:w="4786" w:type="dxa"/>
            <w:tcBorders>
              <w:top w:val="dotted" w:sz="4" w:space="0" w:color="auto"/>
              <w:left w:val="dotted" w:sz="4" w:space="0" w:color="auto"/>
              <w:bottom w:val="dotted" w:sz="4" w:space="0" w:color="auto"/>
              <w:right w:val="dotted" w:sz="4" w:space="0" w:color="auto"/>
            </w:tcBorders>
          </w:tcPr>
          <w:p w14:paraId="4B043A58" w14:textId="77777777" w:rsidR="00322A1D" w:rsidRPr="00ED65D9" w:rsidRDefault="00322A1D" w:rsidP="00387115">
            <w:r w:rsidRPr="00322A1D">
              <w:rPr>
                <w:b/>
                <w:bCs/>
              </w:rPr>
              <w:t>Stk. 2.</w:t>
            </w:r>
            <w:r w:rsidRPr="00322A1D">
              <w:t xml:space="preserve"> Samtidig med ophævelsen skal den part, der hæver aftalen, skriftligt indkalde til en registreringsforretning (stadeforretning) mellem parterne, der skal afholdes hurtigst muligt. Medmindre andet aftales, afholdes stadeforretning tidligst 1 arbejdsdag efter, at indkaldelsesskrivelsen er kommet frem. Ved uenighed om arbejdets stade kan stadeforretningen gennemføres ved syn og skøn udmeldt af Voldgiftsnævnet, jf. </w:t>
            </w:r>
            <w:r w:rsidRPr="00ED65D9">
              <w:t>§ 66.</w:t>
            </w:r>
          </w:p>
        </w:tc>
        <w:tc>
          <w:tcPr>
            <w:tcW w:w="4230" w:type="dxa"/>
            <w:tcBorders>
              <w:top w:val="dotted" w:sz="4" w:space="0" w:color="auto"/>
              <w:left w:val="dotted" w:sz="4" w:space="0" w:color="auto"/>
              <w:bottom w:val="dotted" w:sz="4" w:space="0" w:color="auto"/>
              <w:right w:val="dotted" w:sz="4" w:space="0" w:color="auto"/>
            </w:tcBorders>
          </w:tcPr>
          <w:p w14:paraId="7C3F289E" w14:textId="77777777" w:rsidR="00322A1D" w:rsidRPr="009F372F" w:rsidRDefault="00322A1D" w:rsidP="00387115"/>
        </w:tc>
      </w:tr>
      <w:tr w:rsidR="00322A1D" w:rsidRPr="00322A1D" w14:paraId="192091AF" w14:textId="77777777" w:rsidTr="00387115">
        <w:tc>
          <w:tcPr>
            <w:tcW w:w="4786" w:type="dxa"/>
            <w:tcBorders>
              <w:top w:val="dotted" w:sz="4" w:space="0" w:color="auto"/>
              <w:left w:val="dotted" w:sz="4" w:space="0" w:color="auto"/>
              <w:bottom w:val="dotted" w:sz="4" w:space="0" w:color="auto"/>
              <w:right w:val="dotted" w:sz="4" w:space="0" w:color="auto"/>
            </w:tcBorders>
          </w:tcPr>
          <w:p w14:paraId="6E62F0C7" w14:textId="77777777" w:rsidR="00322A1D" w:rsidRPr="00322A1D" w:rsidRDefault="00322A1D" w:rsidP="00387115">
            <w:r w:rsidRPr="00322A1D">
              <w:rPr>
                <w:b/>
                <w:bCs/>
              </w:rPr>
              <w:t>Stk. 3.</w:t>
            </w:r>
            <w:r w:rsidRPr="00322A1D">
              <w:t> Ved stadeforretningen skal der udfærdiges en registreringsprotokol, der beskriver omfang og kvalitet af det udførte arbejde. Dokumentet underskrives af parterne, medmindre registreringen foretages ved syn og skøn.</w:t>
            </w:r>
          </w:p>
        </w:tc>
        <w:tc>
          <w:tcPr>
            <w:tcW w:w="4230" w:type="dxa"/>
            <w:tcBorders>
              <w:top w:val="dotted" w:sz="4" w:space="0" w:color="auto"/>
              <w:left w:val="dotted" w:sz="4" w:space="0" w:color="auto"/>
              <w:bottom w:val="dotted" w:sz="4" w:space="0" w:color="auto"/>
              <w:right w:val="dotted" w:sz="4" w:space="0" w:color="auto"/>
            </w:tcBorders>
          </w:tcPr>
          <w:p w14:paraId="64BBF12F" w14:textId="77777777" w:rsidR="00322A1D" w:rsidRPr="00322A1D" w:rsidRDefault="00322A1D" w:rsidP="00387115"/>
        </w:tc>
      </w:tr>
      <w:tr w:rsidR="00322A1D" w:rsidRPr="00322A1D" w14:paraId="7F111B24" w14:textId="77777777" w:rsidTr="00387115">
        <w:tc>
          <w:tcPr>
            <w:tcW w:w="4786" w:type="dxa"/>
            <w:tcBorders>
              <w:top w:val="dotted" w:sz="4" w:space="0" w:color="auto"/>
              <w:left w:val="dotted" w:sz="4" w:space="0" w:color="auto"/>
              <w:bottom w:val="dotted" w:sz="4" w:space="0" w:color="auto"/>
              <w:right w:val="dotted" w:sz="4" w:space="0" w:color="auto"/>
            </w:tcBorders>
          </w:tcPr>
          <w:p w14:paraId="1181B8D9" w14:textId="77777777" w:rsidR="00322A1D" w:rsidRPr="00322A1D" w:rsidRDefault="00322A1D" w:rsidP="00387115">
            <w:r w:rsidRPr="00322A1D">
              <w:rPr>
                <w:b/>
                <w:bCs/>
              </w:rPr>
              <w:t>Stk. 4.</w:t>
            </w:r>
            <w:r w:rsidRPr="00322A1D">
              <w:t> Hvis en part efter at være indvarslet ikke har givet møde ved stadeforretningen, kan den mødende part gennemføre den uden den fraværendes medvirken og skal da snarest muligt sende registreringsprotokollen til den fraværende. Indsigelser mod indholdet af protokollen skal fremsættes skriftligt senest 5 arbejdsdage efter, at den er modtaget.</w:t>
            </w:r>
          </w:p>
        </w:tc>
        <w:tc>
          <w:tcPr>
            <w:tcW w:w="4230" w:type="dxa"/>
            <w:tcBorders>
              <w:top w:val="dotted" w:sz="4" w:space="0" w:color="auto"/>
              <w:left w:val="dotted" w:sz="4" w:space="0" w:color="auto"/>
              <w:bottom w:val="dotted" w:sz="4" w:space="0" w:color="auto"/>
              <w:right w:val="dotted" w:sz="4" w:space="0" w:color="auto"/>
            </w:tcBorders>
          </w:tcPr>
          <w:p w14:paraId="389D213E" w14:textId="77777777" w:rsidR="00322A1D" w:rsidRPr="00322A1D" w:rsidRDefault="00322A1D" w:rsidP="00387115"/>
        </w:tc>
      </w:tr>
      <w:tr w:rsidR="00322A1D" w:rsidRPr="00ED65D9" w14:paraId="7D7F6974" w14:textId="77777777" w:rsidTr="00387115">
        <w:tc>
          <w:tcPr>
            <w:tcW w:w="4786" w:type="dxa"/>
            <w:tcBorders>
              <w:top w:val="dotted" w:sz="4" w:space="0" w:color="auto"/>
              <w:left w:val="dotted" w:sz="4" w:space="0" w:color="auto"/>
              <w:bottom w:val="dotted" w:sz="4" w:space="0" w:color="auto"/>
              <w:right w:val="dotted" w:sz="4" w:space="0" w:color="auto"/>
            </w:tcBorders>
          </w:tcPr>
          <w:p w14:paraId="4E4B2931" w14:textId="59A0E0B6" w:rsidR="00322A1D" w:rsidRPr="00ED65D9" w:rsidRDefault="00322A1D" w:rsidP="00387115">
            <w:r w:rsidRPr="00322A1D">
              <w:rPr>
                <w:b/>
                <w:bCs/>
              </w:rPr>
              <w:lastRenderedPageBreak/>
              <w:t>Stk. 5.</w:t>
            </w:r>
            <w:r w:rsidRPr="00322A1D">
              <w:t> Ved ophævelse fra bygherrens side er bygherren eller den, der færdiggør arbejdet på bygherrens </w:t>
            </w:r>
            <w:hyperlink r:id="rId64" w:history="1">
              <w:r w:rsidRPr="00322A1D">
                <w:rPr>
                  <w:color w:val="000000"/>
                  <w:u w:val="single"/>
                </w:rPr>
                <w:t>vegne</w:t>
              </w:r>
            </w:hyperlink>
            <w:r w:rsidRPr="00322A1D">
              <w:t xml:space="preserve">, berettiget til at benytte entreprenørens materialer og materiel, som befinder sig på byggepladsen, hvis fjernelse inden arbejdets færdiggørelse vil påføre bygherren tab. </w:t>
            </w:r>
            <w:r w:rsidRPr="00ED65D9">
              <w:t>Der skal ydes sædvanligt </w:t>
            </w:r>
            <w:hyperlink r:id="rId65" w:history="1">
              <w:r w:rsidRPr="00ED65D9">
                <w:rPr>
                  <w:color w:val="000000"/>
                  <w:u w:val="single"/>
                </w:rPr>
                <w:t>vederlag</w:t>
              </w:r>
            </w:hyperlink>
            <w:r w:rsidRPr="00ED65D9">
              <w:t> for anvendelsen.</w:t>
            </w:r>
          </w:p>
        </w:tc>
        <w:tc>
          <w:tcPr>
            <w:tcW w:w="4230" w:type="dxa"/>
            <w:tcBorders>
              <w:top w:val="dotted" w:sz="4" w:space="0" w:color="auto"/>
              <w:left w:val="dotted" w:sz="4" w:space="0" w:color="auto"/>
              <w:bottom w:val="dotted" w:sz="4" w:space="0" w:color="auto"/>
              <w:right w:val="dotted" w:sz="4" w:space="0" w:color="auto"/>
            </w:tcBorders>
          </w:tcPr>
          <w:p w14:paraId="3478130B" w14:textId="77777777" w:rsidR="00322A1D" w:rsidRPr="009F372F" w:rsidRDefault="00322A1D" w:rsidP="00387115"/>
        </w:tc>
      </w:tr>
      <w:tr w:rsidR="00322A1D" w:rsidRPr="00322A1D" w14:paraId="0FD544C0" w14:textId="77777777" w:rsidTr="00387115">
        <w:tc>
          <w:tcPr>
            <w:tcW w:w="4786" w:type="dxa"/>
            <w:tcBorders>
              <w:top w:val="dotted" w:sz="4" w:space="0" w:color="auto"/>
              <w:left w:val="dotted" w:sz="4" w:space="0" w:color="auto"/>
              <w:bottom w:val="dotted" w:sz="4" w:space="0" w:color="auto"/>
              <w:right w:val="dotted" w:sz="4" w:space="0" w:color="auto"/>
            </w:tcBorders>
          </w:tcPr>
          <w:p w14:paraId="1BFD8CE4" w14:textId="77777777" w:rsidR="00322A1D" w:rsidRPr="00322A1D" w:rsidRDefault="00322A1D" w:rsidP="00387115">
            <w:r w:rsidRPr="00322A1D">
              <w:rPr>
                <w:b/>
                <w:bCs/>
              </w:rPr>
              <w:t>Stk. 6.</w:t>
            </w:r>
            <w:r w:rsidRPr="00322A1D">
              <w:t> Ved ophævelse fra den ene parts side er den anden part ansvarlig for det lidte tab efter dansk rets almindelige regler.</w:t>
            </w:r>
          </w:p>
        </w:tc>
        <w:tc>
          <w:tcPr>
            <w:tcW w:w="4230" w:type="dxa"/>
            <w:tcBorders>
              <w:top w:val="dotted" w:sz="4" w:space="0" w:color="auto"/>
              <w:left w:val="dotted" w:sz="4" w:space="0" w:color="auto"/>
              <w:bottom w:val="dotted" w:sz="4" w:space="0" w:color="auto"/>
              <w:right w:val="dotted" w:sz="4" w:space="0" w:color="auto"/>
            </w:tcBorders>
          </w:tcPr>
          <w:p w14:paraId="6912C325" w14:textId="77777777" w:rsidR="00322A1D" w:rsidRPr="00322A1D" w:rsidRDefault="00322A1D" w:rsidP="00387115"/>
        </w:tc>
      </w:tr>
      <w:tr w:rsidR="00322A1D" w:rsidRPr="00ED65D9" w14:paraId="7E313CBA" w14:textId="77777777" w:rsidTr="00387115">
        <w:tc>
          <w:tcPr>
            <w:tcW w:w="4786" w:type="dxa"/>
            <w:tcBorders>
              <w:top w:val="dotted" w:sz="4" w:space="0" w:color="auto"/>
              <w:left w:val="dotted" w:sz="4" w:space="0" w:color="auto"/>
              <w:bottom w:val="dotted" w:sz="4" w:space="0" w:color="auto"/>
              <w:right w:val="dotted" w:sz="4" w:space="0" w:color="auto"/>
            </w:tcBorders>
          </w:tcPr>
          <w:p w14:paraId="03BB3938" w14:textId="77777777" w:rsidR="00322A1D" w:rsidRPr="00ED65D9" w:rsidRDefault="00322A1D" w:rsidP="00387115">
            <w:pPr>
              <w:pStyle w:val="Heading1NoNumb"/>
            </w:pPr>
            <w:r w:rsidRPr="00ED65D9">
              <w:t>Fælles regler om ophævelse</w:t>
            </w:r>
          </w:p>
          <w:p w14:paraId="408EC70D" w14:textId="77777777" w:rsidR="00322A1D" w:rsidRPr="00ED65D9" w:rsidRDefault="00322A1D" w:rsidP="00387115">
            <w:r w:rsidRPr="00ED65D9">
              <w:t>§ 63.</w:t>
            </w:r>
          </w:p>
          <w:p w14:paraId="40770FEB" w14:textId="77777777" w:rsidR="00322A1D" w:rsidRPr="00ED65D9" w:rsidRDefault="00322A1D" w:rsidP="00387115">
            <w:r w:rsidRPr="00ED65D9">
              <w:t>Ophævelse skal ske skriftligt.</w:t>
            </w:r>
          </w:p>
          <w:p w14:paraId="32AA8E2D" w14:textId="77777777" w:rsidR="00322A1D" w:rsidRPr="00ED65D9" w:rsidRDefault="00322A1D" w:rsidP="00387115"/>
        </w:tc>
        <w:tc>
          <w:tcPr>
            <w:tcW w:w="4230" w:type="dxa"/>
            <w:tcBorders>
              <w:top w:val="dotted" w:sz="4" w:space="0" w:color="auto"/>
              <w:left w:val="dotted" w:sz="4" w:space="0" w:color="auto"/>
              <w:bottom w:val="dotted" w:sz="4" w:space="0" w:color="auto"/>
              <w:right w:val="dotted" w:sz="4" w:space="0" w:color="auto"/>
            </w:tcBorders>
          </w:tcPr>
          <w:p w14:paraId="541D2C16" w14:textId="77777777" w:rsidR="00322A1D" w:rsidRPr="009F372F" w:rsidRDefault="00322A1D" w:rsidP="00387115"/>
        </w:tc>
      </w:tr>
      <w:tr w:rsidR="00322A1D" w:rsidRPr="00ED65D9" w14:paraId="2E27A56D" w14:textId="77777777" w:rsidTr="00387115">
        <w:tc>
          <w:tcPr>
            <w:tcW w:w="4786" w:type="dxa"/>
            <w:tcBorders>
              <w:top w:val="dotted" w:sz="4" w:space="0" w:color="auto"/>
              <w:left w:val="dotted" w:sz="4" w:space="0" w:color="auto"/>
              <w:bottom w:val="dotted" w:sz="4" w:space="0" w:color="auto"/>
              <w:right w:val="dotted" w:sz="4" w:space="0" w:color="auto"/>
            </w:tcBorders>
          </w:tcPr>
          <w:p w14:paraId="41F3AB9F" w14:textId="77777777" w:rsidR="00322A1D" w:rsidRPr="00ED65D9" w:rsidRDefault="00322A1D" w:rsidP="00387115">
            <w:r w:rsidRPr="00322A1D">
              <w:rPr>
                <w:b/>
                <w:bCs/>
              </w:rPr>
              <w:t>Stk. 2.</w:t>
            </w:r>
            <w:r w:rsidRPr="00322A1D">
              <w:t> Samtidig med ophævelsen skal den part, der hæver aftalen, skriftligt indkalde til en registre-</w:t>
            </w:r>
            <w:r w:rsidRPr="00322A1D">
              <w:br/>
            </w:r>
            <w:proofErr w:type="spellStart"/>
            <w:r w:rsidRPr="00322A1D">
              <w:t>ringsforretning</w:t>
            </w:r>
            <w:proofErr w:type="spellEnd"/>
            <w:r w:rsidRPr="00322A1D">
              <w:t xml:space="preserve"> (stadeforretning) mellem parterne, der skal afholdes hurtigst muligt. Medmindre andet aftales, afholdes stadeforretning tidligst 1 arbejdsdag efter, at indkaldelsesskrivelsen er kommet frem. Ved uenighed om arbejdets stade kan stadeforretningen gennemføres ved syn og skøn</w:t>
            </w:r>
            <w:r w:rsidRPr="00322A1D">
              <w:br/>
              <w:t xml:space="preserve">udmeldt af Voldgiftsnævnet, jf. </w:t>
            </w:r>
            <w:r w:rsidRPr="00ED65D9">
              <w:t>§ 66.</w:t>
            </w:r>
          </w:p>
        </w:tc>
        <w:tc>
          <w:tcPr>
            <w:tcW w:w="4230" w:type="dxa"/>
            <w:tcBorders>
              <w:top w:val="dotted" w:sz="4" w:space="0" w:color="auto"/>
              <w:left w:val="dotted" w:sz="4" w:space="0" w:color="auto"/>
              <w:bottom w:val="dotted" w:sz="4" w:space="0" w:color="auto"/>
              <w:right w:val="dotted" w:sz="4" w:space="0" w:color="auto"/>
            </w:tcBorders>
          </w:tcPr>
          <w:p w14:paraId="3C0BDCF0" w14:textId="77777777" w:rsidR="00322A1D" w:rsidRPr="009F372F" w:rsidRDefault="00322A1D" w:rsidP="00387115"/>
        </w:tc>
      </w:tr>
      <w:tr w:rsidR="00322A1D" w:rsidRPr="00322A1D" w14:paraId="5A7FB4DD" w14:textId="77777777" w:rsidTr="00387115">
        <w:tc>
          <w:tcPr>
            <w:tcW w:w="4786" w:type="dxa"/>
            <w:tcBorders>
              <w:top w:val="dotted" w:sz="4" w:space="0" w:color="auto"/>
              <w:left w:val="dotted" w:sz="4" w:space="0" w:color="auto"/>
              <w:bottom w:val="dotted" w:sz="4" w:space="0" w:color="auto"/>
              <w:right w:val="dotted" w:sz="4" w:space="0" w:color="auto"/>
            </w:tcBorders>
          </w:tcPr>
          <w:p w14:paraId="42020FF4" w14:textId="77777777" w:rsidR="00322A1D" w:rsidRPr="00322A1D" w:rsidRDefault="00322A1D" w:rsidP="00387115">
            <w:r w:rsidRPr="00322A1D">
              <w:rPr>
                <w:b/>
                <w:bCs/>
              </w:rPr>
              <w:t>Stk. 3.</w:t>
            </w:r>
            <w:r w:rsidRPr="00322A1D">
              <w:t> Ved stadeforretningen skal der udfærdiges en registreringsprotokol, der beskriver omfang</w:t>
            </w:r>
            <w:r w:rsidRPr="00322A1D">
              <w:br/>
              <w:t>og kvalitet af det udførte arbejde. Dokumentet underskrives af parterne, medmindre registreringen</w:t>
            </w:r>
            <w:r w:rsidRPr="00322A1D">
              <w:br/>
              <w:t>foretages ved syn og skøn.</w:t>
            </w:r>
          </w:p>
        </w:tc>
        <w:tc>
          <w:tcPr>
            <w:tcW w:w="4230" w:type="dxa"/>
            <w:tcBorders>
              <w:top w:val="dotted" w:sz="4" w:space="0" w:color="auto"/>
              <w:left w:val="dotted" w:sz="4" w:space="0" w:color="auto"/>
              <w:bottom w:val="dotted" w:sz="4" w:space="0" w:color="auto"/>
              <w:right w:val="dotted" w:sz="4" w:space="0" w:color="auto"/>
            </w:tcBorders>
          </w:tcPr>
          <w:p w14:paraId="642AD6CF" w14:textId="77777777" w:rsidR="00322A1D" w:rsidRPr="00322A1D" w:rsidRDefault="00322A1D" w:rsidP="00387115"/>
        </w:tc>
      </w:tr>
      <w:tr w:rsidR="00322A1D" w:rsidRPr="00322A1D" w14:paraId="4D64BD5A" w14:textId="77777777" w:rsidTr="00387115">
        <w:tc>
          <w:tcPr>
            <w:tcW w:w="4786" w:type="dxa"/>
            <w:tcBorders>
              <w:top w:val="dotted" w:sz="4" w:space="0" w:color="auto"/>
              <w:left w:val="dotted" w:sz="4" w:space="0" w:color="auto"/>
              <w:bottom w:val="dotted" w:sz="4" w:space="0" w:color="auto"/>
              <w:right w:val="dotted" w:sz="4" w:space="0" w:color="auto"/>
            </w:tcBorders>
          </w:tcPr>
          <w:p w14:paraId="704A712D" w14:textId="77777777" w:rsidR="00322A1D" w:rsidRPr="00322A1D" w:rsidRDefault="00322A1D" w:rsidP="00387115">
            <w:r w:rsidRPr="00322A1D">
              <w:rPr>
                <w:b/>
                <w:bCs/>
              </w:rPr>
              <w:t>Stk. 4.</w:t>
            </w:r>
            <w:r w:rsidRPr="00322A1D">
              <w:t> Hvis en part efter at være indvarslet ikke har givet møde ved stadeforretningen, kan den</w:t>
            </w:r>
            <w:r w:rsidRPr="00322A1D">
              <w:br/>
              <w:t>mødende part gennemføre den uden den fraværendes medvirken og skal da snarest muligt sende registreringsprotokollen til den fraværende. Indsigelser mod indholdet af protokollen skal fremsættes skriftligt senest 5 arbejdsdage efter, at den er modtaget.</w:t>
            </w:r>
          </w:p>
        </w:tc>
        <w:tc>
          <w:tcPr>
            <w:tcW w:w="4230" w:type="dxa"/>
            <w:tcBorders>
              <w:top w:val="dotted" w:sz="4" w:space="0" w:color="auto"/>
              <w:left w:val="dotted" w:sz="4" w:space="0" w:color="auto"/>
              <w:bottom w:val="dotted" w:sz="4" w:space="0" w:color="auto"/>
              <w:right w:val="dotted" w:sz="4" w:space="0" w:color="auto"/>
            </w:tcBorders>
          </w:tcPr>
          <w:p w14:paraId="72E4C4F4" w14:textId="77777777" w:rsidR="00322A1D" w:rsidRPr="00322A1D" w:rsidRDefault="00322A1D" w:rsidP="00387115"/>
        </w:tc>
      </w:tr>
      <w:tr w:rsidR="00322A1D" w:rsidRPr="00ED65D9" w14:paraId="156CE970" w14:textId="77777777" w:rsidTr="00387115">
        <w:tc>
          <w:tcPr>
            <w:tcW w:w="4786" w:type="dxa"/>
            <w:tcBorders>
              <w:top w:val="dotted" w:sz="4" w:space="0" w:color="auto"/>
              <w:left w:val="dotted" w:sz="4" w:space="0" w:color="auto"/>
              <w:bottom w:val="dotted" w:sz="4" w:space="0" w:color="auto"/>
              <w:right w:val="dotted" w:sz="4" w:space="0" w:color="auto"/>
            </w:tcBorders>
          </w:tcPr>
          <w:p w14:paraId="2CC0F126" w14:textId="33171FC7" w:rsidR="00322A1D" w:rsidRPr="00ED65D9" w:rsidRDefault="00322A1D" w:rsidP="00387115">
            <w:r w:rsidRPr="00322A1D">
              <w:rPr>
                <w:b/>
                <w:bCs/>
              </w:rPr>
              <w:t>Stk. 5.</w:t>
            </w:r>
            <w:r w:rsidRPr="00322A1D">
              <w:t> Ved ophævelse fra bygherrens side er bygherren eller den, der færdiggør arbejdet på byg-</w:t>
            </w:r>
            <w:r w:rsidRPr="00322A1D">
              <w:br/>
              <w:t>herrens </w:t>
            </w:r>
            <w:hyperlink r:id="rId66" w:history="1">
              <w:r w:rsidRPr="00322A1D">
                <w:rPr>
                  <w:color w:val="000000"/>
                  <w:u w:val="single"/>
                </w:rPr>
                <w:t>vegne</w:t>
              </w:r>
            </w:hyperlink>
            <w:r w:rsidRPr="00322A1D">
              <w:t xml:space="preserve">, berettiget til at benytte entreprenørens materialer og materiel, som befinder sig på byggepladsen, hvis fjernelse inden arbejdets færdiggørelse vil påføre bygherren tab. </w:t>
            </w:r>
            <w:r w:rsidRPr="00ED65D9">
              <w:t>Der skal ydes</w:t>
            </w:r>
            <w:r w:rsidRPr="00ED65D9">
              <w:br/>
              <w:t>sædvanligt </w:t>
            </w:r>
            <w:hyperlink r:id="rId67" w:history="1">
              <w:r w:rsidRPr="00ED65D9">
                <w:rPr>
                  <w:color w:val="000000"/>
                  <w:u w:val="single"/>
                </w:rPr>
                <w:t>vederlag</w:t>
              </w:r>
            </w:hyperlink>
            <w:r w:rsidRPr="00ED65D9">
              <w:t> for anvendelsen.</w:t>
            </w:r>
          </w:p>
        </w:tc>
        <w:tc>
          <w:tcPr>
            <w:tcW w:w="4230" w:type="dxa"/>
            <w:tcBorders>
              <w:top w:val="dotted" w:sz="4" w:space="0" w:color="auto"/>
              <w:left w:val="dotted" w:sz="4" w:space="0" w:color="auto"/>
              <w:bottom w:val="dotted" w:sz="4" w:space="0" w:color="auto"/>
              <w:right w:val="dotted" w:sz="4" w:space="0" w:color="auto"/>
            </w:tcBorders>
          </w:tcPr>
          <w:p w14:paraId="00F01547" w14:textId="77777777" w:rsidR="00322A1D" w:rsidRPr="009F372F" w:rsidRDefault="00322A1D" w:rsidP="00387115"/>
        </w:tc>
      </w:tr>
      <w:tr w:rsidR="00322A1D" w:rsidRPr="00322A1D" w14:paraId="34D630F3" w14:textId="77777777" w:rsidTr="00387115">
        <w:tc>
          <w:tcPr>
            <w:tcW w:w="4786" w:type="dxa"/>
            <w:tcBorders>
              <w:top w:val="dotted" w:sz="4" w:space="0" w:color="auto"/>
              <w:left w:val="dotted" w:sz="4" w:space="0" w:color="auto"/>
              <w:bottom w:val="dotted" w:sz="4" w:space="0" w:color="auto"/>
              <w:right w:val="dotted" w:sz="4" w:space="0" w:color="auto"/>
            </w:tcBorders>
          </w:tcPr>
          <w:p w14:paraId="0E441A59" w14:textId="77777777" w:rsidR="00322A1D" w:rsidRPr="00322A1D" w:rsidRDefault="00322A1D" w:rsidP="00387115">
            <w:r w:rsidRPr="00322A1D">
              <w:rPr>
                <w:b/>
                <w:bCs/>
              </w:rPr>
              <w:t>Stk. 6.</w:t>
            </w:r>
            <w:r w:rsidRPr="00322A1D">
              <w:t> Ved ophævelse fra den ene parts side er den anden part ansvarlig for det lidte tab efter dansk</w:t>
            </w:r>
            <w:r w:rsidRPr="00322A1D">
              <w:br/>
              <w:t>rets almindelige regler.</w:t>
            </w:r>
          </w:p>
        </w:tc>
        <w:tc>
          <w:tcPr>
            <w:tcW w:w="4230" w:type="dxa"/>
            <w:tcBorders>
              <w:top w:val="dotted" w:sz="4" w:space="0" w:color="auto"/>
              <w:left w:val="dotted" w:sz="4" w:space="0" w:color="auto"/>
              <w:bottom w:val="dotted" w:sz="4" w:space="0" w:color="auto"/>
              <w:right w:val="dotted" w:sz="4" w:space="0" w:color="auto"/>
            </w:tcBorders>
          </w:tcPr>
          <w:p w14:paraId="65B39133" w14:textId="77777777" w:rsidR="00322A1D" w:rsidRPr="00322A1D" w:rsidRDefault="00322A1D" w:rsidP="00387115"/>
        </w:tc>
      </w:tr>
      <w:tr w:rsidR="00322A1D" w:rsidRPr="00ED65D9" w14:paraId="5549A699" w14:textId="77777777" w:rsidTr="00387115">
        <w:tc>
          <w:tcPr>
            <w:tcW w:w="4786" w:type="dxa"/>
            <w:tcBorders>
              <w:top w:val="dotted" w:sz="4" w:space="0" w:color="auto"/>
              <w:left w:val="dotted" w:sz="4" w:space="0" w:color="auto"/>
              <w:bottom w:val="dotted" w:sz="4" w:space="0" w:color="auto"/>
              <w:right w:val="dotted" w:sz="4" w:space="0" w:color="auto"/>
            </w:tcBorders>
          </w:tcPr>
          <w:p w14:paraId="1820AD27" w14:textId="77777777" w:rsidR="00322A1D" w:rsidRPr="00ED65D9" w:rsidRDefault="00322A1D" w:rsidP="00387115">
            <w:pPr>
              <w:pStyle w:val="Heading1NoNumb"/>
            </w:pPr>
            <w:r w:rsidRPr="00ED65D9">
              <w:lastRenderedPageBreak/>
              <w:t>J. Tvister</w:t>
            </w:r>
          </w:p>
        </w:tc>
        <w:tc>
          <w:tcPr>
            <w:tcW w:w="4230" w:type="dxa"/>
            <w:tcBorders>
              <w:top w:val="dotted" w:sz="4" w:space="0" w:color="auto"/>
              <w:left w:val="dotted" w:sz="4" w:space="0" w:color="auto"/>
              <w:bottom w:val="dotted" w:sz="4" w:space="0" w:color="auto"/>
              <w:right w:val="dotted" w:sz="4" w:space="0" w:color="auto"/>
            </w:tcBorders>
          </w:tcPr>
          <w:p w14:paraId="389F6099" w14:textId="77777777" w:rsidR="00322A1D" w:rsidRPr="009F372F" w:rsidRDefault="00322A1D" w:rsidP="00387115"/>
        </w:tc>
      </w:tr>
      <w:tr w:rsidR="00322A1D" w:rsidRPr="00322A1D" w14:paraId="048543F8" w14:textId="77777777" w:rsidTr="00387115">
        <w:tc>
          <w:tcPr>
            <w:tcW w:w="4786" w:type="dxa"/>
            <w:tcBorders>
              <w:top w:val="dotted" w:sz="4" w:space="0" w:color="auto"/>
              <w:left w:val="dotted" w:sz="4" w:space="0" w:color="auto"/>
              <w:bottom w:val="dotted" w:sz="4" w:space="0" w:color="auto"/>
              <w:right w:val="dotted" w:sz="4" w:space="0" w:color="auto"/>
            </w:tcBorders>
          </w:tcPr>
          <w:p w14:paraId="05890D55" w14:textId="77777777" w:rsidR="00322A1D" w:rsidRPr="00ED65D9" w:rsidRDefault="00322A1D" w:rsidP="00387115">
            <w:pPr>
              <w:pStyle w:val="Heading1NoNumb"/>
            </w:pPr>
            <w:r w:rsidRPr="00ED65D9">
              <w:t>Løsningstrappe</w:t>
            </w:r>
          </w:p>
          <w:p w14:paraId="75D12FDF" w14:textId="77777777" w:rsidR="00322A1D" w:rsidRPr="00ED65D9" w:rsidRDefault="00322A1D" w:rsidP="00387115">
            <w:r w:rsidRPr="00ED65D9">
              <w:t>§ 64.</w:t>
            </w:r>
          </w:p>
          <w:p w14:paraId="75266E7A" w14:textId="77777777" w:rsidR="00322A1D" w:rsidRPr="00322A1D" w:rsidRDefault="00322A1D" w:rsidP="00387115">
            <w:r w:rsidRPr="00322A1D">
              <w:t>En tvist mellem parterne skal søges afklaret og forligt ved forhandling mellem deres projektledere senest 5 arbejdsdage efter, at en part har anmodet om forhandling efter denne bestemmelse. Efter afleveringen finder stk. 1 ikke anvendelse, og tvisten skal i stedet søges afklaret eller forligt efter stk. 2.</w:t>
            </w:r>
          </w:p>
        </w:tc>
        <w:tc>
          <w:tcPr>
            <w:tcW w:w="4230" w:type="dxa"/>
            <w:tcBorders>
              <w:top w:val="dotted" w:sz="4" w:space="0" w:color="auto"/>
              <w:left w:val="dotted" w:sz="4" w:space="0" w:color="auto"/>
              <w:bottom w:val="dotted" w:sz="4" w:space="0" w:color="auto"/>
              <w:right w:val="dotted" w:sz="4" w:space="0" w:color="auto"/>
            </w:tcBorders>
          </w:tcPr>
          <w:p w14:paraId="5E6930E2" w14:textId="77777777" w:rsidR="00322A1D" w:rsidRPr="00322A1D" w:rsidRDefault="00322A1D" w:rsidP="00387115"/>
        </w:tc>
      </w:tr>
      <w:tr w:rsidR="00322A1D" w:rsidRPr="00322A1D" w14:paraId="7D1B7723" w14:textId="77777777" w:rsidTr="00387115">
        <w:tc>
          <w:tcPr>
            <w:tcW w:w="4786" w:type="dxa"/>
            <w:tcBorders>
              <w:top w:val="dotted" w:sz="4" w:space="0" w:color="auto"/>
              <w:left w:val="dotted" w:sz="4" w:space="0" w:color="auto"/>
              <w:bottom w:val="dotted" w:sz="4" w:space="0" w:color="auto"/>
              <w:right w:val="dotted" w:sz="4" w:space="0" w:color="auto"/>
            </w:tcBorders>
          </w:tcPr>
          <w:p w14:paraId="078D29DC" w14:textId="77777777" w:rsidR="00322A1D" w:rsidRPr="00322A1D" w:rsidRDefault="00322A1D" w:rsidP="00387115">
            <w:r w:rsidRPr="00322A1D">
              <w:rPr>
                <w:b/>
                <w:bCs/>
              </w:rPr>
              <w:t>Stk. 2.</w:t>
            </w:r>
            <w:r w:rsidRPr="00322A1D">
              <w:t> Hvis tvisten ikke bliver forligt efter stk. 1, skal den søges forligt ved forhandling mellem parternes ledelsesrepræsentanter senest 5 arbejdsdage efter udløbet af fristen i stk. 1. Hvis tvisten ikke bliver forligt efter 1. pkt., skal ledelsesrepræsentanterne inden samme frist drøfte det næste skridt til løsning af tvisten.</w:t>
            </w:r>
          </w:p>
        </w:tc>
        <w:tc>
          <w:tcPr>
            <w:tcW w:w="4230" w:type="dxa"/>
            <w:tcBorders>
              <w:top w:val="dotted" w:sz="4" w:space="0" w:color="auto"/>
              <w:left w:val="dotted" w:sz="4" w:space="0" w:color="auto"/>
              <w:bottom w:val="dotted" w:sz="4" w:space="0" w:color="auto"/>
              <w:right w:val="dotted" w:sz="4" w:space="0" w:color="auto"/>
            </w:tcBorders>
          </w:tcPr>
          <w:p w14:paraId="4D8B8934" w14:textId="77777777" w:rsidR="00322A1D" w:rsidRPr="00322A1D" w:rsidRDefault="00322A1D" w:rsidP="00387115"/>
        </w:tc>
      </w:tr>
      <w:tr w:rsidR="00322A1D" w:rsidRPr="00322A1D" w14:paraId="69D0586B" w14:textId="77777777" w:rsidTr="00387115">
        <w:tc>
          <w:tcPr>
            <w:tcW w:w="4786" w:type="dxa"/>
            <w:tcBorders>
              <w:top w:val="dotted" w:sz="4" w:space="0" w:color="auto"/>
              <w:left w:val="dotted" w:sz="4" w:space="0" w:color="auto"/>
              <w:bottom w:val="dotted" w:sz="4" w:space="0" w:color="auto"/>
              <w:right w:val="dotted" w:sz="4" w:space="0" w:color="auto"/>
            </w:tcBorders>
          </w:tcPr>
          <w:p w14:paraId="21B68575" w14:textId="77777777" w:rsidR="00322A1D" w:rsidRPr="00322A1D" w:rsidRDefault="00322A1D" w:rsidP="00387115">
            <w:r w:rsidRPr="00322A1D">
              <w:rPr>
                <w:b/>
                <w:bCs/>
              </w:rPr>
              <w:t>Stk. 3.</w:t>
            </w:r>
            <w:r w:rsidRPr="00322A1D">
              <w:t> Hver part skal udpege sin projektleder og ledelsesrepræsentant senest 5 arbejdsdage efter, at entrepriseaftalen er indgået.</w:t>
            </w:r>
          </w:p>
        </w:tc>
        <w:tc>
          <w:tcPr>
            <w:tcW w:w="4230" w:type="dxa"/>
            <w:tcBorders>
              <w:top w:val="dotted" w:sz="4" w:space="0" w:color="auto"/>
              <w:left w:val="dotted" w:sz="4" w:space="0" w:color="auto"/>
              <w:bottom w:val="dotted" w:sz="4" w:space="0" w:color="auto"/>
              <w:right w:val="dotted" w:sz="4" w:space="0" w:color="auto"/>
            </w:tcBorders>
          </w:tcPr>
          <w:p w14:paraId="722AAA33" w14:textId="77777777" w:rsidR="00322A1D" w:rsidRPr="00322A1D" w:rsidRDefault="00322A1D" w:rsidP="00387115"/>
        </w:tc>
      </w:tr>
      <w:tr w:rsidR="00322A1D" w:rsidRPr="00322A1D" w14:paraId="31B27EAD" w14:textId="77777777" w:rsidTr="00387115">
        <w:tc>
          <w:tcPr>
            <w:tcW w:w="4786" w:type="dxa"/>
            <w:tcBorders>
              <w:top w:val="dotted" w:sz="4" w:space="0" w:color="auto"/>
              <w:left w:val="dotted" w:sz="4" w:space="0" w:color="auto"/>
              <w:bottom w:val="dotted" w:sz="4" w:space="0" w:color="auto"/>
              <w:right w:val="dotted" w:sz="4" w:space="0" w:color="auto"/>
            </w:tcBorders>
          </w:tcPr>
          <w:p w14:paraId="78DCDE4E" w14:textId="77777777" w:rsidR="00322A1D" w:rsidRPr="00322A1D" w:rsidRDefault="00322A1D" w:rsidP="00387115">
            <w:r w:rsidRPr="00322A1D">
              <w:rPr>
                <w:b/>
                <w:bCs/>
              </w:rPr>
              <w:t>Stk. 4.</w:t>
            </w:r>
            <w:r w:rsidRPr="00322A1D">
              <w:t> </w:t>
            </w:r>
            <w:proofErr w:type="spellStart"/>
            <w:r w:rsidRPr="00322A1D">
              <w:t>Mediation</w:t>
            </w:r>
            <w:proofErr w:type="spellEnd"/>
            <w:r w:rsidRPr="00322A1D">
              <w:t>, mægling, hurtig afgørelse og voldgift kan ikke iværksættes, før forhandlingsproceduren efter stk. 1 og 2 er gennemført. Det samme gælder syn og skøn, medmindre syn og skøn iværksættes for at sikre bevis.</w:t>
            </w:r>
          </w:p>
        </w:tc>
        <w:tc>
          <w:tcPr>
            <w:tcW w:w="4230" w:type="dxa"/>
            <w:tcBorders>
              <w:top w:val="dotted" w:sz="4" w:space="0" w:color="auto"/>
              <w:left w:val="dotted" w:sz="4" w:space="0" w:color="auto"/>
              <w:bottom w:val="dotted" w:sz="4" w:space="0" w:color="auto"/>
              <w:right w:val="dotted" w:sz="4" w:space="0" w:color="auto"/>
            </w:tcBorders>
          </w:tcPr>
          <w:p w14:paraId="4C494395" w14:textId="77777777" w:rsidR="00322A1D" w:rsidRPr="00322A1D" w:rsidRDefault="00322A1D" w:rsidP="00387115"/>
        </w:tc>
      </w:tr>
      <w:tr w:rsidR="00322A1D" w:rsidRPr="00322A1D" w14:paraId="10493A76" w14:textId="77777777" w:rsidTr="00387115">
        <w:tc>
          <w:tcPr>
            <w:tcW w:w="4786" w:type="dxa"/>
            <w:tcBorders>
              <w:top w:val="dotted" w:sz="4" w:space="0" w:color="auto"/>
              <w:left w:val="dotted" w:sz="4" w:space="0" w:color="auto"/>
              <w:bottom w:val="dotted" w:sz="4" w:space="0" w:color="auto"/>
              <w:right w:val="dotted" w:sz="4" w:space="0" w:color="auto"/>
            </w:tcBorders>
          </w:tcPr>
          <w:p w14:paraId="27B27AA1" w14:textId="77777777" w:rsidR="00322A1D" w:rsidRPr="00ED65D9" w:rsidRDefault="00322A1D" w:rsidP="00387115">
            <w:pPr>
              <w:pStyle w:val="Heading1NoNumb"/>
            </w:pPr>
            <w:proofErr w:type="spellStart"/>
            <w:r w:rsidRPr="00ED65D9">
              <w:t>Mediation</w:t>
            </w:r>
            <w:proofErr w:type="spellEnd"/>
            <w:r w:rsidRPr="00ED65D9">
              <w:t xml:space="preserve"> og mægling</w:t>
            </w:r>
          </w:p>
          <w:p w14:paraId="05174CC8" w14:textId="77777777" w:rsidR="00322A1D" w:rsidRPr="00ED65D9" w:rsidRDefault="00322A1D" w:rsidP="00387115">
            <w:r w:rsidRPr="00ED65D9">
              <w:t>§ 65.</w:t>
            </w:r>
          </w:p>
          <w:p w14:paraId="69E94369" w14:textId="77777777" w:rsidR="00322A1D" w:rsidRPr="00322A1D" w:rsidRDefault="00322A1D" w:rsidP="00387115">
            <w:r w:rsidRPr="00322A1D">
              <w:t xml:space="preserve">Voldgiftsnævnet udpeger efter anmodning fra en part en </w:t>
            </w:r>
            <w:proofErr w:type="spellStart"/>
            <w:r w:rsidRPr="00322A1D">
              <w:t>mediator</w:t>
            </w:r>
            <w:proofErr w:type="spellEnd"/>
            <w:r w:rsidRPr="00322A1D">
              <w:t xml:space="preserve"> med henblik på at løse en tvist ved forlig. Anmodning kan tillige indgives af en voldgiftsret, der behandler den pågældende tvist.</w:t>
            </w:r>
          </w:p>
        </w:tc>
        <w:tc>
          <w:tcPr>
            <w:tcW w:w="4230" w:type="dxa"/>
            <w:tcBorders>
              <w:top w:val="dotted" w:sz="4" w:space="0" w:color="auto"/>
              <w:left w:val="dotted" w:sz="4" w:space="0" w:color="auto"/>
              <w:bottom w:val="dotted" w:sz="4" w:space="0" w:color="auto"/>
              <w:right w:val="dotted" w:sz="4" w:space="0" w:color="auto"/>
            </w:tcBorders>
          </w:tcPr>
          <w:p w14:paraId="34CBFA2C" w14:textId="77777777" w:rsidR="00322A1D" w:rsidRPr="00322A1D" w:rsidRDefault="00322A1D" w:rsidP="00387115"/>
        </w:tc>
      </w:tr>
      <w:tr w:rsidR="00322A1D" w:rsidRPr="00322A1D" w14:paraId="133E3D61" w14:textId="77777777" w:rsidTr="00387115">
        <w:tc>
          <w:tcPr>
            <w:tcW w:w="4786" w:type="dxa"/>
            <w:tcBorders>
              <w:top w:val="dotted" w:sz="4" w:space="0" w:color="auto"/>
              <w:left w:val="dotted" w:sz="4" w:space="0" w:color="auto"/>
              <w:bottom w:val="dotted" w:sz="4" w:space="0" w:color="auto"/>
              <w:right w:val="dotted" w:sz="4" w:space="0" w:color="auto"/>
            </w:tcBorders>
          </w:tcPr>
          <w:p w14:paraId="6454777D" w14:textId="77777777" w:rsidR="00322A1D" w:rsidRPr="00322A1D" w:rsidRDefault="00322A1D" w:rsidP="00387115">
            <w:r w:rsidRPr="00322A1D">
              <w:rPr>
                <w:b/>
                <w:bCs/>
              </w:rPr>
              <w:t>Stk. 2.</w:t>
            </w:r>
            <w:r w:rsidRPr="00322A1D">
              <w:t> </w:t>
            </w:r>
            <w:proofErr w:type="spellStart"/>
            <w:r w:rsidRPr="00322A1D">
              <w:t>Mediation</w:t>
            </w:r>
            <w:proofErr w:type="spellEnd"/>
            <w:r w:rsidRPr="00322A1D">
              <w:t xml:space="preserve"> kan ikke iværksættes, hvis en part ønsker tvisten afgjort under en sag om hurtig afgørelse og indgiver anmodning herom senest 10 arbejdsdage efter, at der er anmodet om </w:t>
            </w:r>
            <w:proofErr w:type="spellStart"/>
            <w:r w:rsidRPr="00322A1D">
              <w:t>mediation</w:t>
            </w:r>
            <w:proofErr w:type="spellEnd"/>
            <w:r w:rsidRPr="00322A1D">
              <w:t>.</w:t>
            </w:r>
          </w:p>
        </w:tc>
        <w:tc>
          <w:tcPr>
            <w:tcW w:w="4230" w:type="dxa"/>
            <w:tcBorders>
              <w:top w:val="dotted" w:sz="4" w:space="0" w:color="auto"/>
              <w:left w:val="dotted" w:sz="4" w:space="0" w:color="auto"/>
              <w:bottom w:val="dotted" w:sz="4" w:space="0" w:color="auto"/>
              <w:right w:val="dotted" w:sz="4" w:space="0" w:color="auto"/>
            </w:tcBorders>
          </w:tcPr>
          <w:p w14:paraId="1778E036" w14:textId="77777777" w:rsidR="00322A1D" w:rsidRPr="00322A1D" w:rsidRDefault="00322A1D" w:rsidP="00387115"/>
        </w:tc>
      </w:tr>
      <w:tr w:rsidR="00322A1D" w:rsidRPr="00322A1D" w14:paraId="1193448C" w14:textId="77777777" w:rsidTr="00387115">
        <w:tc>
          <w:tcPr>
            <w:tcW w:w="4786" w:type="dxa"/>
            <w:tcBorders>
              <w:top w:val="dotted" w:sz="4" w:space="0" w:color="auto"/>
              <w:left w:val="dotted" w:sz="4" w:space="0" w:color="auto"/>
              <w:bottom w:val="dotted" w:sz="4" w:space="0" w:color="auto"/>
              <w:right w:val="dotted" w:sz="4" w:space="0" w:color="auto"/>
            </w:tcBorders>
          </w:tcPr>
          <w:p w14:paraId="55C569D6" w14:textId="77777777" w:rsidR="00322A1D" w:rsidRPr="00322A1D" w:rsidRDefault="00322A1D" w:rsidP="00387115">
            <w:r w:rsidRPr="00322A1D">
              <w:rPr>
                <w:b/>
                <w:bCs/>
              </w:rPr>
              <w:t>Stk. 3.</w:t>
            </w:r>
            <w:r w:rsidRPr="00322A1D">
              <w:t xml:space="preserve"> Voldgiftsnævnet udpeger </w:t>
            </w:r>
            <w:proofErr w:type="spellStart"/>
            <w:r w:rsidRPr="00322A1D">
              <w:t>mediatoren</w:t>
            </w:r>
            <w:proofErr w:type="spellEnd"/>
            <w:r w:rsidRPr="00322A1D">
              <w:t xml:space="preserve"> efter høring af parterne med en frist på 5 arbejdsdage.</w:t>
            </w:r>
          </w:p>
        </w:tc>
        <w:tc>
          <w:tcPr>
            <w:tcW w:w="4230" w:type="dxa"/>
            <w:tcBorders>
              <w:top w:val="dotted" w:sz="4" w:space="0" w:color="auto"/>
              <w:left w:val="dotted" w:sz="4" w:space="0" w:color="auto"/>
              <w:bottom w:val="dotted" w:sz="4" w:space="0" w:color="auto"/>
              <w:right w:val="dotted" w:sz="4" w:space="0" w:color="auto"/>
            </w:tcBorders>
          </w:tcPr>
          <w:p w14:paraId="117A080B" w14:textId="77777777" w:rsidR="00322A1D" w:rsidRPr="00322A1D" w:rsidRDefault="00322A1D" w:rsidP="00387115"/>
        </w:tc>
      </w:tr>
      <w:tr w:rsidR="00322A1D" w:rsidRPr="00322A1D" w14:paraId="6327E346" w14:textId="77777777" w:rsidTr="00387115">
        <w:tc>
          <w:tcPr>
            <w:tcW w:w="4786" w:type="dxa"/>
            <w:tcBorders>
              <w:top w:val="dotted" w:sz="4" w:space="0" w:color="auto"/>
              <w:left w:val="dotted" w:sz="4" w:space="0" w:color="auto"/>
              <w:bottom w:val="dotted" w:sz="4" w:space="0" w:color="auto"/>
              <w:right w:val="dotted" w:sz="4" w:space="0" w:color="auto"/>
            </w:tcBorders>
          </w:tcPr>
          <w:p w14:paraId="59B96B53" w14:textId="77777777" w:rsidR="00322A1D" w:rsidRPr="00322A1D" w:rsidRDefault="00322A1D" w:rsidP="00387115">
            <w:r w:rsidRPr="00322A1D">
              <w:rPr>
                <w:b/>
                <w:bCs/>
              </w:rPr>
              <w:t>Stk. 4.</w:t>
            </w:r>
            <w:r w:rsidRPr="00322A1D">
              <w:t> </w:t>
            </w:r>
            <w:proofErr w:type="spellStart"/>
            <w:r w:rsidRPr="00322A1D">
              <w:t>Mediatoren</w:t>
            </w:r>
            <w:proofErr w:type="spellEnd"/>
            <w:r w:rsidRPr="00322A1D">
              <w:t xml:space="preserve"> indkalder parterne til et </w:t>
            </w:r>
            <w:proofErr w:type="spellStart"/>
            <w:r w:rsidRPr="00322A1D">
              <w:t>mediationsmøde</w:t>
            </w:r>
            <w:proofErr w:type="spellEnd"/>
            <w:r w:rsidRPr="00322A1D">
              <w:t xml:space="preserve">, der skal afholdes senest 10 arbejdsdage efter, at </w:t>
            </w:r>
            <w:proofErr w:type="spellStart"/>
            <w:r w:rsidRPr="00322A1D">
              <w:t>mediatoren</w:t>
            </w:r>
            <w:proofErr w:type="spellEnd"/>
            <w:r w:rsidRPr="00322A1D">
              <w:t xml:space="preserve"> er udpeget.</w:t>
            </w:r>
          </w:p>
        </w:tc>
        <w:tc>
          <w:tcPr>
            <w:tcW w:w="4230" w:type="dxa"/>
            <w:tcBorders>
              <w:top w:val="dotted" w:sz="4" w:space="0" w:color="auto"/>
              <w:left w:val="dotted" w:sz="4" w:space="0" w:color="auto"/>
              <w:bottom w:val="dotted" w:sz="4" w:space="0" w:color="auto"/>
              <w:right w:val="dotted" w:sz="4" w:space="0" w:color="auto"/>
            </w:tcBorders>
          </w:tcPr>
          <w:p w14:paraId="39573F65" w14:textId="77777777" w:rsidR="00322A1D" w:rsidRPr="00322A1D" w:rsidRDefault="00322A1D" w:rsidP="00387115"/>
        </w:tc>
      </w:tr>
      <w:tr w:rsidR="00322A1D" w:rsidRPr="00322A1D" w14:paraId="2E968365" w14:textId="77777777" w:rsidTr="00387115">
        <w:tc>
          <w:tcPr>
            <w:tcW w:w="4786" w:type="dxa"/>
            <w:tcBorders>
              <w:top w:val="dotted" w:sz="4" w:space="0" w:color="auto"/>
              <w:left w:val="dotted" w:sz="4" w:space="0" w:color="auto"/>
              <w:bottom w:val="dotted" w:sz="4" w:space="0" w:color="auto"/>
              <w:right w:val="dotted" w:sz="4" w:space="0" w:color="auto"/>
            </w:tcBorders>
          </w:tcPr>
          <w:p w14:paraId="0C46EF9E" w14:textId="77777777" w:rsidR="00322A1D" w:rsidRPr="00322A1D" w:rsidRDefault="00322A1D" w:rsidP="00387115">
            <w:r w:rsidRPr="00322A1D">
              <w:rPr>
                <w:b/>
                <w:bCs/>
              </w:rPr>
              <w:t>Stk. 5.</w:t>
            </w:r>
            <w:r w:rsidRPr="00322A1D">
              <w:t xml:space="preserve"> Parterne er forpligtet til at medvirke til at gennemføre </w:t>
            </w:r>
            <w:proofErr w:type="spellStart"/>
            <w:r w:rsidRPr="00322A1D">
              <w:t>mediationsproceduren</w:t>
            </w:r>
            <w:proofErr w:type="spellEnd"/>
            <w:r w:rsidRPr="00322A1D">
              <w:t>, og voldgift kan ikke iværksættes eller fortsættes, før proceduren er afsluttet.</w:t>
            </w:r>
          </w:p>
        </w:tc>
        <w:tc>
          <w:tcPr>
            <w:tcW w:w="4230" w:type="dxa"/>
            <w:tcBorders>
              <w:top w:val="dotted" w:sz="4" w:space="0" w:color="auto"/>
              <w:left w:val="dotted" w:sz="4" w:space="0" w:color="auto"/>
              <w:bottom w:val="dotted" w:sz="4" w:space="0" w:color="auto"/>
              <w:right w:val="dotted" w:sz="4" w:space="0" w:color="auto"/>
            </w:tcBorders>
          </w:tcPr>
          <w:p w14:paraId="18632531" w14:textId="77777777" w:rsidR="00322A1D" w:rsidRPr="00322A1D" w:rsidRDefault="00322A1D" w:rsidP="00387115"/>
        </w:tc>
      </w:tr>
      <w:tr w:rsidR="00322A1D" w:rsidRPr="00322A1D" w14:paraId="7F4041B7" w14:textId="77777777" w:rsidTr="00387115">
        <w:tc>
          <w:tcPr>
            <w:tcW w:w="4786" w:type="dxa"/>
            <w:tcBorders>
              <w:top w:val="dotted" w:sz="4" w:space="0" w:color="auto"/>
              <w:left w:val="dotted" w:sz="4" w:space="0" w:color="auto"/>
              <w:bottom w:val="dotted" w:sz="4" w:space="0" w:color="auto"/>
              <w:right w:val="dotted" w:sz="4" w:space="0" w:color="auto"/>
            </w:tcBorders>
          </w:tcPr>
          <w:p w14:paraId="5F3B952D" w14:textId="77777777" w:rsidR="00322A1D" w:rsidRPr="00322A1D" w:rsidRDefault="00322A1D" w:rsidP="00387115">
            <w:r w:rsidRPr="00322A1D">
              <w:rPr>
                <w:b/>
                <w:bCs/>
              </w:rPr>
              <w:t>Stk. 6.</w:t>
            </w:r>
            <w:r w:rsidRPr="00322A1D">
              <w:t> </w:t>
            </w:r>
            <w:proofErr w:type="spellStart"/>
            <w:r w:rsidRPr="00322A1D">
              <w:t>Mediationsproceduren</w:t>
            </w:r>
            <w:proofErr w:type="spellEnd"/>
            <w:r w:rsidRPr="00322A1D">
              <w:t xml:space="preserve"> afsluttes, når</w:t>
            </w:r>
          </w:p>
          <w:p w14:paraId="0BD6D73D" w14:textId="77777777" w:rsidR="00322A1D" w:rsidRPr="00322A1D" w:rsidRDefault="00322A1D" w:rsidP="00387115">
            <w:r w:rsidRPr="00322A1D">
              <w:lastRenderedPageBreak/>
              <w:t>a) tvisten er forligt, eller</w:t>
            </w:r>
            <w:r w:rsidRPr="00322A1D">
              <w:br/>
              <w:t xml:space="preserve">b) </w:t>
            </w:r>
            <w:proofErr w:type="spellStart"/>
            <w:r w:rsidRPr="00322A1D">
              <w:t>mediator</w:t>
            </w:r>
            <w:proofErr w:type="spellEnd"/>
            <w:r w:rsidRPr="00322A1D">
              <w:t xml:space="preserve"> konstaterer, at der ikke er udsigt til at opnå forlig.</w:t>
            </w:r>
          </w:p>
        </w:tc>
        <w:tc>
          <w:tcPr>
            <w:tcW w:w="4230" w:type="dxa"/>
            <w:tcBorders>
              <w:top w:val="dotted" w:sz="4" w:space="0" w:color="auto"/>
              <w:left w:val="dotted" w:sz="4" w:space="0" w:color="auto"/>
              <w:bottom w:val="dotted" w:sz="4" w:space="0" w:color="auto"/>
              <w:right w:val="dotted" w:sz="4" w:space="0" w:color="auto"/>
            </w:tcBorders>
          </w:tcPr>
          <w:p w14:paraId="4C0BE440" w14:textId="77777777" w:rsidR="00322A1D" w:rsidRPr="00322A1D" w:rsidRDefault="00322A1D" w:rsidP="00387115"/>
        </w:tc>
      </w:tr>
      <w:tr w:rsidR="00322A1D" w:rsidRPr="00322A1D" w14:paraId="79F653CB" w14:textId="77777777" w:rsidTr="00387115">
        <w:tc>
          <w:tcPr>
            <w:tcW w:w="4786" w:type="dxa"/>
            <w:tcBorders>
              <w:top w:val="dotted" w:sz="4" w:space="0" w:color="auto"/>
              <w:left w:val="dotted" w:sz="4" w:space="0" w:color="auto"/>
              <w:bottom w:val="dotted" w:sz="4" w:space="0" w:color="auto"/>
              <w:right w:val="dotted" w:sz="4" w:space="0" w:color="auto"/>
            </w:tcBorders>
          </w:tcPr>
          <w:p w14:paraId="5F25FAD8" w14:textId="77777777" w:rsidR="00322A1D" w:rsidRPr="00322A1D" w:rsidRDefault="00322A1D" w:rsidP="00387115">
            <w:r w:rsidRPr="00322A1D">
              <w:rPr>
                <w:b/>
                <w:bCs/>
              </w:rPr>
              <w:t>Stk. 7.</w:t>
            </w:r>
            <w:r w:rsidRPr="00322A1D">
              <w:t xml:space="preserve"> For sager om </w:t>
            </w:r>
            <w:proofErr w:type="spellStart"/>
            <w:r w:rsidRPr="00322A1D">
              <w:t>mediation</w:t>
            </w:r>
            <w:proofErr w:type="spellEnd"/>
            <w:r w:rsidRPr="00322A1D">
              <w:t xml:space="preserve"> gælder de regler, som er fastsat af Voldgiftsnævnet.</w:t>
            </w:r>
          </w:p>
        </w:tc>
        <w:tc>
          <w:tcPr>
            <w:tcW w:w="4230" w:type="dxa"/>
            <w:tcBorders>
              <w:top w:val="dotted" w:sz="4" w:space="0" w:color="auto"/>
              <w:left w:val="dotted" w:sz="4" w:space="0" w:color="auto"/>
              <w:bottom w:val="dotted" w:sz="4" w:space="0" w:color="auto"/>
              <w:right w:val="dotted" w:sz="4" w:space="0" w:color="auto"/>
            </w:tcBorders>
          </w:tcPr>
          <w:p w14:paraId="4F1529ED" w14:textId="77777777" w:rsidR="00322A1D" w:rsidRPr="00322A1D" w:rsidRDefault="00322A1D" w:rsidP="00387115"/>
        </w:tc>
      </w:tr>
      <w:tr w:rsidR="00322A1D" w:rsidRPr="00322A1D" w14:paraId="6E2D67DA" w14:textId="77777777" w:rsidTr="00387115">
        <w:tc>
          <w:tcPr>
            <w:tcW w:w="4786" w:type="dxa"/>
            <w:tcBorders>
              <w:top w:val="dotted" w:sz="4" w:space="0" w:color="auto"/>
              <w:left w:val="dotted" w:sz="4" w:space="0" w:color="auto"/>
              <w:bottom w:val="dotted" w:sz="4" w:space="0" w:color="auto"/>
              <w:right w:val="dotted" w:sz="4" w:space="0" w:color="auto"/>
            </w:tcBorders>
          </w:tcPr>
          <w:p w14:paraId="79F985C2" w14:textId="77777777" w:rsidR="00322A1D" w:rsidRPr="00322A1D" w:rsidRDefault="00322A1D" w:rsidP="00387115">
            <w:r w:rsidRPr="00322A1D">
              <w:rPr>
                <w:b/>
                <w:bCs/>
              </w:rPr>
              <w:t>Stk. 8.</w:t>
            </w:r>
            <w:r w:rsidRPr="00322A1D">
              <w:t xml:space="preserve"> Når </w:t>
            </w:r>
            <w:proofErr w:type="spellStart"/>
            <w:r w:rsidRPr="00322A1D">
              <w:t>mediation</w:t>
            </w:r>
            <w:proofErr w:type="spellEnd"/>
            <w:r w:rsidRPr="00322A1D">
              <w:t xml:space="preserve"> angår flere end 2 parter, gælder bestemmelserne i stk. 1-7 også i deres indbyrdes forhold.</w:t>
            </w:r>
          </w:p>
        </w:tc>
        <w:tc>
          <w:tcPr>
            <w:tcW w:w="4230" w:type="dxa"/>
            <w:tcBorders>
              <w:top w:val="dotted" w:sz="4" w:space="0" w:color="auto"/>
              <w:left w:val="dotted" w:sz="4" w:space="0" w:color="auto"/>
              <w:bottom w:val="dotted" w:sz="4" w:space="0" w:color="auto"/>
              <w:right w:val="dotted" w:sz="4" w:space="0" w:color="auto"/>
            </w:tcBorders>
          </w:tcPr>
          <w:p w14:paraId="748D5CC8" w14:textId="77777777" w:rsidR="00322A1D" w:rsidRPr="00322A1D" w:rsidRDefault="00322A1D" w:rsidP="00387115"/>
        </w:tc>
      </w:tr>
      <w:tr w:rsidR="00322A1D" w:rsidRPr="00ED65D9" w14:paraId="5765E5C5" w14:textId="77777777" w:rsidTr="00387115">
        <w:tc>
          <w:tcPr>
            <w:tcW w:w="4786" w:type="dxa"/>
            <w:tcBorders>
              <w:top w:val="dotted" w:sz="4" w:space="0" w:color="auto"/>
              <w:left w:val="dotted" w:sz="4" w:space="0" w:color="auto"/>
              <w:bottom w:val="dotted" w:sz="4" w:space="0" w:color="auto"/>
              <w:right w:val="dotted" w:sz="4" w:space="0" w:color="auto"/>
            </w:tcBorders>
          </w:tcPr>
          <w:p w14:paraId="5EF6187E" w14:textId="77777777" w:rsidR="00322A1D" w:rsidRPr="00ED65D9" w:rsidRDefault="00322A1D" w:rsidP="00387115">
            <w:r w:rsidRPr="00ED65D9">
              <w:rPr>
                <w:b/>
                <w:bCs/>
              </w:rPr>
              <w:t>Stk. 9.</w:t>
            </w:r>
            <w:r w:rsidRPr="00ED65D9">
              <w:t> Bestemmelserne i stk. 1-8 finder tilsvarende anvendelse på mægling.</w:t>
            </w:r>
          </w:p>
        </w:tc>
        <w:tc>
          <w:tcPr>
            <w:tcW w:w="4230" w:type="dxa"/>
            <w:tcBorders>
              <w:top w:val="dotted" w:sz="4" w:space="0" w:color="auto"/>
              <w:left w:val="dotted" w:sz="4" w:space="0" w:color="auto"/>
              <w:bottom w:val="dotted" w:sz="4" w:space="0" w:color="auto"/>
              <w:right w:val="dotted" w:sz="4" w:space="0" w:color="auto"/>
            </w:tcBorders>
          </w:tcPr>
          <w:p w14:paraId="2216952F" w14:textId="77777777" w:rsidR="00322A1D" w:rsidRPr="009F372F" w:rsidRDefault="00322A1D" w:rsidP="00387115"/>
        </w:tc>
      </w:tr>
      <w:tr w:rsidR="00322A1D" w:rsidRPr="00322A1D" w14:paraId="4ED807A5" w14:textId="77777777" w:rsidTr="00387115">
        <w:tc>
          <w:tcPr>
            <w:tcW w:w="4786" w:type="dxa"/>
            <w:tcBorders>
              <w:top w:val="dotted" w:sz="4" w:space="0" w:color="auto"/>
              <w:left w:val="dotted" w:sz="4" w:space="0" w:color="auto"/>
              <w:bottom w:val="dotted" w:sz="4" w:space="0" w:color="auto"/>
              <w:right w:val="dotted" w:sz="4" w:space="0" w:color="auto"/>
            </w:tcBorders>
          </w:tcPr>
          <w:p w14:paraId="7B2C8B28" w14:textId="77777777" w:rsidR="00322A1D" w:rsidRPr="00ED65D9" w:rsidRDefault="00322A1D" w:rsidP="00387115">
            <w:pPr>
              <w:pStyle w:val="Heading1NoNumb"/>
            </w:pPr>
            <w:r w:rsidRPr="00ED65D9">
              <w:t>Syn og skøn</w:t>
            </w:r>
          </w:p>
          <w:p w14:paraId="76E38081" w14:textId="77777777" w:rsidR="00322A1D" w:rsidRPr="00ED65D9" w:rsidRDefault="00322A1D" w:rsidP="00387115">
            <w:r w:rsidRPr="00ED65D9">
              <w:t>§ 66.</w:t>
            </w:r>
          </w:p>
          <w:p w14:paraId="10C5C230" w14:textId="77777777" w:rsidR="00322A1D" w:rsidRPr="00322A1D" w:rsidRDefault="00322A1D" w:rsidP="00387115">
            <w:r w:rsidRPr="00322A1D">
              <w:t>Voldgiftsnævnet udmelder efter anmodning fra en part syn og skøn med henblik på at sikre bevis for eller bedømme faktiske forhold. Hvis en part har anmodet om beslutning om stillet sikkerhed eller hurtig afgørelse, kan der ikke udmeldes syn og skøn om samme forhold, før sagen om beslutning om stillet sikkerhed eller om hurtig afgørelse er afsluttet, medmindre formålet med syn og skøn er at sikre bevis.</w:t>
            </w:r>
          </w:p>
        </w:tc>
        <w:tc>
          <w:tcPr>
            <w:tcW w:w="4230" w:type="dxa"/>
            <w:tcBorders>
              <w:top w:val="dotted" w:sz="4" w:space="0" w:color="auto"/>
              <w:left w:val="dotted" w:sz="4" w:space="0" w:color="auto"/>
              <w:bottom w:val="dotted" w:sz="4" w:space="0" w:color="auto"/>
              <w:right w:val="dotted" w:sz="4" w:space="0" w:color="auto"/>
            </w:tcBorders>
          </w:tcPr>
          <w:p w14:paraId="0DB75F84" w14:textId="77777777" w:rsidR="00322A1D" w:rsidRPr="00322A1D" w:rsidRDefault="00322A1D" w:rsidP="00387115"/>
        </w:tc>
      </w:tr>
      <w:tr w:rsidR="00322A1D" w:rsidRPr="00322A1D" w14:paraId="117FACB1" w14:textId="77777777" w:rsidTr="00387115">
        <w:tc>
          <w:tcPr>
            <w:tcW w:w="4786" w:type="dxa"/>
            <w:tcBorders>
              <w:top w:val="dotted" w:sz="4" w:space="0" w:color="auto"/>
              <w:left w:val="dotted" w:sz="4" w:space="0" w:color="auto"/>
              <w:bottom w:val="dotted" w:sz="4" w:space="0" w:color="auto"/>
              <w:right w:val="dotted" w:sz="4" w:space="0" w:color="auto"/>
            </w:tcBorders>
          </w:tcPr>
          <w:p w14:paraId="50AA23BA" w14:textId="77777777" w:rsidR="00322A1D" w:rsidRPr="00322A1D" w:rsidRDefault="00322A1D" w:rsidP="00387115">
            <w:r w:rsidRPr="00322A1D">
              <w:rPr>
                <w:b/>
                <w:bCs/>
              </w:rPr>
              <w:t>Stk. 2.</w:t>
            </w:r>
            <w:r w:rsidRPr="00322A1D">
              <w:t> Voldgiftsnævnet udmelder – normalt efter høring af parterne – en eller flere skønsmænd og træffer afgørelse om skønstemaets indhold.</w:t>
            </w:r>
          </w:p>
        </w:tc>
        <w:tc>
          <w:tcPr>
            <w:tcW w:w="4230" w:type="dxa"/>
            <w:tcBorders>
              <w:top w:val="dotted" w:sz="4" w:space="0" w:color="auto"/>
              <w:left w:val="dotted" w:sz="4" w:space="0" w:color="auto"/>
              <w:bottom w:val="dotted" w:sz="4" w:space="0" w:color="auto"/>
              <w:right w:val="dotted" w:sz="4" w:space="0" w:color="auto"/>
            </w:tcBorders>
          </w:tcPr>
          <w:p w14:paraId="2A2967CB" w14:textId="77777777" w:rsidR="00322A1D" w:rsidRPr="00322A1D" w:rsidRDefault="00322A1D" w:rsidP="00387115"/>
        </w:tc>
      </w:tr>
      <w:tr w:rsidR="00322A1D" w:rsidRPr="00322A1D" w14:paraId="57C293FC" w14:textId="77777777" w:rsidTr="00387115">
        <w:tc>
          <w:tcPr>
            <w:tcW w:w="4786" w:type="dxa"/>
            <w:tcBorders>
              <w:top w:val="dotted" w:sz="4" w:space="0" w:color="auto"/>
              <w:left w:val="dotted" w:sz="4" w:space="0" w:color="auto"/>
              <w:bottom w:val="dotted" w:sz="4" w:space="0" w:color="auto"/>
              <w:right w:val="dotted" w:sz="4" w:space="0" w:color="auto"/>
            </w:tcBorders>
          </w:tcPr>
          <w:p w14:paraId="6A10C2E3" w14:textId="77777777" w:rsidR="00322A1D" w:rsidRPr="00322A1D" w:rsidRDefault="00322A1D" w:rsidP="00387115">
            <w:r w:rsidRPr="00322A1D">
              <w:rPr>
                <w:b/>
                <w:bCs/>
              </w:rPr>
              <w:t>Stk. 3.</w:t>
            </w:r>
            <w:r w:rsidRPr="00322A1D">
              <w:t> Nyt syn og skøn ved anden skønsmand kan kun finde sted, hvis Voldgiftsnævnet finder, at der er anledning dertil.</w:t>
            </w:r>
          </w:p>
        </w:tc>
        <w:tc>
          <w:tcPr>
            <w:tcW w:w="4230" w:type="dxa"/>
            <w:tcBorders>
              <w:top w:val="dotted" w:sz="4" w:space="0" w:color="auto"/>
              <w:left w:val="dotted" w:sz="4" w:space="0" w:color="auto"/>
              <w:bottom w:val="dotted" w:sz="4" w:space="0" w:color="auto"/>
              <w:right w:val="dotted" w:sz="4" w:space="0" w:color="auto"/>
            </w:tcBorders>
          </w:tcPr>
          <w:p w14:paraId="20116E56" w14:textId="77777777" w:rsidR="00322A1D" w:rsidRPr="00322A1D" w:rsidRDefault="00322A1D" w:rsidP="00387115"/>
        </w:tc>
      </w:tr>
      <w:tr w:rsidR="00322A1D" w:rsidRPr="00322A1D" w14:paraId="667C1EDC" w14:textId="77777777" w:rsidTr="00387115">
        <w:tc>
          <w:tcPr>
            <w:tcW w:w="4786" w:type="dxa"/>
            <w:tcBorders>
              <w:top w:val="dotted" w:sz="4" w:space="0" w:color="auto"/>
              <w:left w:val="dotted" w:sz="4" w:space="0" w:color="auto"/>
              <w:bottom w:val="dotted" w:sz="4" w:space="0" w:color="auto"/>
              <w:right w:val="dotted" w:sz="4" w:space="0" w:color="auto"/>
            </w:tcBorders>
          </w:tcPr>
          <w:p w14:paraId="5EB413F8" w14:textId="77777777" w:rsidR="00322A1D" w:rsidRPr="00322A1D" w:rsidRDefault="00322A1D" w:rsidP="00387115">
            <w:r w:rsidRPr="00322A1D">
              <w:rPr>
                <w:b/>
                <w:bCs/>
              </w:rPr>
              <w:t>Stk. 4.</w:t>
            </w:r>
            <w:r w:rsidRPr="00322A1D">
              <w:t xml:space="preserve"> Hvis der, mens et syn og skøn verserer, anlægges voldgiftssag om skønsforretningens emner, fortsætter skønsforretningen som syn og skøn under voldgiftssagen. Parter i skønsforretningen, der ikke er parter i voldgiftssagen, fortsætter som </w:t>
            </w:r>
            <w:proofErr w:type="spellStart"/>
            <w:r w:rsidRPr="00322A1D">
              <w:t>skønsadciterede</w:t>
            </w:r>
            <w:proofErr w:type="spellEnd"/>
            <w:r w:rsidRPr="00322A1D">
              <w:t>.</w:t>
            </w:r>
          </w:p>
        </w:tc>
        <w:tc>
          <w:tcPr>
            <w:tcW w:w="4230" w:type="dxa"/>
            <w:tcBorders>
              <w:top w:val="dotted" w:sz="4" w:space="0" w:color="auto"/>
              <w:left w:val="dotted" w:sz="4" w:space="0" w:color="auto"/>
              <w:bottom w:val="dotted" w:sz="4" w:space="0" w:color="auto"/>
              <w:right w:val="dotted" w:sz="4" w:space="0" w:color="auto"/>
            </w:tcBorders>
          </w:tcPr>
          <w:p w14:paraId="3D6F00BD" w14:textId="77777777" w:rsidR="00322A1D" w:rsidRPr="00322A1D" w:rsidRDefault="00322A1D" w:rsidP="00387115"/>
        </w:tc>
      </w:tr>
      <w:tr w:rsidR="00322A1D" w:rsidRPr="00322A1D" w14:paraId="2E9D1533" w14:textId="77777777" w:rsidTr="00387115">
        <w:tc>
          <w:tcPr>
            <w:tcW w:w="4786" w:type="dxa"/>
            <w:tcBorders>
              <w:top w:val="dotted" w:sz="4" w:space="0" w:color="auto"/>
              <w:left w:val="dotted" w:sz="4" w:space="0" w:color="auto"/>
              <w:bottom w:val="dotted" w:sz="4" w:space="0" w:color="auto"/>
              <w:right w:val="dotted" w:sz="4" w:space="0" w:color="auto"/>
            </w:tcBorders>
          </w:tcPr>
          <w:p w14:paraId="42B8D3B6" w14:textId="77777777" w:rsidR="00322A1D" w:rsidRPr="00322A1D" w:rsidRDefault="00322A1D" w:rsidP="00387115">
            <w:r w:rsidRPr="00322A1D">
              <w:rPr>
                <w:b/>
                <w:bCs/>
              </w:rPr>
              <w:t>Stk. 5.</w:t>
            </w:r>
            <w:r w:rsidRPr="00322A1D">
              <w:t> For syn og skøn gælder de regler, som er fastsat af Voldgiftsnævnet.</w:t>
            </w:r>
          </w:p>
        </w:tc>
        <w:tc>
          <w:tcPr>
            <w:tcW w:w="4230" w:type="dxa"/>
            <w:tcBorders>
              <w:top w:val="dotted" w:sz="4" w:space="0" w:color="auto"/>
              <w:left w:val="dotted" w:sz="4" w:space="0" w:color="auto"/>
              <w:bottom w:val="dotted" w:sz="4" w:space="0" w:color="auto"/>
              <w:right w:val="dotted" w:sz="4" w:space="0" w:color="auto"/>
            </w:tcBorders>
          </w:tcPr>
          <w:p w14:paraId="479EB546" w14:textId="77777777" w:rsidR="00322A1D" w:rsidRPr="00322A1D" w:rsidRDefault="00322A1D" w:rsidP="00387115"/>
        </w:tc>
      </w:tr>
      <w:tr w:rsidR="00322A1D" w:rsidRPr="00322A1D" w14:paraId="2FDAC4A3" w14:textId="77777777" w:rsidTr="00387115">
        <w:tc>
          <w:tcPr>
            <w:tcW w:w="4786" w:type="dxa"/>
            <w:tcBorders>
              <w:top w:val="dotted" w:sz="4" w:space="0" w:color="auto"/>
              <w:left w:val="dotted" w:sz="4" w:space="0" w:color="auto"/>
              <w:bottom w:val="dotted" w:sz="4" w:space="0" w:color="auto"/>
              <w:right w:val="dotted" w:sz="4" w:space="0" w:color="auto"/>
            </w:tcBorders>
          </w:tcPr>
          <w:p w14:paraId="5B43060A" w14:textId="77777777" w:rsidR="00322A1D" w:rsidRPr="00322A1D" w:rsidRDefault="00322A1D" w:rsidP="00387115">
            <w:r w:rsidRPr="00322A1D">
              <w:rPr>
                <w:b/>
                <w:bCs/>
              </w:rPr>
              <w:t>Stk. 6.</w:t>
            </w:r>
            <w:r w:rsidRPr="00322A1D">
              <w:t> Når syn og skøn angår flere end 2 parter, gælder bestemmelserne i stk. 1-5 også i deres indbyrdes forhold.</w:t>
            </w:r>
          </w:p>
        </w:tc>
        <w:tc>
          <w:tcPr>
            <w:tcW w:w="4230" w:type="dxa"/>
            <w:tcBorders>
              <w:top w:val="dotted" w:sz="4" w:space="0" w:color="auto"/>
              <w:left w:val="dotted" w:sz="4" w:space="0" w:color="auto"/>
              <w:bottom w:val="dotted" w:sz="4" w:space="0" w:color="auto"/>
              <w:right w:val="dotted" w:sz="4" w:space="0" w:color="auto"/>
            </w:tcBorders>
          </w:tcPr>
          <w:p w14:paraId="354B9689" w14:textId="77777777" w:rsidR="00322A1D" w:rsidRPr="00322A1D" w:rsidRDefault="00322A1D" w:rsidP="00387115"/>
        </w:tc>
      </w:tr>
      <w:tr w:rsidR="00322A1D" w:rsidRPr="00322A1D" w14:paraId="1DB3DC00" w14:textId="77777777" w:rsidTr="00387115">
        <w:tc>
          <w:tcPr>
            <w:tcW w:w="4786" w:type="dxa"/>
            <w:tcBorders>
              <w:top w:val="dotted" w:sz="4" w:space="0" w:color="auto"/>
              <w:left w:val="dotted" w:sz="4" w:space="0" w:color="auto"/>
              <w:bottom w:val="dotted" w:sz="4" w:space="0" w:color="auto"/>
              <w:right w:val="dotted" w:sz="4" w:space="0" w:color="auto"/>
            </w:tcBorders>
          </w:tcPr>
          <w:p w14:paraId="76B663E6" w14:textId="77777777" w:rsidR="00322A1D" w:rsidRPr="00ED65D9" w:rsidRDefault="00322A1D" w:rsidP="00387115">
            <w:pPr>
              <w:pStyle w:val="Heading1NoNumb"/>
            </w:pPr>
            <w:r w:rsidRPr="00ED65D9">
              <w:lastRenderedPageBreak/>
              <w:t>Beslutning om stillet sikkerhed</w:t>
            </w:r>
          </w:p>
          <w:p w14:paraId="4E2361B8" w14:textId="77777777" w:rsidR="00322A1D" w:rsidRPr="00ED65D9" w:rsidRDefault="00322A1D" w:rsidP="00387115">
            <w:r w:rsidRPr="00ED65D9">
              <w:t>§ 67.</w:t>
            </w:r>
          </w:p>
          <w:p w14:paraId="3E68B0BA" w14:textId="77777777" w:rsidR="00322A1D" w:rsidRPr="00322A1D" w:rsidRDefault="00322A1D" w:rsidP="00387115">
            <w:r w:rsidRPr="00322A1D">
              <w:t>Voldgiftsnævnet udpeger efter anmodning fra en part en sagkyndig til at træffe beslutning om udbetaling, nedskrivning og ophør af stillet sikkerhed, jf. § 9, stk. 11 og 12, og § 10, stk. 5 og 6, medmindre der forinden er truffet afgørelse derom efter § 68 eller § 69, eller det forhold, der begrunder kravet, allerede er genstand for tvist mellem parterne under en verserende sag efter § 68 eller § 69.</w:t>
            </w:r>
          </w:p>
        </w:tc>
        <w:tc>
          <w:tcPr>
            <w:tcW w:w="4230" w:type="dxa"/>
            <w:tcBorders>
              <w:top w:val="dotted" w:sz="4" w:space="0" w:color="auto"/>
              <w:left w:val="dotted" w:sz="4" w:space="0" w:color="auto"/>
              <w:bottom w:val="dotted" w:sz="4" w:space="0" w:color="auto"/>
              <w:right w:val="dotted" w:sz="4" w:space="0" w:color="auto"/>
            </w:tcBorders>
          </w:tcPr>
          <w:p w14:paraId="5150A417" w14:textId="77777777" w:rsidR="00322A1D" w:rsidRPr="00322A1D" w:rsidRDefault="00322A1D" w:rsidP="00387115"/>
        </w:tc>
      </w:tr>
      <w:tr w:rsidR="00322A1D" w:rsidRPr="00322A1D" w14:paraId="5A5C2138" w14:textId="77777777" w:rsidTr="00387115">
        <w:tc>
          <w:tcPr>
            <w:tcW w:w="4786" w:type="dxa"/>
            <w:tcBorders>
              <w:top w:val="dotted" w:sz="4" w:space="0" w:color="auto"/>
              <w:left w:val="dotted" w:sz="4" w:space="0" w:color="auto"/>
              <w:bottom w:val="dotted" w:sz="4" w:space="0" w:color="auto"/>
              <w:right w:val="dotted" w:sz="4" w:space="0" w:color="auto"/>
            </w:tcBorders>
          </w:tcPr>
          <w:p w14:paraId="180BB715" w14:textId="77777777" w:rsidR="00322A1D" w:rsidRPr="00322A1D" w:rsidRDefault="00322A1D" w:rsidP="00387115">
            <w:r w:rsidRPr="00322A1D">
              <w:rPr>
                <w:b/>
                <w:bCs/>
              </w:rPr>
              <w:t>Stk. 2.</w:t>
            </w:r>
            <w:r w:rsidRPr="00322A1D">
              <w:t> Voldgiftsnævnet udpeger én eller flere sagkyndige efter høring af parterne med en frist på 3 arbejdsdage.</w:t>
            </w:r>
          </w:p>
        </w:tc>
        <w:tc>
          <w:tcPr>
            <w:tcW w:w="4230" w:type="dxa"/>
            <w:tcBorders>
              <w:top w:val="dotted" w:sz="4" w:space="0" w:color="auto"/>
              <w:left w:val="dotted" w:sz="4" w:space="0" w:color="auto"/>
              <w:bottom w:val="dotted" w:sz="4" w:space="0" w:color="auto"/>
              <w:right w:val="dotted" w:sz="4" w:space="0" w:color="auto"/>
            </w:tcBorders>
          </w:tcPr>
          <w:p w14:paraId="147B5442" w14:textId="77777777" w:rsidR="00322A1D" w:rsidRPr="00322A1D" w:rsidRDefault="00322A1D" w:rsidP="00387115"/>
        </w:tc>
      </w:tr>
      <w:tr w:rsidR="00322A1D" w:rsidRPr="00322A1D" w14:paraId="1DFC847B" w14:textId="77777777" w:rsidTr="00387115">
        <w:tc>
          <w:tcPr>
            <w:tcW w:w="4786" w:type="dxa"/>
            <w:tcBorders>
              <w:top w:val="dotted" w:sz="4" w:space="0" w:color="auto"/>
              <w:left w:val="dotted" w:sz="4" w:space="0" w:color="auto"/>
              <w:bottom w:val="dotted" w:sz="4" w:space="0" w:color="auto"/>
              <w:right w:val="dotted" w:sz="4" w:space="0" w:color="auto"/>
            </w:tcBorders>
          </w:tcPr>
          <w:p w14:paraId="1B7358DB" w14:textId="77777777" w:rsidR="00322A1D" w:rsidRPr="00322A1D" w:rsidRDefault="00322A1D" w:rsidP="00387115">
            <w:r w:rsidRPr="00322A1D">
              <w:rPr>
                <w:b/>
                <w:bCs/>
              </w:rPr>
              <w:t>Stk. 3.</w:t>
            </w:r>
            <w:r w:rsidRPr="00322A1D">
              <w:t> Modparten kan afgive et svar senest 10 arbejdsdage efter modtagelsen af anmodningen om beslutning om stillet sikkerhed. Herefter kan hver part afgive et indlæg senest 5 arbejdsdage efter modtagelsen af modpartens indlæg. Hvis ganske særlige omstændigheder taler afgørende for det, kan Voldgiftsnævnet forlænge fristerne eller tillade afgivelse af ét yderligere indlæg fra hver side.</w:t>
            </w:r>
          </w:p>
        </w:tc>
        <w:tc>
          <w:tcPr>
            <w:tcW w:w="4230" w:type="dxa"/>
            <w:tcBorders>
              <w:top w:val="dotted" w:sz="4" w:space="0" w:color="auto"/>
              <w:left w:val="dotted" w:sz="4" w:space="0" w:color="auto"/>
              <w:bottom w:val="dotted" w:sz="4" w:space="0" w:color="auto"/>
              <w:right w:val="dotted" w:sz="4" w:space="0" w:color="auto"/>
            </w:tcBorders>
          </w:tcPr>
          <w:p w14:paraId="33249889" w14:textId="77777777" w:rsidR="00322A1D" w:rsidRPr="00322A1D" w:rsidRDefault="00322A1D" w:rsidP="00387115"/>
        </w:tc>
      </w:tr>
      <w:tr w:rsidR="00322A1D" w:rsidRPr="00ED65D9" w14:paraId="0DA1C28C" w14:textId="77777777" w:rsidTr="00387115">
        <w:tc>
          <w:tcPr>
            <w:tcW w:w="4786" w:type="dxa"/>
            <w:tcBorders>
              <w:top w:val="dotted" w:sz="4" w:space="0" w:color="auto"/>
              <w:left w:val="dotted" w:sz="4" w:space="0" w:color="auto"/>
              <w:bottom w:val="dotted" w:sz="4" w:space="0" w:color="auto"/>
              <w:right w:val="dotted" w:sz="4" w:space="0" w:color="auto"/>
            </w:tcBorders>
          </w:tcPr>
          <w:p w14:paraId="7B732BCF" w14:textId="77777777" w:rsidR="00322A1D" w:rsidRPr="00ED65D9" w:rsidRDefault="00322A1D" w:rsidP="00387115">
            <w:r w:rsidRPr="00ED65D9">
              <w:rPr>
                <w:b/>
                <w:bCs/>
              </w:rPr>
              <w:t>Stk. 4.</w:t>
            </w:r>
            <w:r w:rsidRPr="00ED65D9">
              <w:t> Den sagkyndige kan med en frist på normalt 5 arbejdsdage anmode parterne om supplerende oplysninger og materiale.</w:t>
            </w:r>
          </w:p>
        </w:tc>
        <w:tc>
          <w:tcPr>
            <w:tcW w:w="4230" w:type="dxa"/>
            <w:tcBorders>
              <w:top w:val="dotted" w:sz="4" w:space="0" w:color="auto"/>
              <w:left w:val="dotted" w:sz="4" w:space="0" w:color="auto"/>
              <w:bottom w:val="dotted" w:sz="4" w:space="0" w:color="auto"/>
              <w:right w:val="dotted" w:sz="4" w:space="0" w:color="auto"/>
            </w:tcBorders>
          </w:tcPr>
          <w:p w14:paraId="0C64AF32" w14:textId="77777777" w:rsidR="00322A1D" w:rsidRPr="009F372F" w:rsidRDefault="00322A1D" w:rsidP="00387115"/>
        </w:tc>
      </w:tr>
      <w:tr w:rsidR="00322A1D" w:rsidRPr="00322A1D" w14:paraId="62C96D20" w14:textId="77777777" w:rsidTr="00387115">
        <w:tc>
          <w:tcPr>
            <w:tcW w:w="4786" w:type="dxa"/>
            <w:tcBorders>
              <w:top w:val="dotted" w:sz="4" w:space="0" w:color="auto"/>
              <w:left w:val="dotted" w:sz="4" w:space="0" w:color="auto"/>
              <w:bottom w:val="dotted" w:sz="4" w:space="0" w:color="auto"/>
              <w:right w:val="dotted" w:sz="4" w:space="0" w:color="auto"/>
            </w:tcBorders>
          </w:tcPr>
          <w:p w14:paraId="11B11CE0" w14:textId="77777777" w:rsidR="00322A1D" w:rsidRPr="00322A1D" w:rsidRDefault="00322A1D" w:rsidP="00387115">
            <w:r w:rsidRPr="00322A1D">
              <w:rPr>
                <w:b/>
                <w:bCs/>
              </w:rPr>
              <w:t>Stk. 5.</w:t>
            </w:r>
            <w:r w:rsidRPr="00322A1D">
              <w:t> Den sagkyndige kan foretage besigtigelse efter indkaldelse af parterne med et varsel på 5 arbejdsdage. Der kan ikke gennemføres syn og skøn som et led i sagen.</w:t>
            </w:r>
          </w:p>
        </w:tc>
        <w:tc>
          <w:tcPr>
            <w:tcW w:w="4230" w:type="dxa"/>
            <w:tcBorders>
              <w:top w:val="dotted" w:sz="4" w:space="0" w:color="auto"/>
              <w:left w:val="dotted" w:sz="4" w:space="0" w:color="auto"/>
              <w:bottom w:val="dotted" w:sz="4" w:space="0" w:color="auto"/>
              <w:right w:val="dotted" w:sz="4" w:space="0" w:color="auto"/>
            </w:tcBorders>
          </w:tcPr>
          <w:p w14:paraId="52AD70B3" w14:textId="77777777" w:rsidR="00322A1D" w:rsidRPr="00322A1D" w:rsidRDefault="00322A1D" w:rsidP="00387115"/>
        </w:tc>
      </w:tr>
      <w:tr w:rsidR="00322A1D" w:rsidRPr="00322A1D" w14:paraId="535377EF" w14:textId="77777777" w:rsidTr="00387115">
        <w:tc>
          <w:tcPr>
            <w:tcW w:w="4786" w:type="dxa"/>
            <w:tcBorders>
              <w:top w:val="dotted" w:sz="4" w:space="0" w:color="auto"/>
              <w:left w:val="dotted" w:sz="4" w:space="0" w:color="auto"/>
              <w:bottom w:val="dotted" w:sz="4" w:space="0" w:color="auto"/>
              <w:right w:val="dotted" w:sz="4" w:space="0" w:color="auto"/>
            </w:tcBorders>
          </w:tcPr>
          <w:p w14:paraId="646C4641" w14:textId="77777777" w:rsidR="00322A1D" w:rsidRPr="00322A1D" w:rsidRDefault="00322A1D" w:rsidP="00387115">
            <w:r w:rsidRPr="00322A1D">
              <w:rPr>
                <w:b/>
                <w:bCs/>
              </w:rPr>
              <w:t>Stk. 6.</w:t>
            </w:r>
            <w:r w:rsidRPr="00322A1D">
              <w:t> Senest 10 arbejdsdage efter, at den sagkyndige har modtaget det sidste indlæg og eventuelle supplerende oplysninger og materiale og har gennemført en eventuel besigtigelse, træffer den sagkyndige beslutning om, i hvilket omfang kravet skal imødekommes, og hvem der skal betale udgifterne ved sagens behandling.</w:t>
            </w:r>
          </w:p>
        </w:tc>
        <w:tc>
          <w:tcPr>
            <w:tcW w:w="4230" w:type="dxa"/>
            <w:tcBorders>
              <w:top w:val="dotted" w:sz="4" w:space="0" w:color="auto"/>
              <w:left w:val="dotted" w:sz="4" w:space="0" w:color="auto"/>
              <w:bottom w:val="dotted" w:sz="4" w:space="0" w:color="auto"/>
              <w:right w:val="dotted" w:sz="4" w:space="0" w:color="auto"/>
            </w:tcBorders>
          </w:tcPr>
          <w:p w14:paraId="28D01F74" w14:textId="77777777" w:rsidR="00322A1D" w:rsidRPr="00322A1D" w:rsidRDefault="00322A1D" w:rsidP="00387115"/>
        </w:tc>
      </w:tr>
      <w:tr w:rsidR="00322A1D" w:rsidRPr="00322A1D" w14:paraId="68DE5B71" w14:textId="77777777" w:rsidTr="00387115">
        <w:tc>
          <w:tcPr>
            <w:tcW w:w="4786" w:type="dxa"/>
            <w:tcBorders>
              <w:top w:val="dotted" w:sz="4" w:space="0" w:color="auto"/>
              <w:left w:val="dotted" w:sz="4" w:space="0" w:color="auto"/>
              <w:bottom w:val="dotted" w:sz="4" w:space="0" w:color="auto"/>
              <w:right w:val="dotted" w:sz="4" w:space="0" w:color="auto"/>
            </w:tcBorders>
          </w:tcPr>
          <w:p w14:paraId="442D0103" w14:textId="77777777" w:rsidR="00322A1D" w:rsidRPr="00322A1D" w:rsidRDefault="00322A1D" w:rsidP="00387115">
            <w:r w:rsidRPr="00322A1D">
              <w:rPr>
                <w:b/>
                <w:bCs/>
              </w:rPr>
              <w:t>Stk. 7.</w:t>
            </w:r>
            <w:r w:rsidRPr="00322A1D">
              <w:t> Det kan i særlige tilfælde bestemmes, at udbetaling til entreprenører og til bygherrer, der ikke er en offentlig bygherre eller en almen boligorganisation, betinges af sikkerhedsstillelse. Den sagkyndige træffer i så fald bestemmelse om sikkerhedens art og omfang og om betingelserne for dens udbetaling eller ophør.</w:t>
            </w:r>
          </w:p>
        </w:tc>
        <w:tc>
          <w:tcPr>
            <w:tcW w:w="4230" w:type="dxa"/>
            <w:tcBorders>
              <w:top w:val="dotted" w:sz="4" w:space="0" w:color="auto"/>
              <w:left w:val="dotted" w:sz="4" w:space="0" w:color="auto"/>
              <w:bottom w:val="dotted" w:sz="4" w:space="0" w:color="auto"/>
              <w:right w:val="dotted" w:sz="4" w:space="0" w:color="auto"/>
            </w:tcBorders>
          </w:tcPr>
          <w:p w14:paraId="0D8CAD3B" w14:textId="77777777" w:rsidR="00322A1D" w:rsidRPr="00322A1D" w:rsidRDefault="00322A1D" w:rsidP="00387115"/>
        </w:tc>
      </w:tr>
      <w:tr w:rsidR="00322A1D" w:rsidRPr="00322A1D" w14:paraId="70EED03C" w14:textId="77777777" w:rsidTr="00387115">
        <w:tc>
          <w:tcPr>
            <w:tcW w:w="4786" w:type="dxa"/>
            <w:tcBorders>
              <w:top w:val="dotted" w:sz="4" w:space="0" w:color="auto"/>
              <w:left w:val="dotted" w:sz="4" w:space="0" w:color="auto"/>
              <w:bottom w:val="dotted" w:sz="4" w:space="0" w:color="auto"/>
              <w:right w:val="dotted" w:sz="4" w:space="0" w:color="auto"/>
            </w:tcBorders>
          </w:tcPr>
          <w:p w14:paraId="3566E1EE" w14:textId="77777777" w:rsidR="00322A1D" w:rsidRPr="00322A1D" w:rsidRDefault="00322A1D" w:rsidP="00387115">
            <w:r w:rsidRPr="00322A1D">
              <w:rPr>
                <w:b/>
                <w:bCs/>
              </w:rPr>
              <w:t>Stk. 8.</w:t>
            </w:r>
            <w:r w:rsidRPr="00322A1D">
              <w:t> Den sagkyndige kan i særlige tilfælde i stedet for at træffe beslutning om stillet sikkerhed henvise parterne til at anlægge voldgiftssag efter § 69.</w:t>
            </w:r>
          </w:p>
        </w:tc>
        <w:tc>
          <w:tcPr>
            <w:tcW w:w="4230" w:type="dxa"/>
            <w:tcBorders>
              <w:top w:val="dotted" w:sz="4" w:space="0" w:color="auto"/>
              <w:left w:val="dotted" w:sz="4" w:space="0" w:color="auto"/>
              <w:bottom w:val="dotted" w:sz="4" w:space="0" w:color="auto"/>
              <w:right w:val="dotted" w:sz="4" w:space="0" w:color="auto"/>
            </w:tcBorders>
          </w:tcPr>
          <w:p w14:paraId="46F6462C" w14:textId="77777777" w:rsidR="00322A1D" w:rsidRPr="00322A1D" w:rsidRDefault="00322A1D" w:rsidP="00387115"/>
        </w:tc>
      </w:tr>
      <w:tr w:rsidR="00322A1D" w:rsidRPr="00322A1D" w14:paraId="5AA20849" w14:textId="77777777" w:rsidTr="00387115">
        <w:tc>
          <w:tcPr>
            <w:tcW w:w="4786" w:type="dxa"/>
            <w:tcBorders>
              <w:top w:val="dotted" w:sz="4" w:space="0" w:color="auto"/>
              <w:left w:val="dotted" w:sz="4" w:space="0" w:color="auto"/>
              <w:bottom w:val="dotted" w:sz="4" w:space="0" w:color="auto"/>
              <w:right w:val="dotted" w:sz="4" w:space="0" w:color="auto"/>
            </w:tcBorders>
          </w:tcPr>
          <w:p w14:paraId="14B78E3A" w14:textId="77777777" w:rsidR="00322A1D" w:rsidRPr="00322A1D" w:rsidRDefault="00322A1D" w:rsidP="00387115">
            <w:r w:rsidRPr="00322A1D">
              <w:rPr>
                <w:b/>
                <w:bCs/>
              </w:rPr>
              <w:t>Stk. 9.</w:t>
            </w:r>
            <w:r w:rsidRPr="00322A1D">
              <w:t> Beløb, der omfattes af en beslutning om udbetaling af stillet sikkerhed, skal udbetales senest 3 arbejdsdage efter, at parterne og garanten har fået skriftlig meddelelse om beslutningen.</w:t>
            </w:r>
          </w:p>
        </w:tc>
        <w:tc>
          <w:tcPr>
            <w:tcW w:w="4230" w:type="dxa"/>
            <w:tcBorders>
              <w:top w:val="dotted" w:sz="4" w:space="0" w:color="auto"/>
              <w:left w:val="dotted" w:sz="4" w:space="0" w:color="auto"/>
              <w:bottom w:val="dotted" w:sz="4" w:space="0" w:color="auto"/>
              <w:right w:val="dotted" w:sz="4" w:space="0" w:color="auto"/>
            </w:tcBorders>
          </w:tcPr>
          <w:p w14:paraId="60D8076F" w14:textId="77777777" w:rsidR="00322A1D" w:rsidRPr="00322A1D" w:rsidRDefault="00322A1D" w:rsidP="00387115"/>
        </w:tc>
      </w:tr>
      <w:tr w:rsidR="00322A1D" w:rsidRPr="00322A1D" w14:paraId="4206E276" w14:textId="77777777" w:rsidTr="00387115">
        <w:tc>
          <w:tcPr>
            <w:tcW w:w="4786" w:type="dxa"/>
            <w:tcBorders>
              <w:top w:val="dotted" w:sz="4" w:space="0" w:color="auto"/>
              <w:left w:val="dotted" w:sz="4" w:space="0" w:color="auto"/>
              <w:bottom w:val="dotted" w:sz="4" w:space="0" w:color="auto"/>
              <w:right w:val="dotted" w:sz="4" w:space="0" w:color="auto"/>
            </w:tcBorders>
          </w:tcPr>
          <w:p w14:paraId="1524C5FE" w14:textId="77777777" w:rsidR="00322A1D" w:rsidRPr="00322A1D" w:rsidRDefault="00322A1D" w:rsidP="00387115">
            <w:r w:rsidRPr="00322A1D">
              <w:rPr>
                <w:b/>
                <w:bCs/>
              </w:rPr>
              <w:lastRenderedPageBreak/>
              <w:t>Stk. 10.</w:t>
            </w:r>
            <w:r w:rsidRPr="00322A1D">
              <w:t> En beslutning om stillet sikkerhed har som en voldgiftskendelse bindende virkning for sagens parter. En beslutning om nedskrivning eller ophør af stillet sikkerhed skal opfyldes senest 8 uger efter, at den er truffet. Beslutningen kan indbringes for voldgift senest 8 uger efter, at den er truffet, og der træffes da ved voldgiften endelig afgørelse om tvisten. Hvis der ikke anlægges voldgiftssag inden fristens udløb, bliver beslutningen herefter endelig. Indbringelse for voldgift har ikke opsættende virkning, medmindre beslutningen angår nedskrivning eller ophør af stillet sikkerhed, og voldgiftsretten træffer anden bestemmelse.</w:t>
            </w:r>
          </w:p>
        </w:tc>
        <w:tc>
          <w:tcPr>
            <w:tcW w:w="4230" w:type="dxa"/>
            <w:tcBorders>
              <w:top w:val="dotted" w:sz="4" w:space="0" w:color="auto"/>
              <w:left w:val="dotted" w:sz="4" w:space="0" w:color="auto"/>
              <w:bottom w:val="dotted" w:sz="4" w:space="0" w:color="auto"/>
              <w:right w:val="dotted" w:sz="4" w:space="0" w:color="auto"/>
            </w:tcBorders>
          </w:tcPr>
          <w:p w14:paraId="3ECC6336" w14:textId="77777777" w:rsidR="00322A1D" w:rsidRPr="00322A1D" w:rsidRDefault="00322A1D" w:rsidP="00387115"/>
        </w:tc>
      </w:tr>
      <w:tr w:rsidR="00322A1D" w:rsidRPr="00322A1D" w14:paraId="12811DAB" w14:textId="77777777" w:rsidTr="00387115">
        <w:tc>
          <w:tcPr>
            <w:tcW w:w="4786" w:type="dxa"/>
            <w:tcBorders>
              <w:top w:val="dotted" w:sz="4" w:space="0" w:color="auto"/>
              <w:left w:val="dotted" w:sz="4" w:space="0" w:color="auto"/>
              <w:bottom w:val="dotted" w:sz="4" w:space="0" w:color="auto"/>
              <w:right w:val="dotted" w:sz="4" w:space="0" w:color="auto"/>
            </w:tcBorders>
          </w:tcPr>
          <w:p w14:paraId="1D2AAC86" w14:textId="77777777" w:rsidR="00322A1D" w:rsidRPr="00322A1D" w:rsidRDefault="00322A1D" w:rsidP="00387115">
            <w:r w:rsidRPr="00322A1D">
              <w:rPr>
                <w:b/>
                <w:bCs/>
              </w:rPr>
              <w:t>Stk. 11.</w:t>
            </w:r>
            <w:r w:rsidRPr="00322A1D">
              <w:t> For sager om beslutning om stillet sikkerhed gælder de regler, som er fastsat af Voldgiftsnævnet.</w:t>
            </w:r>
          </w:p>
        </w:tc>
        <w:tc>
          <w:tcPr>
            <w:tcW w:w="4230" w:type="dxa"/>
            <w:tcBorders>
              <w:top w:val="dotted" w:sz="4" w:space="0" w:color="auto"/>
              <w:left w:val="dotted" w:sz="4" w:space="0" w:color="auto"/>
              <w:bottom w:val="dotted" w:sz="4" w:space="0" w:color="auto"/>
              <w:right w:val="dotted" w:sz="4" w:space="0" w:color="auto"/>
            </w:tcBorders>
          </w:tcPr>
          <w:p w14:paraId="09295A7D" w14:textId="77777777" w:rsidR="00322A1D" w:rsidRPr="00322A1D" w:rsidRDefault="00322A1D" w:rsidP="00387115"/>
        </w:tc>
      </w:tr>
      <w:tr w:rsidR="00322A1D" w:rsidRPr="00322A1D" w14:paraId="3933082E" w14:textId="77777777" w:rsidTr="00387115">
        <w:tc>
          <w:tcPr>
            <w:tcW w:w="4786" w:type="dxa"/>
            <w:tcBorders>
              <w:top w:val="dotted" w:sz="4" w:space="0" w:color="auto"/>
              <w:left w:val="dotted" w:sz="4" w:space="0" w:color="auto"/>
              <w:bottom w:val="dotted" w:sz="4" w:space="0" w:color="auto"/>
              <w:right w:val="dotted" w:sz="4" w:space="0" w:color="auto"/>
            </w:tcBorders>
          </w:tcPr>
          <w:p w14:paraId="7E5BDBB2" w14:textId="77777777" w:rsidR="00322A1D" w:rsidRPr="00ED65D9" w:rsidRDefault="00322A1D" w:rsidP="00387115">
            <w:pPr>
              <w:pStyle w:val="Heading1NoNumb"/>
            </w:pPr>
            <w:r w:rsidRPr="00ED65D9">
              <w:t>Hurtig afgørelse</w:t>
            </w:r>
          </w:p>
          <w:p w14:paraId="25082CCF" w14:textId="77777777" w:rsidR="00322A1D" w:rsidRPr="00ED65D9" w:rsidRDefault="00322A1D" w:rsidP="00387115">
            <w:r w:rsidRPr="00ED65D9">
              <w:t>§ 68.</w:t>
            </w:r>
          </w:p>
          <w:p w14:paraId="45ABBF77" w14:textId="77777777" w:rsidR="00322A1D" w:rsidRPr="00322A1D" w:rsidRDefault="00322A1D" w:rsidP="00387115">
            <w:r w:rsidRPr="00322A1D">
              <w:t>Voldgiftsnævnet udpeger efter anmodning fra en part en opmand til at træffe en hurtig afgørelse om</w:t>
            </w:r>
          </w:p>
          <w:p w14:paraId="68DD0FE5" w14:textId="192AF32E" w:rsidR="00322A1D" w:rsidRPr="00322A1D" w:rsidRDefault="00322A1D" w:rsidP="00387115">
            <w:r w:rsidRPr="00322A1D">
              <w:t>a) bygherrens adgang til at holde betalinger tilbage eller foretage modregning i entreprenørens betalingskrav,</w:t>
            </w:r>
            <w:r w:rsidRPr="00322A1D">
              <w:br/>
              <w:t>b) bygherrens ret til at forlange ændringer og entreprenørens ret til at udføre sådanne ændringer,</w:t>
            </w:r>
            <w:r w:rsidRPr="00322A1D">
              <w:br/>
              <w:t>c) entreprenørens ret til ekstra betaling for ændringer og bygherrens ret til godskrivning for besparelse ved ændringer,</w:t>
            </w:r>
            <w:r w:rsidRPr="00322A1D">
              <w:br/>
              <w:t>d) entreprenørens ret til regulering af entreprisesummen,</w:t>
            </w:r>
            <w:r w:rsidRPr="00322A1D">
              <w:br/>
              <w:t>e) udformningen af detailtidsplan,</w:t>
            </w:r>
            <w:r w:rsidRPr="00322A1D">
              <w:br/>
              <w:t>f) entreprenørens og bygherrens ret til tidsfristforlængelse,</w:t>
            </w:r>
            <w:r w:rsidRPr="00322A1D">
              <w:br/>
              <w:t>g) placering af risikoen for skade eller bortkomst af arbejde eller materialer,</w:t>
            </w:r>
            <w:r w:rsidRPr="00322A1D">
              <w:br/>
              <w:t>h) fastlæggelse af grænseflader for arbejde,</w:t>
            </w:r>
            <w:r w:rsidRPr="00322A1D">
              <w:br/>
              <w:t>i) afslag på godkendelse af en udpeget </w:t>
            </w:r>
            <w:hyperlink r:id="rId68" w:history="1">
              <w:r w:rsidRPr="00322A1D">
                <w:rPr>
                  <w:color w:val="000000"/>
                  <w:u w:val="single"/>
                </w:rPr>
                <w:t>underentreprenør</w:t>
              </w:r>
            </w:hyperlink>
            <w:r w:rsidRPr="00322A1D">
              <w:t>,</w:t>
            </w:r>
            <w:r w:rsidRPr="00322A1D">
              <w:br/>
              <w:t>j) tvister med en værdi under 200.000 kr., og</w:t>
            </w:r>
            <w:r w:rsidRPr="00322A1D">
              <w:br/>
              <w:t>k) andre tvister, hvis parterne er enige derom.</w:t>
            </w:r>
          </w:p>
        </w:tc>
        <w:tc>
          <w:tcPr>
            <w:tcW w:w="4230" w:type="dxa"/>
            <w:tcBorders>
              <w:top w:val="dotted" w:sz="4" w:space="0" w:color="auto"/>
              <w:left w:val="dotted" w:sz="4" w:space="0" w:color="auto"/>
              <w:bottom w:val="dotted" w:sz="4" w:space="0" w:color="auto"/>
              <w:right w:val="dotted" w:sz="4" w:space="0" w:color="auto"/>
            </w:tcBorders>
          </w:tcPr>
          <w:p w14:paraId="03B7B1F7" w14:textId="77777777" w:rsidR="00322A1D" w:rsidRPr="00322A1D" w:rsidRDefault="00322A1D" w:rsidP="00387115"/>
        </w:tc>
      </w:tr>
      <w:tr w:rsidR="00322A1D" w:rsidRPr="00ED65D9" w14:paraId="71F15387" w14:textId="77777777" w:rsidTr="00387115">
        <w:tc>
          <w:tcPr>
            <w:tcW w:w="4786" w:type="dxa"/>
            <w:tcBorders>
              <w:top w:val="dotted" w:sz="4" w:space="0" w:color="auto"/>
              <w:left w:val="dotted" w:sz="4" w:space="0" w:color="auto"/>
              <w:bottom w:val="dotted" w:sz="4" w:space="0" w:color="auto"/>
              <w:right w:val="dotted" w:sz="4" w:space="0" w:color="auto"/>
            </w:tcBorders>
          </w:tcPr>
          <w:p w14:paraId="75CD9012" w14:textId="77777777" w:rsidR="00322A1D" w:rsidRPr="00ED65D9" w:rsidRDefault="00322A1D" w:rsidP="00387115">
            <w:r w:rsidRPr="00322A1D">
              <w:rPr>
                <w:b/>
                <w:bCs/>
              </w:rPr>
              <w:t>Stk. 2.</w:t>
            </w:r>
            <w:r w:rsidRPr="00322A1D">
              <w:t xml:space="preserve"> En sag om hurtig afgørelse kan ikke iværksættes, hvis der verserer en voldgiftssag om samme tvist. </w:t>
            </w:r>
            <w:r w:rsidRPr="00ED65D9">
              <w:t>C1. Aftaletekst 57</w:t>
            </w:r>
          </w:p>
        </w:tc>
        <w:tc>
          <w:tcPr>
            <w:tcW w:w="4230" w:type="dxa"/>
            <w:tcBorders>
              <w:top w:val="dotted" w:sz="4" w:space="0" w:color="auto"/>
              <w:left w:val="dotted" w:sz="4" w:space="0" w:color="auto"/>
              <w:bottom w:val="dotted" w:sz="4" w:space="0" w:color="auto"/>
              <w:right w:val="dotted" w:sz="4" w:space="0" w:color="auto"/>
            </w:tcBorders>
          </w:tcPr>
          <w:p w14:paraId="6A1CE7B1" w14:textId="77777777" w:rsidR="00322A1D" w:rsidRPr="009F372F" w:rsidRDefault="00322A1D" w:rsidP="00387115"/>
        </w:tc>
      </w:tr>
      <w:tr w:rsidR="00322A1D" w:rsidRPr="00322A1D" w14:paraId="22ACA9C2" w14:textId="77777777" w:rsidTr="00387115">
        <w:tc>
          <w:tcPr>
            <w:tcW w:w="4786" w:type="dxa"/>
            <w:tcBorders>
              <w:top w:val="dotted" w:sz="4" w:space="0" w:color="auto"/>
              <w:left w:val="dotted" w:sz="4" w:space="0" w:color="auto"/>
              <w:bottom w:val="dotted" w:sz="4" w:space="0" w:color="auto"/>
              <w:right w:val="dotted" w:sz="4" w:space="0" w:color="auto"/>
            </w:tcBorders>
          </w:tcPr>
          <w:p w14:paraId="521E6744" w14:textId="77777777" w:rsidR="00322A1D" w:rsidRPr="00322A1D" w:rsidRDefault="00322A1D" w:rsidP="00387115">
            <w:r w:rsidRPr="00322A1D">
              <w:rPr>
                <w:b/>
                <w:bCs/>
              </w:rPr>
              <w:t>Stk. 3.</w:t>
            </w:r>
            <w:r w:rsidRPr="00322A1D">
              <w:t> Voldgiftsnævnet udpeger én eller flere opmænd efter høring af parterne med en frist på 3 arbejdsdage.</w:t>
            </w:r>
          </w:p>
        </w:tc>
        <w:tc>
          <w:tcPr>
            <w:tcW w:w="4230" w:type="dxa"/>
            <w:tcBorders>
              <w:top w:val="dotted" w:sz="4" w:space="0" w:color="auto"/>
              <w:left w:val="dotted" w:sz="4" w:space="0" w:color="auto"/>
              <w:bottom w:val="dotted" w:sz="4" w:space="0" w:color="auto"/>
              <w:right w:val="dotted" w:sz="4" w:space="0" w:color="auto"/>
            </w:tcBorders>
          </w:tcPr>
          <w:p w14:paraId="736C740A" w14:textId="77777777" w:rsidR="00322A1D" w:rsidRPr="00322A1D" w:rsidRDefault="00322A1D" w:rsidP="00387115"/>
        </w:tc>
      </w:tr>
      <w:tr w:rsidR="00322A1D" w:rsidRPr="00322A1D" w14:paraId="56073294" w14:textId="77777777" w:rsidTr="00387115">
        <w:tc>
          <w:tcPr>
            <w:tcW w:w="4786" w:type="dxa"/>
            <w:tcBorders>
              <w:top w:val="dotted" w:sz="4" w:space="0" w:color="auto"/>
              <w:left w:val="dotted" w:sz="4" w:space="0" w:color="auto"/>
              <w:bottom w:val="dotted" w:sz="4" w:space="0" w:color="auto"/>
              <w:right w:val="dotted" w:sz="4" w:space="0" w:color="auto"/>
            </w:tcBorders>
          </w:tcPr>
          <w:p w14:paraId="54F93059" w14:textId="77777777" w:rsidR="00322A1D" w:rsidRPr="00322A1D" w:rsidRDefault="00322A1D" w:rsidP="00387115">
            <w:r w:rsidRPr="00322A1D">
              <w:rPr>
                <w:b/>
                <w:bCs/>
              </w:rPr>
              <w:t>Stk. 4.</w:t>
            </w:r>
            <w:r w:rsidRPr="00322A1D">
              <w:t> Modparten(/</w:t>
            </w:r>
            <w:proofErr w:type="spellStart"/>
            <w:r w:rsidRPr="00322A1D">
              <w:t>erne</w:t>
            </w:r>
            <w:proofErr w:type="spellEnd"/>
            <w:r w:rsidRPr="00322A1D">
              <w:t>) kan afgive et svar senest 10 arbejdsdage efter modtagelsen af anmodningen om hurtig afgørelse, men kan ikke bringe andre tvister ind under sagen. Senest samtidig med afgivelse af svar, kan modparten(/</w:t>
            </w:r>
            <w:proofErr w:type="spellStart"/>
            <w:r w:rsidRPr="00322A1D">
              <w:t>erne</w:t>
            </w:r>
            <w:proofErr w:type="spellEnd"/>
            <w:r w:rsidRPr="00322A1D">
              <w:t xml:space="preserve">) inddrage yderligere parter i </w:t>
            </w:r>
            <w:r w:rsidRPr="00322A1D">
              <w:lastRenderedPageBreak/>
              <w:t xml:space="preserve">sagen ved et </w:t>
            </w:r>
            <w:proofErr w:type="spellStart"/>
            <w:r w:rsidRPr="00322A1D">
              <w:t>adcitationsskrift</w:t>
            </w:r>
            <w:proofErr w:type="spellEnd"/>
            <w:r w:rsidRPr="00322A1D">
              <w:t xml:space="preserve">, og den pågældende skal da afgive svar senest 10 arbejdsdage efter modtagelsen af </w:t>
            </w:r>
            <w:proofErr w:type="spellStart"/>
            <w:r w:rsidRPr="00322A1D">
              <w:t>adcitationsskriftet</w:t>
            </w:r>
            <w:proofErr w:type="spellEnd"/>
            <w:r w:rsidRPr="00322A1D">
              <w:t>. Herefter kan hver part afgive et indlæg senest 5 arbejdsdage efter modtagelsen af modpartens indlæg. Hvis ganske særlige omstændigheder taler afgørende for det, kan Voldgiftsnævnet forlænge fristerne eller tillade afgivelse af ét yderligere indlæg fra hver side.</w:t>
            </w:r>
          </w:p>
        </w:tc>
        <w:tc>
          <w:tcPr>
            <w:tcW w:w="4230" w:type="dxa"/>
            <w:tcBorders>
              <w:top w:val="dotted" w:sz="4" w:space="0" w:color="auto"/>
              <w:left w:val="dotted" w:sz="4" w:space="0" w:color="auto"/>
              <w:bottom w:val="dotted" w:sz="4" w:space="0" w:color="auto"/>
              <w:right w:val="dotted" w:sz="4" w:space="0" w:color="auto"/>
            </w:tcBorders>
          </w:tcPr>
          <w:p w14:paraId="76C09AFF" w14:textId="77777777" w:rsidR="00322A1D" w:rsidRPr="00322A1D" w:rsidRDefault="00322A1D" w:rsidP="00387115"/>
        </w:tc>
      </w:tr>
      <w:tr w:rsidR="00322A1D" w:rsidRPr="00322A1D" w14:paraId="7475240C" w14:textId="77777777" w:rsidTr="00387115">
        <w:tc>
          <w:tcPr>
            <w:tcW w:w="4786" w:type="dxa"/>
            <w:tcBorders>
              <w:top w:val="dotted" w:sz="4" w:space="0" w:color="auto"/>
              <w:left w:val="dotted" w:sz="4" w:space="0" w:color="auto"/>
              <w:bottom w:val="dotted" w:sz="4" w:space="0" w:color="auto"/>
              <w:right w:val="dotted" w:sz="4" w:space="0" w:color="auto"/>
            </w:tcBorders>
          </w:tcPr>
          <w:p w14:paraId="6D2C410A" w14:textId="77777777" w:rsidR="00322A1D" w:rsidRPr="00322A1D" w:rsidRDefault="00322A1D" w:rsidP="00387115">
            <w:r w:rsidRPr="00322A1D">
              <w:rPr>
                <w:b/>
                <w:bCs/>
              </w:rPr>
              <w:t>Stk. 5.</w:t>
            </w:r>
            <w:r w:rsidRPr="00322A1D">
              <w:t> Opmanden kan med en frist på normalt 5 arbejdsdage anmode parterne om supplerende oplysninger og materiale.</w:t>
            </w:r>
          </w:p>
        </w:tc>
        <w:tc>
          <w:tcPr>
            <w:tcW w:w="4230" w:type="dxa"/>
            <w:tcBorders>
              <w:top w:val="dotted" w:sz="4" w:space="0" w:color="auto"/>
              <w:left w:val="dotted" w:sz="4" w:space="0" w:color="auto"/>
              <w:bottom w:val="dotted" w:sz="4" w:space="0" w:color="auto"/>
              <w:right w:val="dotted" w:sz="4" w:space="0" w:color="auto"/>
            </w:tcBorders>
          </w:tcPr>
          <w:p w14:paraId="55C7FE57" w14:textId="77777777" w:rsidR="00322A1D" w:rsidRPr="00322A1D" w:rsidRDefault="00322A1D" w:rsidP="00387115"/>
        </w:tc>
      </w:tr>
      <w:tr w:rsidR="00322A1D" w:rsidRPr="00322A1D" w14:paraId="385D4BF8" w14:textId="77777777" w:rsidTr="00387115">
        <w:tc>
          <w:tcPr>
            <w:tcW w:w="4786" w:type="dxa"/>
            <w:tcBorders>
              <w:top w:val="dotted" w:sz="4" w:space="0" w:color="auto"/>
              <w:left w:val="dotted" w:sz="4" w:space="0" w:color="auto"/>
              <w:bottom w:val="dotted" w:sz="4" w:space="0" w:color="auto"/>
              <w:right w:val="dotted" w:sz="4" w:space="0" w:color="auto"/>
            </w:tcBorders>
          </w:tcPr>
          <w:p w14:paraId="4CF4D566" w14:textId="77777777" w:rsidR="00322A1D" w:rsidRPr="00322A1D" w:rsidRDefault="00322A1D" w:rsidP="00387115">
            <w:r w:rsidRPr="00322A1D">
              <w:rPr>
                <w:b/>
                <w:bCs/>
              </w:rPr>
              <w:t>Stk. 6.</w:t>
            </w:r>
            <w:r w:rsidRPr="00322A1D">
              <w:t> Opmanden kan foretage besigtigelse efter indkaldelse af parterne med et varsel på 5 arbejdsdage. Der kan ikke gennemføres syn og skøn som et led i sagen.</w:t>
            </w:r>
          </w:p>
        </w:tc>
        <w:tc>
          <w:tcPr>
            <w:tcW w:w="4230" w:type="dxa"/>
            <w:tcBorders>
              <w:top w:val="dotted" w:sz="4" w:space="0" w:color="auto"/>
              <w:left w:val="dotted" w:sz="4" w:space="0" w:color="auto"/>
              <w:bottom w:val="dotted" w:sz="4" w:space="0" w:color="auto"/>
              <w:right w:val="dotted" w:sz="4" w:space="0" w:color="auto"/>
            </w:tcBorders>
          </w:tcPr>
          <w:p w14:paraId="67AB7967" w14:textId="77777777" w:rsidR="00322A1D" w:rsidRPr="00322A1D" w:rsidRDefault="00322A1D" w:rsidP="00387115"/>
        </w:tc>
      </w:tr>
      <w:tr w:rsidR="00322A1D" w:rsidRPr="00322A1D" w14:paraId="0C965800" w14:textId="77777777" w:rsidTr="00387115">
        <w:tc>
          <w:tcPr>
            <w:tcW w:w="4786" w:type="dxa"/>
            <w:tcBorders>
              <w:top w:val="dotted" w:sz="4" w:space="0" w:color="auto"/>
              <w:left w:val="dotted" w:sz="4" w:space="0" w:color="auto"/>
              <w:bottom w:val="dotted" w:sz="4" w:space="0" w:color="auto"/>
              <w:right w:val="dotted" w:sz="4" w:space="0" w:color="auto"/>
            </w:tcBorders>
          </w:tcPr>
          <w:p w14:paraId="6E3843FB" w14:textId="77777777" w:rsidR="00322A1D" w:rsidRPr="00322A1D" w:rsidRDefault="00322A1D" w:rsidP="00387115">
            <w:r w:rsidRPr="00322A1D">
              <w:rPr>
                <w:b/>
                <w:bCs/>
              </w:rPr>
              <w:t>Stk. 7.</w:t>
            </w:r>
            <w:r w:rsidRPr="00322A1D">
              <w:t> Senest 10 arbejdsdage efter, at opmanden har modtaget det sidste indlæg og eventuelle supplerende oplysninger og materiale og har gennemført en eventuel besigtigelse, træffer opmanden afgørelse med bestemmelse om, hvem der skal betale udgifterne ved sagens behandling.</w:t>
            </w:r>
          </w:p>
        </w:tc>
        <w:tc>
          <w:tcPr>
            <w:tcW w:w="4230" w:type="dxa"/>
            <w:tcBorders>
              <w:top w:val="dotted" w:sz="4" w:space="0" w:color="auto"/>
              <w:left w:val="dotted" w:sz="4" w:space="0" w:color="auto"/>
              <w:bottom w:val="dotted" w:sz="4" w:space="0" w:color="auto"/>
              <w:right w:val="dotted" w:sz="4" w:space="0" w:color="auto"/>
            </w:tcBorders>
          </w:tcPr>
          <w:p w14:paraId="7F94DAAF" w14:textId="77777777" w:rsidR="00322A1D" w:rsidRPr="00322A1D" w:rsidRDefault="00322A1D" w:rsidP="00387115"/>
        </w:tc>
      </w:tr>
      <w:tr w:rsidR="00322A1D" w:rsidRPr="00322A1D" w14:paraId="49E982FF" w14:textId="77777777" w:rsidTr="00387115">
        <w:tc>
          <w:tcPr>
            <w:tcW w:w="4786" w:type="dxa"/>
            <w:tcBorders>
              <w:top w:val="dotted" w:sz="4" w:space="0" w:color="auto"/>
              <w:left w:val="dotted" w:sz="4" w:space="0" w:color="auto"/>
              <w:bottom w:val="dotted" w:sz="4" w:space="0" w:color="auto"/>
              <w:right w:val="dotted" w:sz="4" w:space="0" w:color="auto"/>
            </w:tcBorders>
          </w:tcPr>
          <w:p w14:paraId="7EBAA52E" w14:textId="77777777" w:rsidR="00322A1D" w:rsidRPr="00322A1D" w:rsidRDefault="00322A1D" w:rsidP="00387115">
            <w:r w:rsidRPr="00322A1D">
              <w:rPr>
                <w:b/>
                <w:bCs/>
              </w:rPr>
              <w:t>Stk. 8.</w:t>
            </w:r>
            <w:r w:rsidRPr="00322A1D">
              <w:t xml:space="preserve"> Opmanden kan henvise parterne til </w:t>
            </w:r>
            <w:proofErr w:type="spellStart"/>
            <w:r w:rsidRPr="00322A1D">
              <w:t>mediation</w:t>
            </w:r>
            <w:proofErr w:type="spellEnd"/>
            <w:r w:rsidRPr="00322A1D">
              <w:t xml:space="preserve"> eller mægling efter § 65 eller til at anlægge voldgiftssag efter § 69, hvis opmanden vurderer, at sagen ikke er egnet til hurtig afgørelse.</w:t>
            </w:r>
          </w:p>
        </w:tc>
        <w:tc>
          <w:tcPr>
            <w:tcW w:w="4230" w:type="dxa"/>
            <w:tcBorders>
              <w:top w:val="dotted" w:sz="4" w:space="0" w:color="auto"/>
              <w:left w:val="dotted" w:sz="4" w:space="0" w:color="auto"/>
              <w:bottom w:val="dotted" w:sz="4" w:space="0" w:color="auto"/>
              <w:right w:val="dotted" w:sz="4" w:space="0" w:color="auto"/>
            </w:tcBorders>
          </w:tcPr>
          <w:p w14:paraId="595FC3DB" w14:textId="77777777" w:rsidR="00322A1D" w:rsidRPr="00322A1D" w:rsidRDefault="00322A1D" w:rsidP="00387115"/>
        </w:tc>
      </w:tr>
      <w:tr w:rsidR="00322A1D" w:rsidRPr="00322A1D" w14:paraId="1210F938" w14:textId="77777777" w:rsidTr="00387115">
        <w:tc>
          <w:tcPr>
            <w:tcW w:w="4786" w:type="dxa"/>
            <w:tcBorders>
              <w:top w:val="dotted" w:sz="4" w:space="0" w:color="auto"/>
              <w:left w:val="dotted" w:sz="4" w:space="0" w:color="auto"/>
              <w:bottom w:val="dotted" w:sz="4" w:space="0" w:color="auto"/>
              <w:right w:val="dotted" w:sz="4" w:space="0" w:color="auto"/>
            </w:tcBorders>
          </w:tcPr>
          <w:p w14:paraId="1E5353B2" w14:textId="77777777" w:rsidR="00322A1D" w:rsidRPr="00322A1D" w:rsidRDefault="00322A1D" w:rsidP="00387115">
            <w:r w:rsidRPr="00322A1D">
              <w:rPr>
                <w:b/>
                <w:bCs/>
              </w:rPr>
              <w:t>Stk. 9.</w:t>
            </w:r>
            <w:r w:rsidRPr="00322A1D">
              <w:t> En hurtig afgørelse har som en voldgiftskendelse bindende virkning for sagens parter. Afgørelsen skal opfyldes senest 8 uger efter, at den er truffet. Afgørelsen kan indbringes for voldgift efter § 69 senest 8 uger efter, at den er truffet, og der træffes da ved voldgiften endelig afgørelse om tvisten. Hvis der ikke anlægges voldgiftssag inden fristens udløb, bliver afgørelsen herefter endelig. Indbringelse for voldgift har ikke opsættende virkning, medmindre voldgiftsretten træffer anden bestemmelse.</w:t>
            </w:r>
          </w:p>
        </w:tc>
        <w:tc>
          <w:tcPr>
            <w:tcW w:w="4230" w:type="dxa"/>
            <w:tcBorders>
              <w:top w:val="dotted" w:sz="4" w:space="0" w:color="auto"/>
              <w:left w:val="dotted" w:sz="4" w:space="0" w:color="auto"/>
              <w:bottom w:val="dotted" w:sz="4" w:space="0" w:color="auto"/>
              <w:right w:val="dotted" w:sz="4" w:space="0" w:color="auto"/>
            </w:tcBorders>
          </w:tcPr>
          <w:p w14:paraId="7DBE8C15" w14:textId="77777777" w:rsidR="00322A1D" w:rsidRPr="00322A1D" w:rsidRDefault="00322A1D" w:rsidP="00387115"/>
        </w:tc>
      </w:tr>
      <w:tr w:rsidR="00322A1D" w:rsidRPr="00322A1D" w14:paraId="7D37A570" w14:textId="77777777" w:rsidTr="00387115">
        <w:tc>
          <w:tcPr>
            <w:tcW w:w="4786" w:type="dxa"/>
            <w:tcBorders>
              <w:top w:val="dotted" w:sz="4" w:space="0" w:color="auto"/>
              <w:left w:val="dotted" w:sz="4" w:space="0" w:color="auto"/>
              <w:bottom w:val="dotted" w:sz="4" w:space="0" w:color="auto"/>
              <w:right w:val="dotted" w:sz="4" w:space="0" w:color="auto"/>
            </w:tcBorders>
          </w:tcPr>
          <w:p w14:paraId="303588ED" w14:textId="77777777" w:rsidR="00322A1D" w:rsidRPr="00322A1D" w:rsidRDefault="00322A1D" w:rsidP="00387115">
            <w:r w:rsidRPr="00322A1D">
              <w:rPr>
                <w:b/>
                <w:bCs/>
              </w:rPr>
              <w:t>Stk. 10.</w:t>
            </w:r>
            <w:r w:rsidRPr="00322A1D">
              <w:t> For sager om hurtig afgørelse gælder de regler, som er fastsat af Voldgiftsnævnet.</w:t>
            </w:r>
          </w:p>
        </w:tc>
        <w:tc>
          <w:tcPr>
            <w:tcW w:w="4230" w:type="dxa"/>
            <w:tcBorders>
              <w:top w:val="dotted" w:sz="4" w:space="0" w:color="auto"/>
              <w:left w:val="dotted" w:sz="4" w:space="0" w:color="auto"/>
              <w:bottom w:val="dotted" w:sz="4" w:space="0" w:color="auto"/>
              <w:right w:val="dotted" w:sz="4" w:space="0" w:color="auto"/>
            </w:tcBorders>
          </w:tcPr>
          <w:p w14:paraId="10D2ACB0" w14:textId="77777777" w:rsidR="00322A1D" w:rsidRPr="00322A1D" w:rsidRDefault="00322A1D" w:rsidP="00387115"/>
        </w:tc>
      </w:tr>
      <w:tr w:rsidR="00322A1D" w:rsidRPr="00322A1D" w14:paraId="264FF449" w14:textId="77777777" w:rsidTr="00387115">
        <w:tc>
          <w:tcPr>
            <w:tcW w:w="4786" w:type="dxa"/>
            <w:tcBorders>
              <w:top w:val="dotted" w:sz="4" w:space="0" w:color="auto"/>
              <w:left w:val="dotted" w:sz="4" w:space="0" w:color="auto"/>
              <w:bottom w:val="dotted" w:sz="4" w:space="0" w:color="auto"/>
              <w:right w:val="dotted" w:sz="4" w:space="0" w:color="auto"/>
            </w:tcBorders>
          </w:tcPr>
          <w:p w14:paraId="5AD2C128" w14:textId="77777777" w:rsidR="00322A1D" w:rsidRPr="00322A1D" w:rsidRDefault="00322A1D" w:rsidP="00387115">
            <w:r w:rsidRPr="00322A1D">
              <w:rPr>
                <w:b/>
                <w:bCs/>
              </w:rPr>
              <w:t>Stk. 11</w:t>
            </w:r>
            <w:r w:rsidRPr="00322A1D">
              <w:t>. Når en sag om hurtig afgørelse angår flere end 2 parter, gælder bestemmelserne i stk. 1-10 også i deres indbyrdes forhold.</w:t>
            </w:r>
          </w:p>
        </w:tc>
        <w:tc>
          <w:tcPr>
            <w:tcW w:w="4230" w:type="dxa"/>
            <w:tcBorders>
              <w:top w:val="dotted" w:sz="4" w:space="0" w:color="auto"/>
              <w:left w:val="dotted" w:sz="4" w:space="0" w:color="auto"/>
              <w:bottom w:val="dotted" w:sz="4" w:space="0" w:color="auto"/>
              <w:right w:val="dotted" w:sz="4" w:space="0" w:color="auto"/>
            </w:tcBorders>
          </w:tcPr>
          <w:p w14:paraId="624904F4" w14:textId="77777777" w:rsidR="00322A1D" w:rsidRPr="00322A1D" w:rsidRDefault="00322A1D" w:rsidP="00387115"/>
        </w:tc>
      </w:tr>
      <w:tr w:rsidR="00322A1D" w:rsidRPr="00322A1D" w14:paraId="3B874EA7" w14:textId="77777777" w:rsidTr="00387115">
        <w:tc>
          <w:tcPr>
            <w:tcW w:w="4786" w:type="dxa"/>
            <w:tcBorders>
              <w:top w:val="dotted" w:sz="4" w:space="0" w:color="auto"/>
              <w:left w:val="dotted" w:sz="4" w:space="0" w:color="auto"/>
              <w:bottom w:val="dotted" w:sz="4" w:space="0" w:color="auto"/>
              <w:right w:val="dotted" w:sz="4" w:space="0" w:color="auto"/>
            </w:tcBorders>
          </w:tcPr>
          <w:p w14:paraId="645B60B8" w14:textId="77777777" w:rsidR="00322A1D" w:rsidRPr="00322A1D" w:rsidRDefault="00322A1D" w:rsidP="00387115">
            <w:pPr>
              <w:pStyle w:val="Heading1NoNumb"/>
            </w:pPr>
            <w:r w:rsidRPr="00322A1D">
              <w:t>Voldgift</w:t>
            </w:r>
          </w:p>
          <w:p w14:paraId="209A68A2" w14:textId="77777777" w:rsidR="00322A1D" w:rsidRPr="00ED65D9" w:rsidRDefault="00322A1D" w:rsidP="00387115">
            <w:r w:rsidRPr="00ED65D9">
              <w:t>§ 69.</w:t>
            </w:r>
          </w:p>
          <w:p w14:paraId="5EACD702" w14:textId="77777777" w:rsidR="00322A1D" w:rsidRPr="00322A1D" w:rsidRDefault="00322A1D" w:rsidP="00387115">
            <w:r w:rsidRPr="00322A1D">
              <w:t>Tvister mellem parterne afgøres endeligt ved voldgift ved Voldgiftsnævnet.</w:t>
            </w:r>
          </w:p>
        </w:tc>
        <w:tc>
          <w:tcPr>
            <w:tcW w:w="4230" w:type="dxa"/>
            <w:tcBorders>
              <w:top w:val="dotted" w:sz="4" w:space="0" w:color="auto"/>
              <w:left w:val="dotted" w:sz="4" w:space="0" w:color="auto"/>
              <w:bottom w:val="dotted" w:sz="4" w:space="0" w:color="auto"/>
              <w:right w:val="dotted" w:sz="4" w:space="0" w:color="auto"/>
            </w:tcBorders>
          </w:tcPr>
          <w:p w14:paraId="27C13E7F" w14:textId="77777777" w:rsidR="00322A1D" w:rsidRPr="00322A1D" w:rsidRDefault="00322A1D" w:rsidP="00387115"/>
        </w:tc>
      </w:tr>
      <w:tr w:rsidR="00322A1D" w:rsidRPr="00322A1D" w14:paraId="5959AEF2" w14:textId="77777777" w:rsidTr="00387115">
        <w:tc>
          <w:tcPr>
            <w:tcW w:w="4786" w:type="dxa"/>
            <w:tcBorders>
              <w:top w:val="dotted" w:sz="4" w:space="0" w:color="auto"/>
              <w:left w:val="dotted" w:sz="4" w:space="0" w:color="auto"/>
              <w:bottom w:val="dotted" w:sz="4" w:space="0" w:color="auto"/>
              <w:right w:val="dotted" w:sz="4" w:space="0" w:color="auto"/>
            </w:tcBorders>
          </w:tcPr>
          <w:p w14:paraId="50E11F34" w14:textId="77777777" w:rsidR="00322A1D" w:rsidRPr="00322A1D" w:rsidRDefault="00322A1D" w:rsidP="00387115">
            <w:r w:rsidRPr="00322A1D">
              <w:rPr>
                <w:b/>
                <w:bCs/>
              </w:rPr>
              <w:t>Stk. 2.</w:t>
            </w:r>
            <w:r w:rsidRPr="00322A1D">
              <w:t xml:space="preserve"> En voldgiftssag kan ikke anlægges før 4 uger efter, at et forhandlingsforløb om tvisten efter § 64 er afsluttet. Voldgiftssag kan </w:t>
            </w:r>
            <w:proofErr w:type="gramStart"/>
            <w:r w:rsidRPr="00322A1D">
              <w:t>endvidere</w:t>
            </w:r>
            <w:proofErr w:type="gramEnd"/>
            <w:r w:rsidRPr="00322A1D">
              <w:t xml:space="preserve"> ikke anlægges, hvis der verserer en sag om </w:t>
            </w:r>
            <w:proofErr w:type="spellStart"/>
            <w:r w:rsidRPr="00322A1D">
              <w:t>mediation</w:t>
            </w:r>
            <w:proofErr w:type="spellEnd"/>
            <w:r w:rsidRPr="00322A1D">
              <w:t xml:space="preserve">, </w:t>
            </w:r>
            <w:r w:rsidRPr="00322A1D">
              <w:lastRenderedPageBreak/>
              <w:t>mægling, hurtig afgørelse eller beslutning om stillet sikkerhed angående samme tvist.</w:t>
            </w:r>
          </w:p>
        </w:tc>
        <w:tc>
          <w:tcPr>
            <w:tcW w:w="4230" w:type="dxa"/>
            <w:tcBorders>
              <w:top w:val="dotted" w:sz="4" w:space="0" w:color="auto"/>
              <w:left w:val="dotted" w:sz="4" w:space="0" w:color="auto"/>
              <w:bottom w:val="dotted" w:sz="4" w:space="0" w:color="auto"/>
              <w:right w:val="dotted" w:sz="4" w:space="0" w:color="auto"/>
            </w:tcBorders>
          </w:tcPr>
          <w:p w14:paraId="6776F31E" w14:textId="77777777" w:rsidR="00322A1D" w:rsidRPr="00322A1D" w:rsidRDefault="00322A1D" w:rsidP="00387115"/>
        </w:tc>
      </w:tr>
      <w:tr w:rsidR="00322A1D" w:rsidRPr="00322A1D" w14:paraId="3C039B74" w14:textId="77777777" w:rsidTr="00387115">
        <w:tc>
          <w:tcPr>
            <w:tcW w:w="4786" w:type="dxa"/>
            <w:tcBorders>
              <w:top w:val="dotted" w:sz="4" w:space="0" w:color="auto"/>
              <w:left w:val="dotted" w:sz="4" w:space="0" w:color="auto"/>
              <w:bottom w:val="dotted" w:sz="4" w:space="0" w:color="auto"/>
              <w:right w:val="dotted" w:sz="4" w:space="0" w:color="auto"/>
            </w:tcBorders>
          </w:tcPr>
          <w:p w14:paraId="60996D14" w14:textId="77777777" w:rsidR="00322A1D" w:rsidRPr="00322A1D" w:rsidRDefault="00322A1D" w:rsidP="00387115">
            <w:r w:rsidRPr="00322A1D">
              <w:rPr>
                <w:b/>
                <w:bCs/>
              </w:rPr>
              <w:t>Stk. 3.</w:t>
            </w:r>
            <w:r w:rsidRPr="00322A1D">
              <w:t> Voldgiftssagen behandles efter reglerne for almindelig voldgiftsbehandling, medmindre den efter stk. 4 skal behandles efter reglerne for forenklet voldgiftsbehandling.</w:t>
            </w:r>
          </w:p>
        </w:tc>
        <w:tc>
          <w:tcPr>
            <w:tcW w:w="4230" w:type="dxa"/>
            <w:tcBorders>
              <w:top w:val="dotted" w:sz="4" w:space="0" w:color="auto"/>
              <w:left w:val="dotted" w:sz="4" w:space="0" w:color="auto"/>
              <w:bottom w:val="dotted" w:sz="4" w:space="0" w:color="auto"/>
              <w:right w:val="dotted" w:sz="4" w:space="0" w:color="auto"/>
            </w:tcBorders>
          </w:tcPr>
          <w:p w14:paraId="78FA7912" w14:textId="77777777" w:rsidR="00322A1D" w:rsidRPr="00322A1D" w:rsidRDefault="00322A1D" w:rsidP="00387115"/>
        </w:tc>
      </w:tr>
      <w:tr w:rsidR="00322A1D" w:rsidRPr="00322A1D" w14:paraId="02D5CA3F" w14:textId="77777777" w:rsidTr="00387115">
        <w:tc>
          <w:tcPr>
            <w:tcW w:w="4786" w:type="dxa"/>
            <w:tcBorders>
              <w:top w:val="dotted" w:sz="4" w:space="0" w:color="auto"/>
              <w:left w:val="dotted" w:sz="4" w:space="0" w:color="auto"/>
              <w:bottom w:val="dotted" w:sz="4" w:space="0" w:color="auto"/>
              <w:right w:val="dotted" w:sz="4" w:space="0" w:color="auto"/>
            </w:tcBorders>
          </w:tcPr>
          <w:p w14:paraId="716F8AFA" w14:textId="77777777" w:rsidR="00322A1D" w:rsidRPr="00322A1D" w:rsidRDefault="00322A1D" w:rsidP="00387115">
            <w:r w:rsidRPr="00322A1D">
              <w:rPr>
                <w:b/>
                <w:bCs/>
              </w:rPr>
              <w:t>Stk. 4.</w:t>
            </w:r>
            <w:r w:rsidRPr="00322A1D">
              <w:t> Voldgiftssagen behandles efter reglerne for forenklet voldgiftsbehandling, hvis</w:t>
            </w:r>
          </w:p>
          <w:p w14:paraId="5F3390DB" w14:textId="77777777" w:rsidR="00322A1D" w:rsidRPr="00322A1D" w:rsidRDefault="00322A1D" w:rsidP="00387115">
            <w:r w:rsidRPr="00322A1D">
              <w:t>a) parterne er enige derom, eller</w:t>
            </w:r>
            <w:r w:rsidRPr="00322A1D">
              <w:br/>
              <w:t>b) en af parterne anmoder derom, og sagens værdi er højst 1 mio. kr.</w:t>
            </w:r>
          </w:p>
        </w:tc>
        <w:tc>
          <w:tcPr>
            <w:tcW w:w="4230" w:type="dxa"/>
            <w:tcBorders>
              <w:top w:val="dotted" w:sz="4" w:space="0" w:color="auto"/>
              <w:left w:val="dotted" w:sz="4" w:space="0" w:color="auto"/>
              <w:bottom w:val="dotted" w:sz="4" w:space="0" w:color="auto"/>
              <w:right w:val="dotted" w:sz="4" w:space="0" w:color="auto"/>
            </w:tcBorders>
          </w:tcPr>
          <w:p w14:paraId="5848FB19" w14:textId="77777777" w:rsidR="00322A1D" w:rsidRPr="00322A1D" w:rsidRDefault="00322A1D" w:rsidP="00387115"/>
        </w:tc>
      </w:tr>
      <w:tr w:rsidR="00322A1D" w:rsidRPr="00ED65D9" w14:paraId="264C5080" w14:textId="77777777" w:rsidTr="00387115">
        <w:tc>
          <w:tcPr>
            <w:tcW w:w="4786" w:type="dxa"/>
            <w:tcBorders>
              <w:top w:val="dotted" w:sz="4" w:space="0" w:color="auto"/>
              <w:left w:val="dotted" w:sz="4" w:space="0" w:color="auto"/>
              <w:bottom w:val="dotted" w:sz="4" w:space="0" w:color="auto"/>
              <w:right w:val="dotted" w:sz="4" w:space="0" w:color="auto"/>
            </w:tcBorders>
          </w:tcPr>
          <w:p w14:paraId="5EBC9665" w14:textId="77777777" w:rsidR="00322A1D" w:rsidRPr="00ED65D9" w:rsidRDefault="00322A1D" w:rsidP="00387115">
            <w:r w:rsidRPr="00322A1D">
              <w:rPr>
                <w:b/>
                <w:bCs/>
              </w:rPr>
              <w:t>Stk. 5.</w:t>
            </w:r>
            <w:r w:rsidRPr="00322A1D">
              <w:t xml:space="preserve"> Ved almindelig voldgiftsbehandling sættes voldgiftsretten med 3 voldgiftsdommere, medmindre parterne er enige om, at den skal indskrænkes til 1 dommer, eller en part anmoder om, at den udvides til 5 dommere. Ved forenklet voldgiftsbehandling sættes voldgiftsretten med 1 dommer, medmindre parterne er enige om, at den skal udvides til 2 eller 3 dommere. Voldgiftsdommerne kan være faglige dommere, der udpeges af Voldgiftsnævnet, eller juridiske dommere, der udpeges af formanden for Voldgiftsnævnets præsidium. </w:t>
            </w:r>
            <w:r w:rsidRPr="00ED65D9">
              <w:t>Udpegning sker i alle tilfælde efter høring af parterne.</w:t>
            </w:r>
          </w:p>
        </w:tc>
        <w:tc>
          <w:tcPr>
            <w:tcW w:w="4230" w:type="dxa"/>
            <w:tcBorders>
              <w:top w:val="dotted" w:sz="4" w:space="0" w:color="auto"/>
              <w:left w:val="dotted" w:sz="4" w:space="0" w:color="auto"/>
              <w:bottom w:val="dotted" w:sz="4" w:space="0" w:color="auto"/>
              <w:right w:val="dotted" w:sz="4" w:space="0" w:color="auto"/>
            </w:tcBorders>
          </w:tcPr>
          <w:p w14:paraId="03E293CA" w14:textId="77777777" w:rsidR="00322A1D" w:rsidRPr="009F372F" w:rsidRDefault="00322A1D" w:rsidP="00387115"/>
        </w:tc>
      </w:tr>
      <w:tr w:rsidR="00322A1D" w:rsidRPr="00322A1D" w14:paraId="6EC6C154" w14:textId="77777777" w:rsidTr="00387115">
        <w:tc>
          <w:tcPr>
            <w:tcW w:w="4786" w:type="dxa"/>
            <w:tcBorders>
              <w:top w:val="dotted" w:sz="4" w:space="0" w:color="auto"/>
              <w:left w:val="dotted" w:sz="4" w:space="0" w:color="auto"/>
              <w:bottom w:val="dotted" w:sz="4" w:space="0" w:color="auto"/>
              <w:right w:val="dotted" w:sz="4" w:space="0" w:color="auto"/>
            </w:tcBorders>
          </w:tcPr>
          <w:p w14:paraId="58B9071B" w14:textId="77777777" w:rsidR="00322A1D" w:rsidRPr="00322A1D" w:rsidRDefault="00322A1D" w:rsidP="00387115">
            <w:r w:rsidRPr="00322A1D">
              <w:rPr>
                <w:b/>
                <w:bCs/>
              </w:rPr>
              <w:t>Stk. 6.</w:t>
            </w:r>
            <w:r w:rsidRPr="00322A1D">
              <w:t> For voldgiftssager gælder de regler, som er fastsat af Voldgiftsnævnet.</w:t>
            </w:r>
          </w:p>
        </w:tc>
        <w:tc>
          <w:tcPr>
            <w:tcW w:w="4230" w:type="dxa"/>
            <w:tcBorders>
              <w:top w:val="dotted" w:sz="4" w:space="0" w:color="auto"/>
              <w:left w:val="dotted" w:sz="4" w:space="0" w:color="auto"/>
              <w:bottom w:val="dotted" w:sz="4" w:space="0" w:color="auto"/>
              <w:right w:val="dotted" w:sz="4" w:space="0" w:color="auto"/>
            </w:tcBorders>
          </w:tcPr>
          <w:p w14:paraId="4D527106" w14:textId="77777777" w:rsidR="00322A1D" w:rsidRPr="00322A1D" w:rsidRDefault="00322A1D" w:rsidP="00387115"/>
        </w:tc>
      </w:tr>
      <w:tr w:rsidR="00322A1D" w:rsidRPr="00322A1D" w14:paraId="04DF04D0" w14:textId="77777777" w:rsidTr="00387115">
        <w:tc>
          <w:tcPr>
            <w:tcW w:w="4786" w:type="dxa"/>
            <w:tcBorders>
              <w:top w:val="dotted" w:sz="4" w:space="0" w:color="auto"/>
              <w:left w:val="dotted" w:sz="4" w:space="0" w:color="auto"/>
              <w:bottom w:val="dotted" w:sz="4" w:space="0" w:color="auto"/>
              <w:right w:val="dotted" w:sz="4" w:space="0" w:color="auto"/>
            </w:tcBorders>
          </w:tcPr>
          <w:p w14:paraId="59F39EA9" w14:textId="77777777" w:rsidR="00322A1D" w:rsidRPr="00322A1D" w:rsidRDefault="00322A1D" w:rsidP="00387115">
            <w:r w:rsidRPr="00322A1D">
              <w:rPr>
                <w:b/>
                <w:bCs/>
              </w:rPr>
              <w:t>Stk. 7.</w:t>
            </w:r>
            <w:r w:rsidRPr="00322A1D">
              <w:t> Når en voldgiftssag omfatter flere end 2 parter, gælder bestemmelserne i stk. 1-6 også i deres indbyrdes forhold.</w:t>
            </w:r>
          </w:p>
        </w:tc>
        <w:tc>
          <w:tcPr>
            <w:tcW w:w="4230" w:type="dxa"/>
            <w:tcBorders>
              <w:top w:val="dotted" w:sz="4" w:space="0" w:color="auto"/>
              <w:left w:val="dotted" w:sz="4" w:space="0" w:color="auto"/>
              <w:bottom w:val="dotted" w:sz="4" w:space="0" w:color="auto"/>
              <w:right w:val="dotted" w:sz="4" w:space="0" w:color="auto"/>
            </w:tcBorders>
          </w:tcPr>
          <w:p w14:paraId="721AB001" w14:textId="77777777" w:rsidR="00322A1D" w:rsidRPr="00322A1D" w:rsidRDefault="00322A1D" w:rsidP="00387115"/>
        </w:tc>
      </w:tr>
    </w:tbl>
    <w:p w14:paraId="31C726A5" w14:textId="77777777" w:rsidR="000956EF" w:rsidRPr="000956EF" w:rsidRDefault="000956EF" w:rsidP="00387115"/>
    <w:p w14:paraId="4022489B" w14:textId="77777777" w:rsidR="000956EF" w:rsidRPr="000956EF" w:rsidRDefault="000956EF" w:rsidP="00387115"/>
    <w:p w14:paraId="7E4832C7" w14:textId="77777777" w:rsidR="000956EF" w:rsidRPr="000956EF" w:rsidRDefault="000956EF" w:rsidP="00387115"/>
    <w:p w14:paraId="32D0FFA5" w14:textId="77777777" w:rsidR="000D3D82" w:rsidRPr="000956EF" w:rsidRDefault="00485E86" w:rsidP="00387115">
      <w:r w:rsidRPr="000956EF">
        <w:rPr>
          <w:noProof/>
          <w:lang w:eastAsia="da-DK"/>
        </w:rPr>
        <mc:AlternateContent>
          <mc:Choice Requires="wps">
            <w:drawing>
              <wp:anchor distT="45720" distB="45720" distL="114300" distR="114300" simplePos="0" relativeHeight="251659264" behindDoc="0" locked="1" layoutInCell="1" allowOverlap="1" wp14:anchorId="22FDF47D" wp14:editId="03993129">
                <wp:simplePos x="0" y="0"/>
                <wp:positionH relativeFrom="margin">
                  <wp:align>right</wp:align>
                </wp:positionH>
                <wp:positionV relativeFrom="margin">
                  <wp:align>bottom</wp:align>
                </wp:positionV>
                <wp:extent cx="5618480" cy="424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424800"/>
                        </a:xfrm>
                        <a:prstGeom prst="rect">
                          <a:avLst/>
                        </a:prstGeom>
                        <a:noFill/>
                        <a:ln w="9525">
                          <a:noFill/>
                          <a:miter lim="800000"/>
                          <a:headEnd/>
                          <a:tailEnd/>
                        </a:ln>
                      </wps:spPr>
                      <wps:txbx>
                        <w:txbxContent>
                          <w:p w14:paraId="2C856D84" w14:textId="617B96B5" w:rsidR="00636F31" w:rsidRPr="000956EF" w:rsidRDefault="00636F31" w:rsidP="00387115">
                            <w:pPr>
                              <w:pStyle w:val="Brdtekst"/>
                            </w:pPr>
                            <w:r w:rsidRPr="000956EF">
                              <w:t xml:space="preserve">© </w:t>
                            </w:r>
                            <w:r w:rsidRPr="000956EF">
                              <w:fldChar w:fldCharType="begin"/>
                            </w:r>
                            <w:r w:rsidRPr="000956EF">
                              <w:instrText xml:space="preserve"> DOCVARIABLE  DocCoName </w:instrText>
                            </w:r>
                            <w:r w:rsidRPr="000956EF">
                              <w:fldChar w:fldCharType="separate"/>
                            </w:r>
                            <w:r>
                              <w:t>Atkins Danmark A/S</w:t>
                            </w:r>
                            <w:r w:rsidRPr="000956EF">
                              <w:fldChar w:fldCharType="end"/>
                            </w:r>
                            <w:r w:rsidRPr="000956EF">
                              <w:t xml:space="preserve"> </w:t>
                            </w:r>
                            <w:r>
                              <w:t>undtaget hvor andet er angivet.</w:t>
                            </w:r>
                          </w:p>
                        </w:txbxContent>
                      </wps:txbx>
                      <wps:bodyPr rot="0" vert="horz" wrap="square" lIns="0" tIns="45720" rIns="0" bIns="4572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22FDF47D" id="_x0000_t202" coordsize="21600,21600" o:spt="202" path="m,l,21600r21600,l21600,xe">
                <v:stroke joinstyle="miter"/>
                <v:path gradientshapeok="t" o:connecttype="rect"/>
              </v:shapetype>
              <v:shape id="Text Box 2" o:spid="_x0000_s1026" type="#_x0000_t202" style="position:absolute;margin-left:391.2pt;margin-top:0;width:442.4pt;height:33.45pt;z-index:251659264;visibility:visible;mso-wrap-style:square;mso-width-percent:1000;mso-height-percent:0;mso-wrap-distance-left:9pt;mso-wrap-distance-top:3.6pt;mso-wrap-distance-right:9pt;mso-wrap-distance-bottom:3.6pt;mso-position-horizontal:righ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" filled="f" stroked="f">
                <v:textbox inset="0,,0">
                  <w:txbxContent>
                    <w:p w14:paraId="2C856D84" w14:textId="617B96B5" w:rsidR="00636F31" w:rsidRPr="000956EF" w:rsidRDefault="00636F31" w:rsidP="00387115">
                      <w:pPr>
                        <w:pStyle w:val="Brdtekst"/>
                      </w:pPr>
                      <w:r w:rsidRPr="000956EF">
                        <w:t xml:space="preserve">© </w:t>
                      </w:r>
                      <w:r w:rsidRPr="000956EF">
                        <w:fldChar w:fldCharType="begin"/>
                      </w:r>
                      <w:r w:rsidRPr="000956EF">
                        <w:instrText xml:space="preserve"> DOCVARIABLE  DocCoName </w:instrText>
                      </w:r>
                      <w:r w:rsidRPr="000956EF">
                        <w:fldChar w:fldCharType="separate"/>
                      </w:r>
                      <w:r>
                        <w:t>Atkins Danmark A/S</w:t>
                      </w:r>
                      <w:r w:rsidRPr="000956EF">
                        <w:fldChar w:fldCharType="end"/>
                      </w:r>
                      <w:r w:rsidRPr="000956EF">
                        <w:t xml:space="preserve"> </w:t>
                      </w:r>
                      <w:r>
                        <w:t>undtaget hvor andet er angivet.</w:t>
                      </w:r>
                    </w:p>
                  </w:txbxContent>
                </v:textbox>
                <w10:wrap type="square" anchorx="margin" anchory="margin"/>
                <w10:anchorlock/>
              </v:shape>
            </w:pict>
          </mc:Fallback>
        </mc:AlternateContent>
      </w:r>
    </w:p>
    <w:sectPr w:rsidR="000D3D82" w:rsidRPr="000956EF" w:rsidSect="00C8507D">
      <w:headerReference w:type="default" r:id="rId69"/>
      <w:footerReference w:type="default" r:id="rId70"/>
      <w:pgSz w:w="11906" w:h="16838" w:code="9"/>
      <w:pgMar w:top="1134" w:right="1531" w:bottom="1247" w:left="1531" w:header="510" w:footer="51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8ED0" w14:textId="77777777" w:rsidR="00636F31" w:rsidRPr="000956EF" w:rsidRDefault="00636F31" w:rsidP="00387115">
      <w:r w:rsidRPr="000956EF">
        <w:separator/>
      </w:r>
    </w:p>
  </w:endnote>
  <w:endnote w:type="continuationSeparator" w:id="0">
    <w:p w14:paraId="59C4D382" w14:textId="77777777" w:rsidR="00636F31" w:rsidRPr="000956EF" w:rsidRDefault="00636F31" w:rsidP="00387115">
      <w:r w:rsidRPr="00095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364C" w14:textId="77777777" w:rsidR="004A7BE2" w:rsidRDefault="004A7BE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ACC6" w14:textId="77777777" w:rsidR="00636F31" w:rsidRPr="000956EF" w:rsidRDefault="00636F31" w:rsidP="00387115">
    <w:pPr>
      <w:pStyle w:val="Sidefod"/>
    </w:pPr>
  </w:p>
  <w:p w14:paraId="1B3A03CB" w14:textId="77777777" w:rsidR="00636F31" w:rsidRPr="000956EF" w:rsidRDefault="00636F31" w:rsidP="00387115">
    <w:pPr>
      <w:pStyle w:val="Sidefod"/>
    </w:pPr>
  </w:p>
  <w:p w14:paraId="1BB050C0" w14:textId="6033F186" w:rsidR="00636F31" w:rsidRPr="000956EF" w:rsidRDefault="00636F31" w:rsidP="00387115">
    <w:pPr>
      <w:pStyle w:val="SecurityMarkingFtr"/>
    </w:pPr>
    <w:r w:rsidRPr="000956EF">
      <w:fldChar w:fldCharType="begin"/>
    </w:r>
    <w:r w:rsidRPr="000956EF">
      <w:instrText xml:space="preserve"> DOCPROPERTY  DocSecurityMarking </w:instrText>
    </w:r>
    <w:r w:rsidRPr="000956E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A6D3" w14:textId="77777777" w:rsidR="004A7BE2" w:rsidRDefault="004A7BE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BA78" w14:textId="0B0E3D13" w:rsidR="00636F31" w:rsidRPr="000956EF" w:rsidRDefault="00636F31" w:rsidP="00387115">
    <w:pPr>
      <w:pStyle w:val="SecurityMarkingFtr"/>
    </w:pPr>
    <w:r w:rsidRPr="000956EF">
      <w:fldChar w:fldCharType="begin"/>
    </w:r>
    <w:r w:rsidRPr="000956EF">
      <w:instrText xml:space="preserve"> DOCPROPERTY  DocSecurityMarking </w:instrText>
    </w:r>
    <w:r w:rsidRPr="000956EF">
      <w:fldChar w:fldCharType="end"/>
    </w:r>
  </w:p>
  <w:tbl>
    <w:tblPr>
      <w:tblW w:w="5000" w:type="pct"/>
      <w:tblBorders>
        <w:top w:val="single" w:sz="4" w:space="0" w:color="auto"/>
      </w:tblBorders>
      <w:tblCellMar>
        <w:top w:w="57" w:type="dxa"/>
        <w:left w:w="0" w:type="dxa"/>
        <w:right w:w="0" w:type="dxa"/>
      </w:tblCellMar>
      <w:tblLook w:val="04A0" w:firstRow="1" w:lastRow="0" w:firstColumn="1" w:lastColumn="0" w:noHBand="0" w:noVBand="1"/>
    </w:tblPr>
    <w:tblGrid>
      <w:gridCol w:w="7664"/>
      <w:gridCol w:w="1180"/>
    </w:tblGrid>
    <w:tr w:rsidR="00636F31" w:rsidRPr="000956EF" w14:paraId="540BE2C5" w14:textId="77777777" w:rsidTr="00624D1C">
      <w:tc>
        <w:tcPr>
          <w:tcW w:w="7655" w:type="dxa"/>
        </w:tcPr>
        <w:p w14:paraId="19668AF4" w14:textId="77956D0A" w:rsidR="00636F31" w:rsidRPr="000956EF" w:rsidRDefault="00636F31" w:rsidP="00387115">
          <w:pPr>
            <w:pStyle w:val="Sidefod"/>
          </w:pPr>
          <w:r w:rsidRPr="000956EF">
            <w:fldChar w:fldCharType="begin"/>
          </w:r>
          <w:r w:rsidRPr="000956EF">
            <w:instrText xml:space="preserve"> IF </w:instrText>
          </w:r>
          <w:r w:rsidRPr="000956EF">
            <w:fldChar w:fldCharType="begin"/>
          </w:r>
          <w:r w:rsidRPr="000956EF">
            <w:instrText xml:space="preserve"> DOCVARIABLE DocRiskLevel </w:instrText>
          </w:r>
          <w:r w:rsidRPr="000956EF">
            <w:fldChar w:fldCharType="separate"/>
          </w:r>
          <w:r>
            <w:rPr>
              <w:b/>
              <w:bCs/>
              <w:lang w:val="en-US"/>
            </w:rPr>
            <w:instrText>Error! No document variable supplied.</w:instrText>
          </w:r>
          <w:r w:rsidRPr="000956EF">
            <w:fldChar w:fldCharType="end"/>
          </w:r>
          <w:r w:rsidRPr="000956EF">
            <w:instrText xml:space="preserve"> = "Error!*" "" </w:instrText>
          </w:r>
          <w:r w:rsidRPr="000956EF">
            <w:fldChar w:fldCharType="begin"/>
          </w:r>
          <w:r w:rsidRPr="000956EF">
            <w:instrText xml:space="preserve"> DOCVARIABLE DocRiskLevel </w:instrText>
          </w:r>
          <w:r w:rsidRPr="000956EF">
            <w:fldChar w:fldCharType="end"/>
          </w:r>
          <w:r w:rsidRPr="000956EF">
            <w:instrText xml:space="preserve">  </w:instrText>
          </w:r>
          <w:r w:rsidRPr="000956EF">
            <w:fldChar w:fldCharType="end"/>
          </w:r>
          <w:r w:rsidRPr="000956EF">
            <w:fldChar w:fldCharType="begin"/>
          </w:r>
          <w:r w:rsidRPr="000956EF">
            <w:instrText xml:space="preserve"> DOCPROPERTY DocReference </w:instrText>
          </w:r>
          <w:r w:rsidRPr="000956EF">
            <w:fldChar w:fldCharType="separate"/>
          </w:r>
          <w:r>
            <w:t>1012806</w:t>
          </w:r>
          <w:r w:rsidRPr="000956EF">
            <w:fldChar w:fldCharType="end"/>
          </w:r>
          <w:r w:rsidRPr="000956EF">
            <w:t xml:space="preserve"> | </w:t>
          </w:r>
          <w:r w:rsidRPr="000956EF">
            <w:fldChar w:fldCharType="begin"/>
          </w:r>
          <w:r w:rsidRPr="000956EF">
            <w:instrText xml:space="preserve"> DOCPROPERTY DocVersionNo </w:instrText>
          </w:r>
          <w:r w:rsidRPr="000956EF">
            <w:fldChar w:fldCharType="separate"/>
          </w:r>
          <w:r>
            <w:t>1.0</w:t>
          </w:r>
          <w:r w:rsidRPr="000956EF">
            <w:fldChar w:fldCharType="end"/>
          </w:r>
          <w:r w:rsidRPr="000956EF">
            <w:t xml:space="preserve"> | </w:t>
          </w:r>
          <w:r w:rsidRPr="000956EF">
            <w:fldChar w:fldCharType="begin"/>
          </w:r>
          <w:r w:rsidRPr="000956EF">
            <w:instrText xml:space="preserve"> STYLEREF Date </w:instrText>
          </w:r>
          <w:r w:rsidRPr="000956EF">
            <w:fldChar w:fldCharType="separate"/>
          </w:r>
          <w:r w:rsidR="008F2B2C">
            <w:rPr>
              <w:b/>
              <w:bCs/>
              <w:noProof/>
            </w:rPr>
            <w:t>Fejl! Brug fanen Hjem til at anvende Date på teksten, der skal vises her.</w:t>
          </w:r>
          <w:r w:rsidRPr="000956EF">
            <w:fldChar w:fldCharType="end"/>
          </w:r>
        </w:p>
        <w:p w14:paraId="0DED61C6" w14:textId="27781F14" w:rsidR="00636F31" w:rsidRPr="000956EF" w:rsidRDefault="00636F31" w:rsidP="00387115">
          <w:pPr>
            <w:pStyle w:val="Sidefod"/>
          </w:pPr>
          <w:r w:rsidRPr="000956EF">
            <w:fldChar w:fldCharType="begin"/>
          </w:r>
          <w:r w:rsidRPr="000956EF">
            <w:instrText xml:space="preserve"> DOCPROPERTY  DocCompany </w:instrText>
          </w:r>
          <w:r w:rsidRPr="000956EF">
            <w:fldChar w:fldCharType="separate"/>
          </w:r>
          <w:r>
            <w:t>Atkins</w:t>
          </w:r>
          <w:r w:rsidRPr="000956EF">
            <w:fldChar w:fldCharType="end"/>
          </w:r>
          <w:r w:rsidRPr="000956EF">
            <w:t xml:space="preserve"> | </w:t>
          </w:r>
          <w:r w:rsidRPr="000956EF">
            <w:fldChar w:fldCharType="begin"/>
          </w:r>
          <w:r w:rsidRPr="000956EF">
            <w:instrText xml:space="preserve"> FILENAME  \* Lower </w:instrText>
          </w:r>
          <w:r w:rsidRPr="000956EF">
            <w:fldChar w:fldCharType="separate"/>
          </w:r>
          <w:r>
            <w:rPr>
              <w:noProof/>
            </w:rPr>
            <w:t>bilag 6 - kontraktudkast inkl. sb - særlige betingelser - ab18.docx</w:t>
          </w:r>
          <w:r w:rsidRPr="000956EF">
            <w:fldChar w:fldCharType="end"/>
          </w:r>
        </w:p>
      </w:tc>
      <w:tc>
        <w:tcPr>
          <w:tcW w:w="1179" w:type="dxa"/>
          <w:vAlign w:val="bottom"/>
        </w:tcPr>
        <w:p w14:paraId="66CCA612" w14:textId="77777777" w:rsidR="00636F31" w:rsidRPr="000956EF" w:rsidRDefault="00636F31" w:rsidP="00387115">
          <w:pPr>
            <w:pStyle w:val="Sidefod"/>
            <w:rPr>
              <w:szCs w:val="16"/>
            </w:rPr>
          </w:pPr>
          <w:r>
            <w:t>Side</w:t>
          </w:r>
          <w:r w:rsidRPr="000956EF">
            <w:t xml:space="preserve"> </w:t>
          </w:r>
          <w:r w:rsidRPr="000956EF">
            <w:fldChar w:fldCharType="begin"/>
          </w:r>
          <w:r w:rsidRPr="000956EF">
            <w:instrText xml:space="preserve"> PAGE </w:instrText>
          </w:r>
          <w:r w:rsidRPr="000956EF">
            <w:fldChar w:fldCharType="separate"/>
          </w:r>
          <w:r>
            <w:rPr>
              <w:noProof/>
            </w:rPr>
            <w:t>2</w:t>
          </w:r>
          <w:r w:rsidRPr="000956EF">
            <w:fldChar w:fldCharType="end"/>
          </w:r>
          <w:r w:rsidRPr="000956EF">
            <w:t xml:space="preserve"> </w:t>
          </w:r>
          <w:r>
            <w:t>af</w:t>
          </w:r>
          <w:r w:rsidRPr="000956EF">
            <w:t xml:space="preserve"> </w:t>
          </w:r>
          <w:r w:rsidRPr="000956EF">
            <w:fldChar w:fldCharType="begin"/>
          </w:r>
          <w:r w:rsidRPr="000956EF">
            <w:instrText xml:space="preserve"> NUMPAGES </w:instrText>
          </w:r>
          <w:r w:rsidRPr="000956EF">
            <w:fldChar w:fldCharType="separate"/>
          </w:r>
          <w:r>
            <w:rPr>
              <w:noProof/>
            </w:rPr>
            <w:t>39</w:t>
          </w:r>
          <w:r w:rsidRPr="000956EF">
            <w:fldChar w:fldCharType="end"/>
          </w:r>
        </w:p>
      </w:tc>
    </w:tr>
  </w:tbl>
  <w:p w14:paraId="67077E6C" w14:textId="77777777" w:rsidR="00636F31" w:rsidRPr="000956EF" w:rsidRDefault="00636F31" w:rsidP="00387115">
    <w:pPr>
      <w:pStyle w:val="FooterTin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13EF" w14:textId="77777777" w:rsidR="00636F31" w:rsidRPr="000956EF" w:rsidRDefault="00636F31" w:rsidP="00387115">
      <w:r w:rsidRPr="000956EF">
        <w:separator/>
      </w:r>
    </w:p>
  </w:footnote>
  <w:footnote w:type="continuationSeparator" w:id="0">
    <w:p w14:paraId="3299F019" w14:textId="77777777" w:rsidR="00636F31" w:rsidRPr="000956EF" w:rsidRDefault="00636F31" w:rsidP="00387115">
      <w:r w:rsidRPr="000956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16F5" w14:textId="77777777" w:rsidR="004A7BE2" w:rsidRDefault="004A7BE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F96B" w14:textId="01FF004D" w:rsidR="00636F31" w:rsidRPr="000956EF" w:rsidRDefault="004A7BE2" w:rsidP="00387115">
    <w:pPr>
      <w:pStyle w:val="SecurityMarkingHdr"/>
    </w:pPr>
    <w:r>
      <w:rPr>
        <w:noProof/>
      </w:rPr>
      <w:drawing>
        <wp:anchor distT="0" distB="0" distL="114300" distR="114300" simplePos="0" relativeHeight="251686912" behindDoc="1" locked="0" layoutInCell="1" allowOverlap="1" wp14:anchorId="55D194E9" wp14:editId="62B2399C">
          <wp:simplePos x="0" y="0"/>
          <wp:positionH relativeFrom="column">
            <wp:posOffset>-514985</wp:posOffset>
          </wp:positionH>
          <wp:positionV relativeFrom="paragraph">
            <wp:posOffset>9525</wp:posOffset>
          </wp:positionV>
          <wp:extent cx="2143125" cy="2143125"/>
          <wp:effectExtent l="0" t="0" r="9525" b="9525"/>
          <wp:wrapTight wrapText="bothSides">
            <wp:wrapPolygon edited="0">
              <wp:start x="0" y="0"/>
              <wp:lineTo x="0" y="21504"/>
              <wp:lineTo x="21504" y="21504"/>
              <wp:lineTo x="2150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resoe.png"/>
                  <pic:cNvPicPr/>
                </pic:nvPicPr>
                <pic:blipFill>
                  <a:blip r:embed="rId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636F31" w:rsidRPr="000956EF">
      <w:fldChar w:fldCharType="begin"/>
    </w:r>
    <w:r w:rsidR="00636F31" w:rsidRPr="000956EF">
      <w:instrText xml:space="preserve"> DOCPROPERTY  DocSecurityMarking </w:instrText>
    </w:r>
    <w:r w:rsidR="00636F31" w:rsidRPr="000956EF">
      <w:fldChar w:fldCharType="end"/>
    </w:r>
  </w:p>
  <w:p w14:paraId="71528B68" w14:textId="38079196" w:rsidR="00636F31" w:rsidRPr="000956EF" w:rsidRDefault="00636F31" w:rsidP="00387115">
    <w:pPr>
      <w:pStyle w:val="Sidehoved"/>
    </w:pPr>
    <w:r w:rsidRPr="000956EF">
      <w:rPr>
        <w:noProof/>
        <w:lang w:eastAsia="da-DK"/>
      </w:rPr>
      <w:drawing>
        <wp:anchor distT="0" distB="0" distL="114300" distR="114300" simplePos="0" relativeHeight="251685888" behindDoc="1" locked="1" layoutInCell="1" allowOverlap="1" wp14:anchorId="7DDCD837" wp14:editId="4DE70383">
          <wp:simplePos x="0" y="0"/>
          <wp:positionH relativeFrom="page">
            <wp:align>left</wp:align>
          </wp:positionH>
          <wp:positionV relativeFrom="page">
            <wp:align>top</wp:align>
          </wp:positionV>
          <wp:extent cx="7772400" cy="10058400"/>
          <wp:effectExtent l="0" t="0" r="0" b="0"/>
          <wp:wrapNone/>
          <wp:docPr id="45" name="picCoverU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Cover-US.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0956EF">
      <w:rPr>
        <w:noProof/>
        <w:lang w:eastAsia="da-DK"/>
      </w:rPr>
      <w:drawing>
        <wp:anchor distT="0" distB="0" distL="114300" distR="114300" simplePos="0" relativeHeight="251670528" behindDoc="1" locked="1" layoutInCell="1" allowOverlap="1" wp14:anchorId="1BE33D2B" wp14:editId="2939B4FD">
          <wp:simplePos x="0" y="0"/>
          <wp:positionH relativeFrom="page">
            <wp:align>left</wp:align>
          </wp:positionH>
          <wp:positionV relativeFrom="page">
            <wp:align>top</wp:align>
          </wp:positionV>
          <wp:extent cx="7559675" cy="10691495"/>
          <wp:effectExtent l="0" t="0" r="3175" b="0"/>
          <wp:wrapNone/>
          <wp:docPr id="46" name="picCove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59743" cy="10692000"/>
                  </a:xfrm>
                  <a:prstGeom prst="rect">
                    <a:avLst/>
                  </a:prstGeom>
                </pic:spPr>
              </pic:pic>
            </a:graphicData>
          </a:graphic>
          <wp14:sizeRelH relativeFrom="margin">
            <wp14:pctWidth>0</wp14:pctWidth>
          </wp14:sizeRelH>
          <wp14:sizeRelV relativeFrom="margin">
            <wp14:pctHeight>0</wp14:pctHeight>
          </wp14:sizeRelV>
        </wp:anchor>
      </w:drawing>
    </w:r>
  </w:p>
  <w:p w14:paraId="06BB19A2" w14:textId="1568FCEA" w:rsidR="00636F31" w:rsidRPr="000956EF" w:rsidRDefault="004A7BE2" w:rsidP="00387115">
    <w:pPr>
      <w:pStyle w:val="Sidehoved"/>
    </w:pPr>
    <w:r>
      <w:rPr>
        <w:noProof/>
      </w:rPr>
      <w:drawing>
        <wp:anchor distT="0" distB="0" distL="114300" distR="114300" simplePos="0" relativeHeight="251687936" behindDoc="1" locked="0" layoutInCell="1" allowOverlap="1" wp14:anchorId="57098D35" wp14:editId="703E3DD7">
          <wp:simplePos x="0" y="0"/>
          <wp:positionH relativeFrom="column">
            <wp:posOffset>4199890</wp:posOffset>
          </wp:positionH>
          <wp:positionV relativeFrom="paragraph">
            <wp:posOffset>8255</wp:posOffset>
          </wp:positionV>
          <wp:extent cx="1901825" cy="963295"/>
          <wp:effectExtent l="0" t="0" r="3175" b="8255"/>
          <wp:wrapTight wrapText="bothSides">
            <wp:wrapPolygon edited="0">
              <wp:start x="0" y="0"/>
              <wp:lineTo x="0" y="21358"/>
              <wp:lineTo x="21420" y="21358"/>
              <wp:lineTo x="2142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963295"/>
                  </a:xfrm>
                  <a:prstGeom prst="rect">
                    <a:avLst/>
                  </a:prstGeom>
                  <a:noFill/>
                </pic:spPr>
              </pic:pic>
            </a:graphicData>
          </a:graphic>
        </wp:anchor>
      </w:drawing>
    </w:r>
  </w:p>
  <w:p w14:paraId="52D31146" w14:textId="1193DF40" w:rsidR="00636F31" w:rsidRPr="000956EF" w:rsidRDefault="004A7BE2" w:rsidP="004A7BE2">
    <w:pPr>
      <w:pStyle w:val="Sidehoved"/>
      <w:tabs>
        <w:tab w:val="left" w:pos="4515"/>
      </w:tabs>
    </w:pPr>
    <w:r>
      <w:tab/>
    </w:r>
  </w:p>
  <w:p w14:paraId="064A97D4" w14:textId="77777777" w:rsidR="00636F31" w:rsidRPr="000956EF" w:rsidRDefault="00636F31" w:rsidP="00387115">
    <w:pPr>
      <w:pStyle w:val="Sidehoved"/>
    </w:pPr>
  </w:p>
  <w:p w14:paraId="76AF5AFB" w14:textId="77777777" w:rsidR="00636F31" w:rsidRPr="000956EF" w:rsidRDefault="00636F31" w:rsidP="00387115">
    <w:pPr>
      <w:pStyle w:val="Sidehoved"/>
    </w:pPr>
  </w:p>
  <w:p w14:paraId="40424D83" w14:textId="522548C0" w:rsidR="00636F31" w:rsidRPr="000956EF" w:rsidRDefault="004A7BE2" w:rsidP="004A7BE2">
    <w:pPr>
      <w:pStyle w:val="Sidehoved"/>
      <w:tabs>
        <w:tab w:val="left" w:pos="5370"/>
      </w:tabs>
    </w:pPr>
    <w:r>
      <w:tab/>
    </w:r>
  </w:p>
  <w:p w14:paraId="4AA47E05" w14:textId="77777777" w:rsidR="00636F31" w:rsidRPr="000956EF" w:rsidRDefault="00636F31" w:rsidP="00387115">
    <w:pPr>
      <w:pStyle w:val="Sidehoved"/>
    </w:pPr>
  </w:p>
  <w:p w14:paraId="23836115" w14:textId="77777777" w:rsidR="00636F31" w:rsidRPr="000956EF" w:rsidRDefault="00636F31" w:rsidP="00387115">
    <w:pPr>
      <w:pStyle w:val="Sidehoved"/>
    </w:pPr>
  </w:p>
  <w:p w14:paraId="02301F40" w14:textId="77777777" w:rsidR="00636F31" w:rsidRPr="000956EF" w:rsidRDefault="00636F31" w:rsidP="00387115">
    <w:pPr>
      <w:pStyle w:val="Sidehoved"/>
    </w:pPr>
  </w:p>
  <w:p w14:paraId="0B2B8BB5" w14:textId="77777777" w:rsidR="00636F31" w:rsidRPr="000956EF" w:rsidRDefault="00636F31" w:rsidP="00387115">
    <w:pPr>
      <w:pStyle w:val="Sidehoved"/>
    </w:pPr>
  </w:p>
  <w:p w14:paraId="209B4DBD" w14:textId="77777777" w:rsidR="00636F31" w:rsidRPr="000956EF" w:rsidRDefault="00636F31" w:rsidP="00387115">
    <w:pPr>
      <w:pStyle w:val="Sidehoved"/>
    </w:pPr>
  </w:p>
  <w:p w14:paraId="010211DD" w14:textId="77777777" w:rsidR="00636F31" w:rsidRPr="000956EF" w:rsidRDefault="00636F31" w:rsidP="00387115">
    <w:pPr>
      <w:pStyle w:val="Sidehoved"/>
    </w:pPr>
  </w:p>
  <w:p w14:paraId="4773F715" w14:textId="77777777" w:rsidR="00636F31" w:rsidRPr="000956EF" w:rsidRDefault="00636F31" w:rsidP="00387115">
    <w:pPr>
      <w:pStyle w:val="Sidehoved"/>
    </w:pPr>
  </w:p>
  <w:p w14:paraId="46DAADC5" w14:textId="77777777" w:rsidR="00636F31" w:rsidRPr="000956EF" w:rsidRDefault="00636F31" w:rsidP="0038711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CD06" w14:textId="77777777" w:rsidR="004A7BE2" w:rsidRDefault="004A7BE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993B" w14:textId="77777777" w:rsidR="00636F31" w:rsidRPr="000956EF" w:rsidRDefault="00636F31" w:rsidP="00387115">
    <w:pPr>
      <w:pStyle w:val="Sidehoved"/>
    </w:pPr>
    <w:r w:rsidRPr="000956EF">
      <w:rPr>
        <w:noProof/>
        <w:lang w:eastAsia="da-DK"/>
      </w:rPr>
      <w:drawing>
        <wp:anchor distT="0" distB="0" distL="114300" distR="114300" simplePos="0" relativeHeight="251676672" behindDoc="0" locked="1" layoutInCell="1" allowOverlap="1" wp14:anchorId="0A04DA0B" wp14:editId="772DA0F9">
          <wp:simplePos x="0" y="0"/>
          <wp:positionH relativeFrom="rightMargin">
            <wp:posOffset>-1252855</wp:posOffset>
          </wp:positionH>
          <wp:positionV relativeFrom="page">
            <wp:posOffset>313690</wp:posOffset>
          </wp:positionV>
          <wp:extent cx="1573200" cy="399600"/>
          <wp:effectExtent l="0" t="0" r="8255" b="635"/>
          <wp:wrapNone/>
          <wp:docPr id="22" name="picLogoAt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blue_SNC_atkins.jpg"/>
                  <pic:cNvPicPr/>
                </pic:nvPicPr>
                <pic:blipFill>
                  <a:blip r:embed="rId1">
                    <a:extLst>
                      <a:ext uri="{28A0092B-C50C-407E-A947-70E740481C1C}">
                        <a14:useLocalDpi xmlns:a14="http://schemas.microsoft.com/office/drawing/2010/main" val="0"/>
                      </a:ext>
                    </a:extLst>
                  </a:blip>
                  <a:stretch>
                    <a:fillRect/>
                  </a:stretch>
                </pic:blipFill>
                <pic:spPr>
                  <a:xfrm>
                    <a:off x="0" y="0"/>
                    <a:ext cx="1573200" cy="399600"/>
                  </a:xfrm>
                  <a:prstGeom prst="rect">
                    <a:avLst/>
                  </a:prstGeom>
                </pic:spPr>
              </pic:pic>
            </a:graphicData>
          </a:graphic>
          <wp14:sizeRelH relativeFrom="page">
            <wp14:pctWidth>0</wp14:pctWidth>
          </wp14:sizeRelH>
          <wp14:sizeRelV relativeFrom="page">
            <wp14:pctHeight>0</wp14:pctHeight>
          </wp14:sizeRelV>
        </wp:anchor>
      </w:drawing>
    </w:r>
  </w:p>
  <w:p w14:paraId="4C3C405A" w14:textId="0DA9E641" w:rsidR="00636F31" w:rsidRPr="000956EF" w:rsidRDefault="00636F31" w:rsidP="00387115">
    <w:pPr>
      <w:pStyle w:val="SecurityMarkingHdr"/>
    </w:pPr>
    <w:r w:rsidRPr="000956EF">
      <w:fldChar w:fldCharType="begin"/>
    </w:r>
    <w:r w:rsidRPr="000956EF">
      <w:instrText xml:space="preserve"> DOCPROPERTY  DocSecurityMarking </w:instrText>
    </w:r>
    <w:r w:rsidRPr="000956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7FA1C3A"/>
    <w:lvl w:ilvl="0">
      <w:start w:val="1"/>
      <w:numFmt w:val="lowerRoman"/>
      <w:pStyle w:val="Opstilling-talellerbogst3"/>
      <w:lvlText w:val="%1."/>
      <w:lvlJc w:val="left"/>
      <w:pPr>
        <w:ind w:left="926" w:hanging="360"/>
      </w:pPr>
      <w:rPr>
        <w:rFonts w:hint="default"/>
        <w:color w:val="58595B" w:themeColor="text2"/>
      </w:rPr>
    </w:lvl>
  </w:abstractNum>
  <w:abstractNum w:abstractNumId="1" w15:restartNumberingAfterBreak="0">
    <w:nsid w:val="FFFFFF7F"/>
    <w:multiLevelType w:val="singleLevel"/>
    <w:tmpl w:val="724E85EC"/>
    <w:lvl w:ilvl="0">
      <w:start w:val="1"/>
      <w:numFmt w:val="lowerLetter"/>
      <w:pStyle w:val="Opstilling-talellerbogst2"/>
      <w:lvlText w:val="%1."/>
      <w:lvlJc w:val="left"/>
      <w:pPr>
        <w:ind w:left="643" w:hanging="360"/>
      </w:pPr>
      <w:rPr>
        <w:rFonts w:hint="default"/>
        <w:b w:val="0"/>
        <w:i w:val="0"/>
        <w:color w:val="58595B" w:themeColor="text2"/>
      </w:rPr>
    </w:lvl>
  </w:abstractNum>
  <w:abstractNum w:abstractNumId="2" w15:restartNumberingAfterBreak="0">
    <w:nsid w:val="FFFFFF82"/>
    <w:multiLevelType w:val="singleLevel"/>
    <w:tmpl w:val="54BAB38A"/>
    <w:lvl w:ilvl="0">
      <w:start w:val="1"/>
      <w:numFmt w:val="bullet"/>
      <w:pStyle w:val="Opstilling-punkttegn3"/>
      <w:lvlText w:val=""/>
      <w:lvlJc w:val="left"/>
      <w:pPr>
        <w:tabs>
          <w:tab w:val="num" w:pos="926"/>
        </w:tabs>
        <w:ind w:left="926" w:hanging="360"/>
      </w:pPr>
      <w:rPr>
        <w:rFonts w:ascii="Symbol" w:hAnsi="Symbol" w:hint="default"/>
        <w:sz w:val="9"/>
        <w:szCs w:val="9"/>
      </w:rPr>
    </w:lvl>
  </w:abstractNum>
  <w:abstractNum w:abstractNumId="3" w15:restartNumberingAfterBreak="0">
    <w:nsid w:val="FFFFFF83"/>
    <w:multiLevelType w:val="singleLevel"/>
    <w:tmpl w:val="0F8835B8"/>
    <w:lvl w:ilvl="0">
      <w:start w:val="1"/>
      <w:numFmt w:val="bullet"/>
      <w:pStyle w:val="Opstilling-punkttegn2"/>
      <w:lvlText w:val="-"/>
      <w:lvlJc w:val="left"/>
      <w:pPr>
        <w:ind w:left="700" w:hanging="360"/>
      </w:pPr>
      <w:rPr>
        <w:rFonts w:ascii="Arial" w:hAnsi="Arial" w:hint="default"/>
        <w:color w:val="auto"/>
      </w:rPr>
    </w:lvl>
  </w:abstractNum>
  <w:abstractNum w:abstractNumId="4" w15:restartNumberingAfterBreak="0">
    <w:nsid w:val="FFFFFF88"/>
    <w:multiLevelType w:val="singleLevel"/>
    <w:tmpl w:val="38D21852"/>
    <w:lvl w:ilvl="0">
      <w:start w:val="1"/>
      <w:numFmt w:val="decimal"/>
      <w:pStyle w:val="Opstilling-talellerbogst"/>
      <w:lvlText w:val="%1."/>
      <w:lvlJc w:val="left"/>
      <w:pPr>
        <w:tabs>
          <w:tab w:val="num" w:pos="360"/>
        </w:tabs>
        <w:ind w:left="360" w:hanging="360"/>
      </w:pPr>
    </w:lvl>
  </w:abstractNum>
  <w:abstractNum w:abstractNumId="5" w15:restartNumberingAfterBreak="0">
    <w:nsid w:val="FFFFFF89"/>
    <w:multiLevelType w:val="singleLevel"/>
    <w:tmpl w:val="25B6F982"/>
    <w:lvl w:ilvl="0">
      <w:start w:val="1"/>
      <w:numFmt w:val="bullet"/>
      <w:pStyle w:val="Opstilling-punkttegn"/>
      <w:lvlText w:val=""/>
      <w:lvlJc w:val="left"/>
      <w:pPr>
        <w:tabs>
          <w:tab w:val="num" w:pos="360"/>
        </w:tabs>
        <w:ind w:left="360" w:hanging="360"/>
      </w:pPr>
      <w:rPr>
        <w:rFonts w:ascii="Symbol" w:hAnsi="Symbol" w:hint="default"/>
      </w:rPr>
    </w:lvl>
  </w:abstractNum>
  <w:abstractNum w:abstractNumId="6" w15:restartNumberingAfterBreak="0">
    <w:nsid w:val="015554DC"/>
    <w:multiLevelType w:val="hybridMultilevel"/>
    <w:tmpl w:val="1EFAB88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37959A1"/>
    <w:multiLevelType w:val="multilevel"/>
    <w:tmpl w:val="7A382508"/>
    <w:lvl w:ilvl="0">
      <w:start w:val="1"/>
      <w:numFmt w:val="decimal"/>
      <w:lvlText w:val="%1"/>
      <w:lvlJc w:val="left"/>
      <w:pPr>
        <w:ind w:left="432" w:hanging="432"/>
      </w:pPr>
    </w:lvl>
    <w:lvl w:ilvl="1">
      <w:start w:val="1"/>
      <w:numFmt w:val="decimal"/>
      <w:pStyle w:val="Oversk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242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106080"/>
    <w:multiLevelType w:val="hybridMultilevel"/>
    <w:tmpl w:val="510A4830"/>
    <w:lvl w:ilvl="0" w:tplc="0406000F">
      <w:start w:val="1"/>
      <w:numFmt w:val="decimal"/>
      <w:lvlText w:val="%1."/>
      <w:lvlJc w:val="left"/>
      <w:pPr>
        <w:ind w:left="720" w:hanging="360"/>
      </w:pPr>
    </w:lvl>
    <w:lvl w:ilvl="1" w:tplc="A9247C18">
      <w:start w:val="1"/>
      <w:numFmt w:val="lowerLetter"/>
      <w:pStyle w:val="Listeafsnit"/>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C4071"/>
    <w:multiLevelType w:val="hybridMultilevel"/>
    <w:tmpl w:val="077EDFB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2B53D2"/>
    <w:multiLevelType w:val="hybridMultilevel"/>
    <w:tmpl w:val="D74E87D4"/>
    <w:lvl w:ilvl="0" w:tplc="0406000F">
      <w:start w:val="1"/>
      <w:numFmt w:val="decimal"/>
      <w:lvlText w:val="%1."/>
      <w:lvlJc w:val="left"/>
      <w:pPr>
        <w:ind w:left="720" w:hanging="360"/>
      </w:pPr>
    </w:lvl>
    <w:lvl w:ilvl="1" w:tplc="86026EEA">
      <w:start w:val="9"/>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B9D0EBC"/>
    <w:multiLevelType w:val="hybridMultilevel"/>
    <w:tmpl w:val="DC204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786686D"/>
    <w:multiLevelType w:val="hybridMultilevel"/>
    <w:tmpl w:val="B3CE5394"/>
    <w:lvl w:ilvl="0" w:tplc="04060001">
      <w:start w:val="1"/>
      <w:numFmt w:val="bullet"/>
      <w:lvlText w:val=""/>
      <w:lvlJc w:val="left"/>
      <w:pPr>
        <w:ind w:left="2130" w:hanging="360"/>
      </w:pPr>
      <w:rPr>
        <w:rFonts w:ascii="Symbol" w:hAnsi="Symbol" w:hint="default"/>
      </w:rPr>
    </w:lvl>
    <w:lvl w:ilvl="1" w:tplc="04060003" w:tentative="1">
      <w:start w:val="1"/>
      <w:numFmt w:val="bullet"/>
      <w:lvlText w:val="o"/>
      <w:lvlJc w:val="left"/>
      <w:pPr>
        <w:ind w:left="2850" w:hanging="360"/>
      </w:pPr>
      <w:rPr>
        <w:rFonts w:ascii="Courier New" w:hAnsi="Courier New" w:cs="Courier New" w:hint="default"/>
      </w:rPr>
    </w:lvl>
    <w:lvl w:ilvl="2" w:tplc="04060005" w:tentative="1">
      <w:start w:val="1"/>
      <w:numFmt w:val="bullet"/>
      <w:lvlText w:val=""/>
      <w:lvlJc w:val="left"/>
      <w:pPr>
        <w:ind w:left="3570" w:hanging="360"/>
      </w:pPr>
      <w:rPr>
        <w:rFonts w:ascii="Wingdings" w:hAnsi="Wingdings" w:hint="default"/>
      </w:rPr>
    </w:lvl>
    <w:lvl w:ilvl="3" w:tplc="04060001" w:tentative="1">
      <w:start w:val="1"/>
      <w:numFmt w:val="bullet"/>
      <w:lvlText w:val=""/>
      <w:lvlJc w:val="left"/>
      <w:pPr>
        <w:ind w:left="4290" w:hanging="360"/>
      </w:pPr>
      <w:rPr>
        <w:rFonts w:ascii="Symbol" w:hAnsi="Symbol" w:hint="default"/>
      </w:rPr>
    </w:lvl>
    <w:lvl w:ilvl="4" w:tplc="04060003" w:tentative="1">
      <w:start w:val="1"/>
      <w:numFmt w:val="bullet"/>
      <w:lvlText w:val="o"/>
      <w:lvlJc w:val="left"/>
      <w:pPr>
        <w:ind w:left="5010" w:hanging="360"/>
      </w:pPr>
      <w:rPr>
        <w:rFonts w:ascii="Courier New" w:hAnsi="Courier New" w:cs="Courier New" w:hint="default"/>
      </w:rPr>
    </w:lvl>
    <w:lvl w:ilvl="5" w:tplc="04060005" w:tentative="1">
      <w:start w:val="1"/>
      <w:numFmt w:val="bullet"/>
      <w:lvlText w:val=""/>
      <w:lvlJc w:val="left"/>
      <w:pPr>
        <w:ind w:left="5730" w:hanging="360"/>
      </w:pPr>
      <w:rPr>
        <w:rFonts w:ascii="Wingdings" w:hAnsi="Wingdings" w:hint="default"/>
      </w:rPr>
    </w:lvl>
    <w:lvl w:ilvl="6" w:tplc="04060001" w:tentative="1">
      <w:start w:val="1"/>
      <w:numFmt w:val="bullet"/>
      <w:lvlText w:val=""/>
      <w:lvlJc w:val="left"/>
      <w:pPr>
        <w:ind w:left="6450" w:hanging="360"/>
      </w:pPr>
      <w:rPr>
        <w:rFonts w:ascii="Symbol" w:hAnsi="Symbol" w:hint="default"/>
      </w:rPr>
    </w:lvl>
    <w:lvl w:ilvl="7" w:tplc="04060003" w:tentative="1">
      <w:start w:val="1"/>
      <w:numFmt w:val="bullet"/>
      <w:lvlText w:val="o"/>
      <w:lvlJc w:val="left"/>
      <w:pPr>
        <w:ind w:left="7170" w:hanging="360"/>
      </w:pPr>
      <w:rPr>
        <w:rFonts w:ascii="Courier New" w:hAnsi="Courier New" w:cs="Courier New" w:hint="default"/>
      </w:rPr>
    </w:lvl>
    <w:lvl w:ilvl="8" w:tplc="04060005" w:tentative="1">
      <w:start w:val="1"/>
      <w:numFmt w:val="bullet"/>
      <w:lvlText w:val=""/>
      <w:lvlJc w:val="left"/>
      <w:pPr>
        <w:ind w:left="7890" w:hanging="360"/>
      </w:pPr>
      <w:rPr>
        <w:rFonts w:ascii="Wingdings" w:hAnsi="Wingdings" w:hint="default"/>
      </w:rPr>
    </w:lvl>
  </w:abstractNum>
  <w:abstractNum w:abstractNumId="13" w15:restartNumberingAfterBreak="0">
    <w:nsid w:val="58A631B3"/>
    <w:multiLevelType w:val="hybridMultilevel"/>
    <w:tmpl w:val="959C2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6C6C99"/>
    <w:multiLevelType w:val="hybridMultilevel"/>
    <w:tmpl w:val="F89AC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0E123E"/>
    <w:multiLevelType w:val="multilevel"/>
    <w:tmpl w:val="753E4E5C"/>
    <w:lvl w:ilvl="0">
      <w:start w:val="1"/>
      <w:numFmt w:val="decimal"/>
      <w:pStyle w:val="Overskrift1"/>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Overskrift3"/>
      <w:lvlText w:val="%1.%2.%3."/>
      <w:lvlJc w:val="left"/>
      <w:pPr>
        <w:ind w:left="1021" w:hanging="1021"/>
      </w:pPr>
      <w:rPr>
        <w:rFonts w:hint="default"/>
      </w:rPr>
    </w:lvl>
    <w:lvl w:ilvl="3">
      <w:start w:val="1"/>
      <w:numFmt w:val="decimal"/>
      <w:pStyle w:val="Overskrift4"/>
      <w:lvlText w:val="%1.%2.%3.%4."/>
      <w:lvlJc w:val="left"/>
      <w:pPr>
        <w:tabs>
          <w:tab w:val="num" w:pos="5103"/>
        </w:tabs>
        <w:ind w:left="1021" w:hanging="1021"/>
      </w:pPr>
      <w:rPr>
        <w:rFonts w:hint="default"/>
      </w:rPr>
    </w:lvl>
    <w:lvl w:ilvl="4">
      <w:start w:val="1"/>
      <w:numFmt w:val="decimal"/>
      <w:pStyle w:val="Overskrift5"/>
      <w:lvlText w:val="%1.%2.%3.%4.%5."/>
      <w:lvlJc w:val="left"/>
      <w:pPr>
        <w:ind w:left="1021" w:hanging="1021"/>
      </w:pPr>
      <w:rPr>
        <w:rFonts w:hint="default"/>
      </w:rPr>
    </w:lvl>
    <w:lvl w:ilvl="5">
      <w:start w:val="1"/>
      <w:numFmt w:val="upperLetter"/>
      <w:pStyle w:val="Overskrift6"/>
      <w:lvlText w:val="Bilag %6."/>
      <w:lvlJc w:val="left"/>
      <w:pPr>
        <w:ind w:left="2268" w:hanging="2268"/>
      </w:pPr>
      <w:rPr>
        <w:rFonts w:hint="default"/>
      </w:rPr>
    </w:lvl>
    <w:lvl w:ilvl="6">
      <w:start w:val="1"/>
      <w:numFmt w:val="decimal"/>
      <w:pStyle w:val="Overskrift7"/>
      <w:lvlText w:val="%6.%7."/>
      <w:lvlJc w:val="left"/>
      <w:pPr>
        <w:ind w:left="1021" w:hanging="1021"/>
      </w:pPr>
      <w:rPr>
        <w:rFonts w:hint="default"/>
      </w:rPr>
    </w:lvl>
    <w:lvl w:ilvl="7">
      <w:start w:val="1"/>
      <w:numFmt w:val="decimal"/>
      <w:pStyle w:val="Overskrift8"/>
      <w:lvlText w:val="%6.%7.%8."/>
      <w:lvlJc w:val="left"/>
      <w:pPr>
        <w:ind w:left="1021" w:hanging="1021"/>
      </w:pPr>
      <w:rPr>
        <w:rFonts w:hint="default"/>
      </w:rPr>
    </w:lvl>
    <w:lvl w:ilvl="8">
      <w:start w:val="1"/>
      <w:numFmt w:val="decimal"/>
      <w:pStyle w:val="Overskrift9"/>
      <w:lvlText w:val="%6.%7.%8.%9."/>
      <w:lvlJc w:val="left"/>
      <w:pPr>
        <w:ind w:left="1021" w:hanging="1021"/>
      </w:pPr>
      <w:rPr>
        <w:rFonts w:hint="default"/>
      </w:rPr>
    </w:lvl>
  </w:abstractNum>
  <w:abstractNum w:abstractNumId="16" w15:restartNumberingAfterBreak="0">
    <w:nsid w:val="6FCD6C81"/>
    <w:multiLevelType w:val="hybridMultilevel"/>
    <w:tmpl w:val="B6E60F7A"/>
    <w:lvl w:ilvl="0" w:tplc="0406000F">
      <w:start w:val="1"/>
      <w:numFmt w:val="decimal"/>
      <w:lvlText w:val="%1."/>
      <w:lvlJc w:val="left"/>
      <w:pPr>
        <w:ind w:left="720" w:hanging="360"/>
      </w:pPr>
    </w:lvl>
    <w:lvl w:ilvl="1" w:tplc="3FBA1DF4">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9C662D3"/>
    <w:multiLevelType w:val="hybridMultilevel"/>
    <w:tmpl w:val="F04EA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C1A5570"/>
    <w:multiLevelType w:val="hybridMultilevel"/>
    <w:tmpl w:val="2D5A5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A10"/>
    <w:multiLevelType w:val="hybridMultilevel"/>
    <w:tmpl w:val="0FE29BB4"/>
    <w:lvl w:ilvl="0" w:tplc="EF3EA21E">
      <w:start w:val="7"/>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7A3F33"/>
    <w:multiLevelType w:val="hybridMultilevel"/>
    <w:tmpl w:val="8D92862A"/>
    <w:lvl w:ilvl="0" w:tplc="FFFFFFFF">
      <w:start w:val="1"/>
      <w:numFmt w:val="bullet"/>
      <w:lvlText w:val=""/>
      <w:lvlJc w:val="left"/>
      <w:pPr>
        <w:tabs>
          <w:tab w:val="num" w:pos="1474"/>
        </w:tabs>
        <w:ind w:left="147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2"/>
  </w:num>
  <w:num w:numId="5">
    <w:abstractNumId w:val="4"/>
  </w:num>
  <w:num w:numId="6">
    <w:abstractNumId w:val="1"/>
  </w:num>
  <w:num w:numId="7">
    <w:abstractNumId w:val="0"/>
  </w:num>
  <w:num w:numId="8">
    <w:abstractNumId w:val="7"/>
  </w:num>
  <w:num w:numId="9">
    <w:abstractNumId w:val="16"/>
  </w:num>
  <w:num w:numId="10">
    <w:abstractNumId w:val="12"/>
  </w:num>
  <w:num w:numId="11">
    <w:abstractNumId w:val="13"/>
  </w:num>
  <w:num w:numId="12">
    <w:abstractNumId w:val="17"/>
  </w:num>
  <w:num w:numId="13">
    <w:abstractNumId w:val="8"/>
  </w:num>
  <w:num w:numId="14">
    <w:abstractNumId w:val="19"/>
  </w:num>
  <w:num w:numId="15">
    <w:abstractNumId w:val="10"/>
  </w:num>
  <w:num w:numId="16">
    <w:abstractNumId w:val="20"/>
  </w:num>
  <w:num w:numId="17">
    <w:abstractNumId w:val="18"/>
  </w:num>
  <w:num w:numId="18">
    <w:abstractNumId w:val="14"/>
  </w:num>
  <w:num w:numId="19">
    <w:abstractNumId w:val="11"/>
  </w:num>
  <w:num w:numId="20">
    <w:abstractNumId w:val="6"/>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kinsTemplate" w:val="Yes"/>
    <w:docVar w:name="DocCoName" w:val="Atkins Danmark A/S"/>
    <w:docVar w:name="DocFooter" w:val="Registreret adresse: Arne Jacobsens Allé 17, 2300 København S, Danmark CVR-nr.: 26 04 84 94"/>
    <w:docVar w:name="DocIIP" w:val="No"/>
    <w:docVar w:name="DocRICS" w:val="No"/>
    <w:docVar w:name="DocRiskLevelWizardText" w:val="Atkins Baseline"/>
    <w:docVar w:name="RiskCarriageReturnType" w:val="2"/>
  </w:docVars>
  <w:rsids>
    <w:rsidRoot w:val="000956EF"/>
    <w:rsid w:val="00005028"/>
    <w:rsid w:val="000058FF"/>
    <w:rsid w:val="000061D9"/>
    <w:rsid w:val="00013B4E"/>
    <w:rsid w:val="0001612D"/>
    <w:rsid w:val="00022F4F"/>
    <w:rsid w:val="000343B1"/>
    <w:rsid w:val="0004075D"/>
    <w:rsid w:val="000512EC"/>
    <w:rsid w:val="0005706A"/>
    <w:rsid w:val="00063792"/>
    <w:rsid w:val="00067A1A"/>
    <w:rsid w:val="000724BB"/>
    <w:rsid w:val="00072C2D"/>
    <w:rsid w:val="0008083D"/>
    <w:rsid w:val="000910ED"/>
    <w:rsid w:val="0009461F"/>
    <w:rsid w:val="000956EF"/>
    <w:rsid w:val="00096161"/>
    <w:rsid w:val="000A3B43"/>
    <w:rsid w:val="000B023F"/>
    <w:rsid w:val="000B6C4B"/>
    <w:rsid w:val="000C0A3C"/>
    <w:rsid w:val="000C1B52"/>
    <w:rsid w:val="000D14FF"/>
    <w:rsid w:val="000D3D82"/>
    <w:rsid w:val="000E1B07"/>
    <w:rsid w:val="000E76C2"/>
    <w:rsid w:val="000F199E"/>
    <w:rsid w:val="00105687"/>
    <w:rsid w:val="00113BD7"/>
    <w:rsid w:val="00122250"/>
    <w:rsid w:val="00123AF4"/>
    <w:rsid w:val="00131217"/>
    <w:rsid w:val="00137BC8"/>
    <w:rsid w:val="001632AA"/>
    <w:rsid w:val="001635DA"/>
    <w:rsid w:val="00170EBC"/>
    <w:rsid w:val="001757DA"/>
    <w:rsid w:val="00192140"/>
    <w:rsid w:val="001C38A0"/>
    <w:rsid w:val="001D3492"/>
    <w:rsid w:val="001D34B1"/>
    <w:rsid w:val="001E4D9C"/>
    <w:rsid w:val="001E5579"/>
    <w:rsid w:val="001E70D3"/>
    <w:rsid w:val="00205754"/>
    <w:rsid w:val="00213251"/>
    <w:rsid w:val="00214DB3"/>
    <w:rsid w:val="002153E7"/>
    <w:rsid w:val="002172CD"/>
    <w:rsid w:val="00231595"/>
    <w:rsid w:val="002321C0"/>
    <w:rsid w:val="0024042B"/>
    <w:rsid w:val="0024547B"/>
    <w:rsid w:val="00247960"/>
    <w:rsid w:val="00253C4E"/>
    <w:rsid w:val="00263A54"/>
    <w:rsid w:val="002855EC"/>
    <w:rsid w:val="00290B76"/>
    <w:rsid w:val="00297A6A"/>
    <w:rsid w:val="00297E89"/>
    <w:rsid w:val="002A33A8"/>
    <w:rsid w:val="002A5D32"/>
    <w:rsid w:val="002B0507"/>
    <w:rsid w:val="002C11B3"/>
    <w:rsid w:val="002C54E6"/>
    <w:rsid w:val="002C5BB8"/>
    <w:rsid w:val="002C6D35"/>
    <w:rsid w:val="002C74EB"/>
    <w:rsid w:val="002D2764"/>
    <w:rsid w:val="002E1ABC"/>
    <w:rsid w:val="002F3497"/>
    <w:rsid w:val="002F51B8"/>
    <w:rsid w:val="00304E74"/>
    <w:rsid w:val="00322A1D"/>
    <w:rsid w:val="00337515"/>
    <w:rsid w:val="00343CBC"/>
    <w:rsid w:val="003463D8"/>
    <w:rsid w:val="00350E31"/>
    <w:rsid w:val="0036499C"/>
    <w:rsid w:val="00365385"/>
    <w:rsid w:val="00382FD3"/>
    <w:rsid w:val="0038379B"/>
    <w:rsid w:val="00387115"/>
    <w:rsid w:val="00387628"/>
    <w:rsid w:val="00392433"/>
    <w:rsid w:val="003A3C79"/>
    <w:rsid w:val="003E00A3"/>
    <w:rsid w:val="003E4BD7"/>
    <w:rsid w:val="003E4D1A"/>
    <w:rsid w:val="004001AB"/>
    <w:rsid w:val="00401542"/>
    <w:rsid w:val="00405836"/>
    <w:rsid w:val="0041450D"/>
    <w:rsid w:val="00430FDC"/>
    <w:rsid w:val="00443BE0"/>
    <w:rsid w:val="004618AB"/>
    <w:rsid w:val="00463E5D"/>
    <w:rsid w:val="00474F3D"/>
    <w:rsid w:val="00485E86"/>
    <w:rsid w:val="004A1D82"/>
    <w:rsid w:val="004A7BE2"/>
    <w:rsid w:val="004C38FE"/>
    <w:rsid w:val="004D69C6"/>
    <w:rsid w:val="004E4014"/>
    <w:rsid w:val="004F5309"/>
    <w:rsid w:val="005037C9"/>
    <w:rsid w:val="00512034"/>
    <w:rsid w:val="00526409"/>
    <w:rsid w:val="00530A76"/>
    <w:rsid w:val="00533A00"/>
    <w:rsid w:val="00555E82"/>
    <w:rsid w:val="00561FB5"/>
    <w:rsid w:val="00566A2C"/>
    <w:rsid w:val="005A259E"/>
    <w:rsid w:val="005A40F3"/>
    <w:rsid w:val="005B0FBB"/>
    <w:rsid w:val="005C2284"/>
    <w:rsid w:val="005C7665"/>
    <w:rsid w:val="005D00B7"/>
    <w:rsid w:val="005D3CA6"/>
    <w:rsid w:val="00611280"/>
    <w:rsid w:val="00613839"/>
    <w:rsid w:val="00624D1C"/>
    <w:rsid w:val="0063007E"/>
    <w:rsid w:val="00636F31"/>
    <w:rsid w:val="00640E3D"/>
    <w:rsid w:val="006438E1"/>
    <w:rsid w:val="00644506"/>
    <w:rsid w:val="00661CCE"/>
    <w:rsid w:val="00661E7B"/>
    <w:rsid w:val="00664C74"/>
    <w:rsid w:val="0066673A"/>
    <w:rsid w:val="006808A2"/>
    <w:rsid w:val="006B366D"/>
    <w:rsid w:val="006B55F4"/>
    <w:rsid w:val="006C5279"/>
    <w:rsid w:val="006F2614"/>
    <w:rsid w:val="006F4E75"/>
    <w:rsid w:val="00705DCC"/>
    <w:rsid w:val="00707BEC"/>
    <w:rsid w:val="007116FF"/>
    <w:rsid w:val="00711BD6"/>
    <w:rsid w:val="00735363"/>
    <w:rsid w:val="00735448"/>
    <w:rsid w:val="0073593A"/>
    <w:rsid w:val="00745494"/>
    <w:rsid w:val="00750B3E"/>
    <w:rsid w:val="00751B36"/>
    <w:rsid w:val="0076037A"/>
    <w:rsid w:val="00767DD4"/>
    <w:rsid w:val="0077482D"/>
    <w:rsid w:val="007825F9"/>
    <w:rsid w:val="007A5896"/>
    <w:rsid w:val="007C0E56"/>
    <w:rsid w:val="007C71D5"/>
    <w:rsid w:val="007C743A"/>
    <w:rsid w:val="007D0642"/>
    <w:rsid w:val="007D6814"/>
    <w:rsid w:val="007E093E"/>
    <w:rsid w:val="007E608E"/>
    <w:rsid w:val="007F18BF"/>
    <w:rsid w:val="00800CE3"/>
    <w:rsid w:val="00815B02"/>
    <w:rsid w:val="00815CCF"/>
    <w:rsid w:val="0083090B"/>
    <w:rsid w:val="00847929"/>
    <w:rsid w:val="008611FE"/>
    <w:rsid w:val="008761D9"/>
    <w:rsid w:val="00876874"/>
    <w:rsid w:val="008770E7"/>
    <w:rsid w:val="00890045"/>
    <w:rsid w:val="00894182"/>
    <w:rsid w:val="008A112D"/>
    <w:rsid w:val="008F0FE1"/>
    <w:rsid w:val="008F2B2C"/>
    <w:rsid w:val="008F2C1F"/>
    <w:rsid w:val="00915BD7"/>
    <w:rsid w:val="00916253"/>
    <w:rsid w:val="00917081"/>
    <w:rsid w:val="009240A7"/>
    <w:rsid w:val="00925E2D"/>
    <w:rsid w:val="00936EAF"/>
    <w:rsid w:val="00941C76"/>
    <w:rsid w:val="00957567"/>
    <w:rsid w:val="00963B89"/>
    <w:rsid w:val="00966188"/>
    <w:rsid w:val="009671C3"/>
    <w:rsid w:val="00971AA4"/>
    <w:rsid w:val="00972FA9"/>
    <w:rsid w:val="00993F2E"/>
    <w:rsid w:val="009A7A51"/>
    <w:rsid w:val="009C6B7C"/>
    <w:rsid w:val="009D02B1"/>
    <w:rsid w:val="009F7793"/>
    <w:rsid w:val="00A02157"/>
    <w:rsid w:val="00A03885"/>
    <w:rsid w:val="00A054A7"/>
    <w:rsid w:val="00A1479A"/>
    <w:rsid w:val="00A26B48"/>
    <w:rsid w:val="00A37902"/>
    <w:rsid w:val="00A572EC"/>
    <w:rsid w:val="00A7026B"/>
    <w:rsid w:val="00A74370"/>
    <w:rsid w:val="00A77D10"/>
    <w:rsid w:val="00A8355E"/>
    <w:rsid w:val="00AA400F"/>
    <w:rsid w:val="00AC5545"/>
    <w:rsid w:val="00AE19AD"/>
    <w:rsid w:val="00AF049E"/>
    <w:rsid w:val="00AF0A0D"/>
    <w:rsid w:val="00AF5587"/>
    <w:rsid w:val="00B00823"/>
    <w:rsid w:val="00B107E7"/>
    <w:rsid w:val="00B41843"/>
    <w:rsid w:val="00B473F7"/>
    <w:rsid w:val="00B52373"/>
    <w:rsid w:val="00B62C8D"/>
    <w:rsid w:val="00B74767"/>
    <w:rsid w:val="00B76505"/>
    <w:rsid w:val="00B813A5"/>
    <w:rsid w:val="00B81C7E"/>
    <w:rsid w:val="00B82FA2"/>
    <w:rsid w:val="00BA3EFA"/>
    <w:rsid w:val="00BA4E7F"/>
    <w:rsid w:val="00BC2E4F"/>
    <w:rsid w:val="00BE20E8"/>
    <w:rsid w:val="00BE3A2C"/>
    <w:rsid w:val="00BE6E9F"/>
    <w:rsid w:val="00C02C9B"/>
    <w:rsid w:val="00C14CE5"/>
    <w:rsid w:val="00C15185"/>
    <w:rsid w:val="00C41765"/>
    <w:rsid w:val="00C4243F"/>
    <w:rsid w:val="00C46195"/>
    <w:rsid w:val="00C6689A"/>
    <w:rsid w:val="00C71B2B"/>
    <w:rsid w:val="00C8507D"/>
    <w:rsid w:val="00C900F5"/>
    <w:rsid w:val="00C95D5D"/>
    <w:rsid w:val="00CA01D1"/>
    <w:rsid w:val="00CA3969"/>
    <w:rsid w:val="00CB544B"/>
    <w:rsid w:val="00CC1307"/>
    <w:rsid w:val="00CC5A44"/>
    <w:rsid w:val="00D11216"/>
    <w:rsid w:val="00D24237"/>
    <w:rsid w:val="00D263FF"/>
    <w:rsid w:val="00D3051C"/>
    <w:rsid w:val="00D31E92"/>
    <w:rsid w:val="00D37CBF"/>
    <w:rsid w:val="00D41DF0"/>
    <w:rsid w:val="00D54282"/>
    <w:rsid w:val="00D65794"/>
    <w:rsid w:val="00D72B26"/>
    <w:rsid w:val="00D72F10"/>
    <w:rsid w:val="00D84850"/>
    <w:rsid w:val="00D87BAD"/>
    <w:rsid w:val="00D903BB"/>
    <w:rsid w:val="00DA287B"/>
    <w:rsid w:val="00DA2DE7"/>
    <w:rsid w:val="00DA73D7"/>
    <w:rsid w:val="00DC4501"/>
    <w:rsid w:val="00DC4EBE"/>
    <w:rsid w:val="00DD2F6A"/>
    <w:rsid w:val="00DE2A0D"/>
    <w:rsid w:val="00DE663A"/>
    <w:rsid w:val="00E03A83"/>
    <w:rsid w:val="00E1335D"/>
    <w:rsid w:val="00E14D56"/>
    <w:rsid w:val="00E21A97"/>
    <w:rsid w:val="00E3468C"/>
    <w:rsid w:val="00E4019D"/>
    <w:rsid w:val="00E5105C"/>
    <w:rsid w:val="00E55C2F"/>
    <w:rsid w:val="00E61237"/>
    <w:rsid w:val="00E65E85"/>
    <w:rsid w:val="00E66348"/>
    <w:rsid w:val="00E73D07"/>
    <w:rsid w:val="00E7586D"/>
    <w:rsid w:val="00E82F75"/>
    <w:rsid w:val="00E83979"/>
    <w:rsid w:val="00E91AF6"/>
    <w:rsid w:val="00EB52DF"/>
    <w:rsid w:val="00ED7B32"/>
    <w:rsid w:val="00EF2B12"/>
    <w:rsid w:val="00EF417E"/>
    <w:rsid w:val="00EF7A3E"/>
    <w:rsid w:val="00F31794"/>
    <w:rsid w:val="00F62236"/>
    <w:rsid w:val="00F703A7"/>
    <w:rsid w:val="00F75B6E"/>
    <w:rsid w:val="00F80B50"/>
    <w:rsid w:val="00F81F13"/>
    <w:rsid w:val="00F91F55"/>
    <w:rsid w:val="00F96DED"/>
    <w:rsid w:val="00FA33FA"/>
    <w:rsid w:val="00FB6D1D"/>
    <w:rsid w:val="00FC727C"/>
    <w:rsid w:val="00FD1C24"/>
    <w:rsid w:val="00FD21E7"/>
    <w:rsid w:val="00FD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A8F3A7"/>
  <w15:docId w15:val="{E622A6BD-815C-45ED-A000-6C9B893F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iPriority="38"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iPriority="0" w:unhideWhenUsed="1"/>
    <w:lsdException w:name="List" w:semiHidden="1" w:unhideWhenUsed="1"/>
    <w:lsdException w:name="List Bullet" w:semiHidden="1" w:uiPriority="9" w:unhideWhenUsed="1" w:qFormat="1"/>
    <w:lsdException w:name="List Number" w:uiPriority="1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uiPriority="17" w:unhideWhenUsed="1" w:qFormat="1"/>
    <w:lsdException w:name="List Number 3" w:uiPriority="17"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2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8" w:qFormat="1"/>
    <w:lsdException w:name="Salutation" w:semiHidden="1" w:unhideWhenUsed="1"/>
    <w:lsdException w:name="Date" w:uiPriority="3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5"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semiHidden="1" w:uiPriority="39" w:qFormat="1"/>
    <w:lsdException w:name="Book Title" w:semiHidden="1"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6"/>
    <w:qFormat/>
    <w:rsid w:val="00387115"/>
    <w:pPr>
      <w:spacing w:after="120" w:line="240" w:lineRule="auto"/>
    </w:pPr>
    <w:rPr>
      <w:rFonts w:ascii="Arial" w:hAnsi="Arial"/>
      <w:color w:val="58595B" w:themeColor="text2"/>
      <w:sz w:val="20"/>
      <w:lang w:val="da-DK"/>
    </w:rPr>
  </w:style>
  <w:style w:type="paragraph" w:styleId="Overskrift1">
    <w:name w:val="heading 1"/>
    <w:aliases w:val="H1 Numb"/>
    <w:basedOn w:val="Normal"/>
    <w:next w:val="Brdtekst"/>
    <w:link w:val="Overskrift1Tegn"/>
    <w:uiPriority w:val="9"/>
    <w:qFormat/>
    <w:rsid w:val="00A1479A"/>
    <w:pPr>
      <w:keepNext/>
      <w:keepLines/>
      <w:numPr>
        <w:numId w:val="1"/>
      </w:numPr>
      <w:spacing w:before="240"/>
      <w:ind w:left="567" w:hanging="567"/>
      <w:outlineLvl w:val="0"/>
    </w:pPr>
    <w:rPr>
      <w:rFonts w:eastAsia="Times New Roman" w:cs="Times New Roman"/>
      <w:bCs/>
      <w:sz w:val="36"/>
      <w:szCs w:val="28"/>
    </w:rPr>
  </w:style>
  <w:style w:type="paragraph" w:styleId="Overskrift2">
    <w:name w:val="heading 2"/>
    <w:aliases w:val="H2 Numb"/>
    <w:basedOn w:val="Normal"/>
    <w:next w:val="Brdtekst"/>
    <w:link w:val="Overskrift2Tegn"/>
    <w:uiPriority w:val="9"/>
    <w:qFormat/>
    <w:rsid w:val="00A1479A"/>
    <w:pPr>
      <w:keepNext/>
      <w:keepLines/>
      <w:numPr>
        <w:ilvl w:val="1"/>
        <w:numId w:val="8"/>
      </w:numPr>
      <w:spacing w:before="240"/>
      <w:ind w:left="851" w:hanging="718"/>
      <w:outlineLvl w:val="1"/>
    </w:pPr>
    <w:rPr>
      <w:rFonts w:eastAsia="Times New Roman" w:cs="Times New Roman"/>
      <w:bCs/>
      <w:sz w:val="24"/>
      <w:szCs w:val="26"/>
    </w:rPr>
  </w:style>
  <w:style w:type="paragraph" w:styleId="Overskrift3">
    <w:name w:val="heading 3"/>
    <w:aliases w:val="H3 Numb"/>
    <w:basedOn w:val="Normal"/>
    <w:next w:val="Brdtekst"/>
    <w:link w:val="Overskrift3Tegn"/>
    <w:uiPriority w:val="9"/>
    <w:qFormat/>
    <w:rsid w:val="00123AF4"/>
    <w:pPr>
      <w:keepNext/>
      <w:keepLines/>
      <w:numPr>
        <w:ilvl w:val="2"/>
        <w:numId w:val="1"/>
      </w:numPr>
      <w:spacing w:before="240" w:after="40"/>
      <w:outlineLvl w:val="2"/>
    </w:pPr>
    <w:rPr>
      <w:rFonts w:eastAsia="Times New Roman" w:cs="Times New Roman"/>
      <w:bCs/>
      <w:color w:val="00A2DB" w:themeColor="accent2"/>
      <w:sz w:val="26"/>
    </w:rPr>
  </w:style>
  <w:style w:type="paragraph" w:styleId="Overskrift4">
    <w:name w:val="heading 4"/>
    <w:aliases w:val="H4 Numb"/>
    <w:basedOn w:val="Normal"/>
    <w:next w:val="Brdtekst"/>
    <w:link w:val="Overskrift4Tegn"/>
    <w:uiPriority w:val="9"/>
    <w:qFormat/>
    <w:rsid w:val="00123AF4"/>
    <w:pPr>
      <w:keepNext/>
      <w:keepLines/>
      <w:numPr>
        <w:ilvl w:val="3"/>
        <w:numId w:val="1"/>
      </w:numPr>
      <w:spacing w:before="240" w:after="40"/>
      <w:outlineLvl w:val="3"/>
    </w:pPr>
    <w:rPr>
      <w:rFonts w:eastAsia="Times New Roman" w:cs="Times New Roman"/>
      <w:bCs/>
      <w:iCs/>
      <w:color w:val="00A2DB" w:themeColor="accent2"/>
    </w:rPr>
  </w:style>
  <w:style w:type="paragraph" w:styleId="Overskrift5">
    <w:name w:val="heading 5"/>
    <w:aliases w:val="H5 Numb"/>
    <w:basedOn w:val="Normal"/>
    <w:next w:val="Brdtekst"/>
    <w:link w:val="Overskrift5Tegn"/>
    <w:qFormat/>
    <w:rsid w:val="00123AF4"/>
    <w:pPr>
      <w:keepNext/>
      <w:keepLines/>
      <w:numPr>
        <w:ilvl w:val="4"/>
        <w:numId w:val="1"/>
      </w:numPr>
      <w:spacing w:before="240" w:after="40"/>
      <w:outlineLvl w:val="4"/>
    </w:pPr>
    <w:rPr>
      <w:rFonts w:eastAsia="Times New Roman" w:cs="Times New Roman"/>
      <w:color w:val="00A2DB" w:themeColor="accent2"/>
    </w:rPr>
  </w:style>
  <w:style w:type="paragraph" w:styleId="Overskrift6">
    <w:name w:val="heading 6"/>
    <w:basedOn w:val="Normal"/>
    <w:next w:val="Overskrift7"/>
    <w:link w:val="Overskrift6Tegn"/>
    <w:qFormat/>
    <w:rsid w:val="0041450D"/>
    <w:pPr>
      <w:keepNext/>
      <w:keepLines/>
      <w:pageBreakBefore/>
      <w:numPr>
        <w:ilvl w:val="5"/>
        <w:numId w:val="1"/>
      </w:numPr>
      <w:tabs>
        <w:tab w:val="left" w:pos="2948"/>
      </w:tabs>
      <w:spacing w:after="360"/>
      <w:ind w:left="1021"/>
      <w:outlineLvl w:val="5"/>
    </w:pPr>
    <w:rPr>
      <w:rFonts w:eastAsia="Times New Roman" w:cs="Times New Roman"/>
      <w:iCs/>
      <w:color w:val="00A2DB" w:themeColor="accent2"/>
      <w:sz w:val="48"/>
    </w:rPr>
  </w:style>
  <w:style w:type="paragraph" w:styleId="Overskrift7">
    <w:name w:val="heading 7"/>
    <w:basedOn w:val="Normal"/>
    <w:link w:val="Overskrift7Tegn"/>
    <w:qFormat/>
    <w:rsid w:val="00123AF4"/>
    <w:pPr>
      <w:keepNext/>
      <w:keepLines/>
      <w:numPr>
        <w:ilvl w:val="6"/>
        <w:numId w:val="1"/>
      </w:numPr>
      <w:spacing w:before="360" w:after="40"/>
      <w:outlineLvl w:val="6"/>
    </w:pPr>
    <w:rPr>
      <w:rFonts w:eastAsia="Times New Roman" w:cs="Times New Roman"/>
      <w:iCs/>
      <w:color w:val="00A2DB" w:themeColor="accent2"/>
      <w:sz w:val="30"/>
    </w:rPr>
  </w:style>
  <w:style w:type="paragraph" w:styleId="Overskrift8">
    <w:name w:val="heading 8"/>
    <w:basedOn w:val="Normal"/>
    <w:link w:val="Overskrift8Tegn"/>
    <w:qFormat/>
    <w:rsid w:val="00123AF4"/>
    <w:pPr>
      <w:keepNext/>
      <w:keepLines/>
      <w:numPr>
        <w:ilvl w:val="7"/>
        <w:numId w:val="1"/>
      </w:numPr>
      <w:spacing w:before="240" w:after="40"/>
      <w:outlineLvl w:val="7"/>
    </w:pPr>
    <w:rPr>
      <w:rFonts w:eastAsia="Times New Roman" w:cs="Times New Roman"/>
      <w:color w:val="00A2DB" w:themeColor="accent2"/>
      <w:sz w:val="26"/>
      <w:szCs w:val="20"/>
    </w:rPr>
  </w:style>
  <w:style w:type="paragraph" w:styleId="Overskrift9">
    <w:name w:val="heading 9"/>
    <w:basedOn w:val="Normal"/>
    <w:link w:val="Overskrift9Tegn"/>
    <w:qFormat/>
    <w:rsid w:val="0041450D"/>
    <w:pPr>
      <w:keepNext/>
      <w:keepLines/>
      <w:numPr>
        <w:ilvl w:val="8"/>
        <w:numId w:val="1"/>
      </w:numPr>
      <w:spacing w:before="240" w:after="40"/>
      <w:outlineLvl w:val="8"/>
    </w:pPr>
    <w:rPr>
      <w:rFonts w:eastAsia="Times New Roman" w:cs="Times New Roman"/>
      <w:iCs/>
      <w:color w:val="00A2DB" w:themeColor="accent2"/>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29"/>
    <w:qFormat/>
    <w:rsid w:val="00E7586D"/>
    <w:pPr>
      <w:spacing w:after="80"/>
    </w:pPr>
  </w:style>
  <w:style w:type="character" w:customStyle="1" w:styleId="BrdtekstTegn">
    <w:name w:val="Brødtekst Tegn"/>
    <w:basedOn w:val="Standardskrifttypeiafsnit"/>
    <w:link w:val="Brdtekst"/>
    <w:uiPriority w:val="29"/>
    <w:rsid w:val="00E7586D"/>
    <w:rPr>
      <w:rFonts w:ascii="Arial" w:hAnsi="Arial"/>
      <w:color w:val="58595B" w:themeColor="text2"/>
      <w:sz w:val="20"/>
    </w:rPr>
  </w:style>
  <w:style w:type="character" w:customStyle="1" w:styleId="Overskrift1Tegn">
    <w:name w:val="Overskrift 1 Tegn"/>
    <w:aliases w:val="H1 Numb Tegn"/>
    <w:basedOn w:val="Standardskrifttypeiafsnit"/>
    <w:link w:val="Overskrift1"/>
    <w:uiPriority w:val="9"/>
    <w:rsid w:val="00A1479A"/>
    <w:rPr>
      <w:rFonts w:ascii="Arial" w:eastAsia="Times New Roman" w:hAnsi="Arial" w:cs="Times New Roman"/>
      <w:bCs/>
      <w:color w:val="58595B" w:themeColor="text2"/>
      <w:sz w:val="36"/>
      <w:szCs w:val="28"/>
    </w:rPr>
  </w:style>
  <w:style w:type="character" w:customStyle="1" w:styleId="Overskrift2Tegn">
    <w:name w:val="Overskrift 2 Tegn"/>
    <w:aliases w:val="H2 Numb Tegn"/>
    <w:basedOn w:val="Standardskrifttypeiafsnit"/>
    <w:link w:val="Overskrift2"/>
    <w:uiPriority w:val="9"/>
    <w:rsid w:val="00A1479A"/>
    <w:rPr>
      <w:rFonts w:ascii="Arial" w:eastAsia="Times New Roman" w:hAnsi="Arial" w:cs="Times New Roman"/>
      <w:bCs/>
      <w:color w:val="58595B" w:themeColor="text2"/>
      <w:sz w:val="24"/>
      <w:szCs w:val="26"/>
    </w:rPr>
  </w:style>
  <w:style w:type="character" w:customStyle="1" w:styleId="Overskrift3Tegn">
    <w:name w:val="Overskrift 3 Tegn"/>
    <w:aliases w:val="H3 Numb Tegn"/>
    <w:basedOn w:val="Standardskrifttypeiafsnit"/>
    <w:link w:val="Overskrift3"/>
    <w:uiPriority w:val="9"/>
    <w:rsid w:val="00C14CE5"/>
    <w:rPr>
      <w:rFonts w:ascii="Arial" w:eastAsia="Times New Roman" w:hAnsi="Arial" w:cs="Times New Roman"/>
      <w:bCs/>
      <w:color w:val="00A2DB" w:themeColor="accent2"/>
      <w:sz w:val="26"/>
    </w:rPr>
  </w:style>
  <w:style w:type="character" w:customStyle="1" w:styleId="Overskrift4Tegn">
    <w:name w:val="Overskrift 4 Tegn"/>
    <w:aliases w:val="H4 Numb Tegn"/>
    <w:basedOn w:val="Standardskrifttypeiafsnit"/>
    <w:link w:val="Overskrift4"/>
    <w:uiPriority w:val="9"/>
    <w:rsid w:val="00C14CE5"/>
    <w:rPr>
      <w:rFonts w:ascii="Arial" w:eastAsia="Times New Roman" w:hAnsi="Arial" w:cs="Times New Roman"/>
      <w:bCs/>
      <w:iCs/>
      <w:color w:val="00A2DB" w:themeColor="accent2"/>
      <w:sz w:val="20"/>
    </w:rPr>
  </w:style>
  <w:style w:type="character" w:customStyle="1" w:styleId="Overskrift5Tegn">
    <w:name w:val="Overskrift 5 Tegn"/>
    <w:aliases w:val="H5 Numb Tegn"/>
    <w:basedOn w:val="Standardskrifttypeiafsnit"/>
    <w:link w:val="Overskrift5"/>
    <w:rsid w:val="00C14CE5"/>
    <w:rPr>
      <w:rFonts w:ascii="Arial" w:eastAsia="Times New Roman" w:hAnsi="Arial" w:cs="Times New Roman"/>
      <w:color w:val="00A2DB" w:themeColor="accent2"/>
      <w:sz w:val="20"/>
    </w:rPr>
  </w:style>
  <w:style w:type="character" w:customStyle="1" w:styleId="Overskrift7Tegn">
    <w:name w:val="Overskrift 7 Tegn"/>
    <w:basedOn w:val="Standardskrifttypeiafsnit"/>
    <w:link w:val="Overskrift7"/>
    <w:rsid w:val="00C14CE5"/>
    <w:rPr>
      <w:rFonts w:ascii="Arial" w:eastAsia="Times New Roman" w:hAnsi="Arial" w:cs="Times New Roman"/>
      <w:iCs/>
      <w:color w:val="00A2DB" w:themeColor="accent2"/>
      <w:sz w:val="30"/>
    </w:rPr>
  </w:style>
  <w:style w:type="character" w:customStyle="1" w:styleId="Overskrift6Tegn">
    <w:name w:val="Overskrift 6 Tegn"/>
    <w:basedOn w:val="Standardskrifttypeiafsnit"/>
    <w:link w:val="Overskrift6"/>
    <w:rsid w:val="0041450D"/>
    <w:rPr>
      <w:rFonts w:ascii="Arial" w:eastAsia="Times New Roman" w:hAnsi="Arial" w:cs="Times New Roman"/>
      <w:iCs/>
      <w:color w:val="00A2DB" w:themeColor="accent2"/>
      <w:sz w:val="48"/>
    </w:rPr>
  </w:style>
  <w:style w:type="character" w:customStyle="1" w:styleId="Overskrift8Tegn">
    <w:name w:val="Overskrift 8 Tegn"/>
    <w:basedOn w:val="Standardskrifttypeiafsnit"/>
    <w:link w:val="Overskrift8"/>
    <w:rsid w:val="00C14CE5"/>
    <w:rPr>
      <w:rFonts w:ascii="Arial" w:eastAsia="Times New Roman" w:hAnsi="Arial" w:cs="Times New Roman"/>
      <w:color w:val="00A2DB" w:themeColor="accent2"/>
      <w:sz w:val="26"/>
      <w:szCs w:val="20"/>
    </w:rPr>
  </w:style>
  <w:style w:type="character" w:customStyle="1" w:styleId="Overskrift9Tegn">
    <w:name w:val="Overskrift 9 Tegn"/>
    <w:basedOn w:val="Standardskrifttypeiafsnit"/>
    <w:link w:val="Overskrift9"/>
    <w:rsid w:val="0041450D"/>
    <w:rPr>
      <w:rFonts w:ascii="Arial" w:eastAsia="Times New Roman" w:hAnsi="Arial" w:cs="Times New Roman"/>
      <w:iCs/>
      <w:color w:val="00A2DB" w:themeColor="accent2"/>
      <w:szCs w:val="20"/>
    </w:rPr>
  </w:style>
  <w:style w:type="character" w:styleId="Hyperlink">
    <w:name w:val="Hyperlink"/>
    <w:basedOn w:val="Standardskrifttypeiafsnit"/>
    <w:uiPriority w:val="99"/>
    <w:qFormat/>
    <w:rsid w:val="003463D8"/>
    <w:rPr>
      <w:color w:val="00A2DB" w:themeColor="accent2"/>
      <w:u w:val="single"/>
    </w:rPr>
  </w:style>
  <w:style w:type="character" w:styleId="Pladsholdertekst">
    <w:name w:val="Placeholder Text"/>
    <w:basedOn w:val="Standardskrifttypeiafsnit"/>
    <w:uiPriority w:val="99"/>
    <w:semiHidden/>
    <w:rsid w:val="00613839"/>
    <w:rPr>
      <w:color w:val="808080"/>
    </w:rPr>
  </w:style>
  <w:style w:type="paragraph" w:styleId="Opstilling-punkttegn">
    <w:name w:val="List Bullet"/>
    <w:basedOn w:val="Brdtekst"/>
    <w:uiPriority w:val="9"/>
    <w:qFormat/>
    <w:rsid w:val="006B55F4"/>
    <w:pPr>
      <w:numPr>
        <w:numId w:val="2"/>
      </w:numPr>
      <w:spacing w:after="60"/>
      <w:ind w:left="357" w:hanging="357"/>
    </w:pPr>
  </w:style>
  <w:style w:type="paragraph" w:styleId="Opstilling-punkttegn2">
    <w:name w:val="List Bullet 2"/>
    <w:basedOn w:val="Normal"/>
    <w:uiPriority w:val="9"/>
    <w:qFormat/>
    <w:rsid w:val="006C5279"/>
    <w:pPr>
      <w:numPr>
        <w:numId w:val="3"/>
      </w:numPr>
      <w:spacing w:after="60"/>
      <w:ind w:left="697" w:hanging="357"/>
    </w:pPr>
  </w:style>
  <w:style w:type="paragraph" w:styleId="Opstilling-punkttegn3">
    <w:name w:val="List Bullet 3"/>
    <w:uiPriority w:val="9"/>
    <w:qFormat/>
    <w:rsid w:val="006C5279"/>
    <w:pPr>
      <w:numPr>
        <w:numId w:val="4"/>
      </w:numPr>
      <w:spacing w:after="60" w:line="240" w:lineRule="auto"/>
      <w:ind w:left="924" w:hanging="357"/>
    </w:pPr>
    <w:rPr>
      <w:rFonts w:ascii="Arial" w:hAnsi="Arial"/>
      <w:color w:val="58595B" w:themeColor="text2"/>
      <w:sz w:val="20"/>
    </w:rPr>
  </w:style>
  <w:style w:type="paragraph" w:styleId="Citat">
    <w:name w:val="Quote"/>
    <w:basedOn w:val="Brdtekst"/>
    <w:next w:val="Brdtekst"/>
    <w:link w:val="CitatTegn"/>
    <w:uiPriority w:val="5"/>
    <w:qFormat/>
    <w:rsid w:val="00F80B50"/>
    <w:pPr>
      <w:spacing w:before="200" w:after="200"/>
    </w:pPr>
    <w:rPr>
      <w:i/>
      <w:iCs/>
    </w:rPr>
  </w:style>
  <w:style w:type="character" w:customStyle="1" w:styleId="CitatTegn">
    <w:name w:val="Citat Tegn"/>
    <w:basedOn w:val="Standardskrifttypeiafsnit"/>
    <w:link w:val="Citat"/>
    <w:uiPriority w:val="5"/>
    <w:rsid w:val="00C14CE5"/>
    <w:rPr>
      <w:rFonts w:ascii="Arial" w:hAnsi="Arial"/>
      <w:i/>
      <w:iCs/>
      <w:color w:val="58595B" w:themeColor="text2"/>
      <w:sz w:val="20"/>
    </w:rPr>
  </w:style>
  <w:style w:type="table" w:customStyle="1" w:styleId="SNCL">
    <w:name w:val="SNCL"/>
    <w:basedOn w:val="Tabel-Normal"/>
    <w:uiPriority w:val="99"/>
    <w:rsid w:val="00123AF4"/>
    <w:pPr>
      <w:spacing w:after="0" w:line="240" w:lineRule="auto"/>
    </w:pPr>
    <w:tblPr>
      <w:tblBorders>
        <w:insideH w:val="single" w:sz="4" w:space="0" w:color="00A2DB" w:themeColor="accent2"/>
        <w:insideV w:val="single" w:sz="4" w:space="0" w:color="00A2DB" w:themeColor="accent2"/>
      </w:tblBorders>
    </w:tblPr>
  </w:style>
  <w:style w:type="paragraph" w:customStyle="1" w:styleId="TableSource">
    <w:name w:val="Table Source"/>
    <w:basedOn w:val="Brdtekst"/>
    <w:next w:val="Brdtekst"/>
    <w:uiPriority w:val="9"/>
    <w:qFormat/>
    <w:rsid w:val="00B81C7E"/>
    <w:pPr>
      <w:spacing w:before="60" w:after="200"/>
    </w:pPr>
    <w:rPr>
      <w:sz w:val="16"/>
    </w:rPr>
  </w:style>
  <w:style w:type="paragraph" w:styleId="Ingenafstand">
    <w:name w:val="No Spacing"/>
    <w:aliases w:val="Code"/>
    <w:basedOn w:val="Brdtekst"/>
    <w:link w:val="IngenafstandTegn"/>
    <w:uiPriority w:val="1"/>
    <w:qFormat/>
    <w:rsid w:val="000A3B43"/>
    <w:pPr>
      <w:spacing w:after="0"/>
    </w:pPr>
  </w:style>
  <w:style w:type="character" w:customStyle="1" w:styleId="IngenafstandTegn">
    <w:name w:val="Ingen afstand Tegn"/>
    <w:aliases w:val="Code Tegn"/>
    <w:basedOn w:val="Standardskrifttypeiafsnit"/>
    <w:link w:val="Ingenafstand"/>
    <w:rsid w:val="00A7026B"/>
    <w:rPr>
      <w:rFonts w:ascii="Arial" w:hAnsi="Arial"/>
      <w:color w:val="58595B" w:themeColor="text2"/>
      <w:sz w:val="20"/>
    </w:rPr>
  </w:style>
  <w:style w:type="paragraph" w:customStyle="1" w:styleId="TableTitle">
    <w:name w:val="Table Title"/>
    <w:basedOn w:val="Brdtekst"/>
    <w:uiPriority w:val="6"/>
    <w:qFormat/>
    <w:rsid w:val="00C41765"/>
    <w:pPr>
      <w:tabs>
        <w:tab w:val="left" w:pos="1134"/>
      </w:tabs>
      <w:spacing w:before="200" w:after="60"/>
    </w:pPr>
    <w:rPr>
      <w:b/>
    </w:rPr>
  </w:style>
  <w:style w:type="paragraph" w:styleId="Sidefod">
    <w:name w:val="footer"/>
    <w:basedOn w:val="Normal"/>
    <w:link w:val="SidefodTegn"/>
    <w:uiPriority w:val="99"/>
    <w:rsid w:val="00337515"/>
    <w:rPr>
      <w:sz w:val="16"/>
    </w:rPr>
  </w:style>
  <w:style w:type="character" w:customStyle="1" w:styleId="SidefodTegn">
    <w:name w:val="Sidefod Tegn"/>
    <w:basedOn w:val="Standardskrifttypeiafsnit"/>
    <w:link w:val="Sidefod"/>
    <w:uiPriority w:val="99"/>
    <w:rsid w:val="00337515"/>
    <w:rPr>
      <w:rFonts w:ascii="Arial" w:hAnsi="Arial"/>
      <w:color w:val="58595B" w:themeColor="text2"/>
      <w:sz w:val="16"/>
    </w:rPr>
  </w:style>
  <w:style w:type="paragraph" w:styleId="Sidehoved">
    <w:name w:val="header"/>
    <w:basedOn w:val="Normal"/>
    <w:link w:val="SidehovedTegn"/>
    <w:uiPriority w:val="99"/>
    <w:rsid w:val="00B52373"/>
    <w:pPr>
      <w:spacing w:after="240"/>
    </w:pPr>
    <w:rPr>
      <w:sz w:val="18"/>
    </w:rPr>
  </w:style>
  <w:style w:type="character" w:customStyle="1" w:styleId="SidehovedTegn">
    <w:name w:val="Sidehoved Tegn"/>
    <w:basedOn w:val="Standardskrifttypeiafsnit"/>
    <w:link w:val="Sidehoved"/>
    <w:uiPriority w:val="99"/>
    <w:rsid w:val="00E7586D"/>
    <w:rPr>
      <w:rFonts w:ascii="Arial" w:hAnsi="Arial"/>
      <w:color w:val="58595B" w:themeColor="text2"/>
      <w:sz w:val="18"/>
    </w:rPr>
  </w:style>
  <w:style w:type="table" w:styleId="Tabel-Gitter">
    <w:name w:val="Table Grid"/>
    <w:basedOn w:val="Tabel-Normal"/>
    <w:uiPriority w:val="39"/>
    <w:rsid w:val="00533A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Brdtekst"/>
    <w:uiPriority w:val="7"/>
    <w:qFormat/>
    <w:rsid w:val="00E55C2F"/>
    <w:pPr>
      <w:spacing w:before="60" w:after="60"/>
    </w:pPr>
    <w:rPr>
      <w:color w:val="005A84" w:themeColor="accent1"/>
    </w:rPr>
  </w:style>
  <w:style w:type="paragraph" w:customStyle="1" w:styleId="TableText">
    <w:name w:val="Table Text"/>
    <w:basedOn w:val="Brdtekst"/>
    <w:uiPriority w:val="8"/>
    <w:qFormat/>
    <w:rsid w:val="00815B02"/>
    <w:pPr>
      <w:spacing w:before="60" w:after="60"/>
    </w:pPr>
  </w:style>
  <w:style w:type="paragraph" w:customStyle="1" w:styleId="FooterTiny">
    <w:name w:val="Footer Tiny"/>
    <w:basedOn w:val="Sidefod"/>
    <w:uiPriority w:val="35"/>
    <w:rsid w:val="002A33A8"/>
    <w:rPr>
      <w:sz w:val="4"/>
    </w:rPr>
  </w:style>
  <w:style w:type="paragraph" w:customStyle="1" w:styleId="TopSpace">
    <w:name w:val="Top Space"/>
    <w:basedOn w:val="Brdtekst"/>
    <w:uiPriority w:val="35"/>
    <w:rsid w:val="00D37CBF"/>
    <w:pPr>
      <w:spacing w:after="360"/>
    </w:pPr>
  </w:style>
  <w:style w:type="paragraph" w:customStyle="1" w:styleId="DocumentType">
    <w:name w:val="Document Type"/>
    <w:basedOn w:val="Normal"/>
    <w:uiPriority w:val="32"/>
    <w:qFormat/>
    <w:rsid w:val="000058FF"/>
    <w:pPr>
      <w:spacing w:after="360"/>
    </w:pPr>
    <w:rPr>
      <w:rFonts w:eastAsia="Times New Roman" w:cs="Times New Roman"/>
      <w:bCs/>
      <w:color w:val="00A2DB" w:themeColor="accent2"/>
      <w:sz w:val="40"/>
      <w:szCs w:val="28"/>
    </w:rPr>
  </w:style>
  <w:style w:type="paragraph" w:customStyle="1" w:styleId="H1NoNumb">
    <w:name w:val="H1 No Numb"/>
    <w:basedOn w:val="Overskrift1"/>
    <w:next w:val="Brdtekst"/>
    <w:link w:val="H1NoNumbChar"/>
    <w:uiPriority w:val="4"/>
    <w:qFormat/>
    <w:rsid w:val="00343CBC"/>
    <w:pPr>
      <w:numPr>
        <w:numId w:val="0"/>
      </w:numPr>
      <w:spacing w:before="360" w:after="240"/>
    </w:pPr>
    <w:rPr>
      <w:noProof/>
      <w:sz w:val="44"/>
    </w:rPr>
  </w:style>
  <w:style w:type="character" w:customStyle="1" w:styleId="H1NoNumbChar">
    <w:name w:val="H1 No Numb Char"/>
    <w:basedOn w:val="Overskrift1Tegn"/>
    <w:link w:val="H1NoNumb"/>
    <w:uiPriority w:val="4"/>
    <w:rsid w:val="00343CBC"/>
    <w:rPr>
      <w:rFonts w:ascii="Arial" w:eastAsia="Times New Roman" w:hAnsi="Arial" w:cs="Times New Roman"/>
      <w:bCs/>
      <w:noProof/>
      <w:color w:val="58595B" w:themeColor="text2"/>
      <w:sz w:val="44"/>
      <w:szCs w:val="28"/>
      <w:lang w:val="da-DK"/>
    </w:rPr>
  </w:style>
  <w:style w:type="paragraph" w:customStyle="1" w:styleId="H2NoNumb">
    <w:name w:val="H2 No Numb"/>
    <w:basedOn w:val="Overskrift2"/>
    <w:next w:val="Brdtekst"/>
    <w:link w:val="H2NoNumbChar"/>
    <w:uiPriority w:val="4"/>
    <w:qFormat/>
    <w:rsid w:val="002C6D35"/>
    <w:pPr>
      <w:numPr>
        <w:ilvl w:val="0"/>
        <w:numId w:val="0"/>
      </w:numPr>
    </w:pPr>
  </w:style>
  <w:style w:type="character" w:customStyle="1" w:styleId="H2NoNumbChar">
    <w:name w:val="H2 No Numb Char"/>
    <w:basedOn w:val="Overskrift2Tegn"/>
    <w:link w:val="H2NoNumb"/>
    <w:uiPriority w:val="4"/>
    <w:rsid w:val="00C14CE5"/>
    <w:rPr>
      <w:rFonts w:ascii="Arial" w:eastAsia="Times New Roman" w:hAnsi="Arial" w:cs="Times New Roman"/>
      <w:bCs/>
      <w:color w:val="00A2DB" w:themeColor="accent2"/>
      <w:sz w:val="30"/>
      <w:szCs w:val="26"/>
    </w:rPr>
  </w:style>
  <w:style w:type="paragraph" w:customStyle="1" w:styleId="H3NoNumb">
    <w:name w:val="H3 No Numb"/>
    <w:basedOn w:val="Overskrift3"/>
    <w:next w:val="Brdtekst"/>
    <w:link w:val="H3NoNumbChar"/>
    <w:uiPriority w:val="4"/>
    <w:qFormat/>
    <w:rsid w:val="002C6D35"/>
    <w:pPr>
      <w:numPr>
        <w:ilvl w:val="0"/>
        <w:numId w:val="0"/>
      </w:numPr>
    </w:pPr>
  </w:style>
  <w:style w:type="character" w:customStyle="1" w:styleId="H3NoNumbChar">
    <w:name w:val="H3 No Numb Char"/>
    <w:basedOn w:val="Overskrift3Tegn"/>
    <w:link w:val="H3NoNumb"/>
    <w:uiPriority w:val="4"/>
    <w:rsid w:val="00C14CE5"/>
    <w:rPr>
      <w:rFonts w:ascii="Arial" w:eastAsia="Times New Roman" w:hAnsi="Arial" w:cs="Times New Roman"/>
      <w:bCs/>
      <w:color w:val="00A2DB" w:themeColor="accent2"/>
      <w:sz w:val="26"/>
    </w:rPr>
  </w:style>
  <w:style w:type="paragraph" w:customStyle="1" w:styleId="H4NoNumb">
    <w:name w:val="H4 No Numb"/>
    <w:basedOn w:val="Overskrift4"/>
    <w:next w:val="Brdtekst"/>
    <w:link w:val="H4NoNumbChar"/>
    <w:uiPriority w:val="4"/>
    <w:qFormat/>
    <w:rsid w:val="002C6D35"/>
    <w:pPr>
      <w:numPr>
        <w:ilvl w:val="0"/>
        <w:numId w:val="0"/>
      </w:numPr>
    </w:pPr>
  </w:style>
  <w:style w:type="character" w:customStyle="1" w:styleId="H4NoNumbChar">
    <w:name w:val="H4 No Numb Char"/>
    <w:basedOn w:val="Overskrift4Tegn"/>
    <w:link w:val="H4NoNumb"/>
    <w:uiPriority w:val="4"/>
    <w:rsid w:val="00C14CE5"/>
    <w:rPr>
      <w:rFonts w:ascii="Arial" w:eastAsia="Times New Roman" w:hAnsi="Arial" w:cs="Times New Roman"/>
      <w:bCs/>
      <w:iCs/>
      <w:color w:val="00A2DB" w:themeColor="accent2"/>
      <w:sz w:val="20"/>
    </w:rPr>
  </w:style>
  <w:style w:type="paragraph" w:customStyle="1" w:styleId="H5NoNumb">
    <w:name w:val="H5 No Numb"/>
    <w:basedOn w:val="Overskrift5"/>
    <w:next w:val="Brdtekst"/>
    <w:link w:val="H5NoNumbChar"/>
    <w:uiPriority w:val="4"/>
    <w:qFormat/>
    <w:rsid w:val="002C6D35"/>
    <w:pPr>
      <w:numPr>
        <w:ilvl w:val="0"/>
        <w:numId w:val="0"/>
      </w:numPr>
    </w:pPr>
  </w:style>
  <w:style w:type="character" w:customStyle="1" w:styleId="H5NoNumbChar">
    <w:name w:val="H5 No Numb Char"/>
    <w:basedOn w:val="Overskrift5Tegn"/>
    <w:link w:val="H5NoNumb"/>
    <w:uiPriority w:val="4"/>
    <w:rsid w:val="00C14CE5"/>
    <w:rPr>
      <w:rFonts w:ascii="Arial" w:eastAsia="Times New Roman" w:hAnsi="Arial" w:cs="Times New Roman"/>
      <w:color w:val="00A2DB" w:themeColor="accent2"/>
      <w:sz w:val="20"/>
    </w:rPr>
  </w:style>
  <w:style w:type="paragraph" w:styleId="Opstilling-talellerbogst2">
    <w:name w:val="List Number 2"/>
    <w:basedOn w:val="Normal"/>
    <w:uiPriority w:val="11"/>
    <w:qFormat/>
    <w:rsid w:val="007D6814"/>
    <w:pPr>
      <w:numPr>
        <w:numId w:val="6"/>
      </w:numPr>
      <w:contextualSpacing/>
    </w:pPr>
  </w:style>
  <w:style w:type="paragraph" w:styleId="Opstilling-talellerbogst3">
    <w:name w:val="List Number 3"/>
    <w:basedOn w:val="Normal"/>
    <w:uiPriority w:val="11"/>
    <w:qFormat/>
    <w:rsid w:val="007D6814"/>
    <w:pPr>
      <w:numPr>
        <w:numId w:val="7"/>
      </w:numPr>
      <w:contextualSpacing/>
    </w:pPr>
  </w:style>
  <w:style w:type="paragraph" w:styleId="Opstilling-talellerbogst">
    <w:name w:val="List Number"/>
    <w:basedOn w:val="Normal"/>
    <w:uiPriority w:val="11"/>
    <w:qFormat/>
    <w:rsid w:val="0038379B"/>
    <w:pPr>
      <w:numPr>
        <w:numId w:val="5"/>
      </w:numPr>
      <w:contextualSpacing/>
    </w:pPr>
  </w:style>
  <w:style w:type="paragraph" w:styleId="Titel">
    <w:name w:val="Title"/>
    <w:basedOn w:val="Normal"/>
    <w:next w:val="Normal"/>
    <w:link w:val="TitelTegn"/>
    <w:qFormat/>
    <w:rsid w:val="00AF5587"/>
    <w:pPr>
      <w:contextualSpacing/>
    </w:pPr>
    <w:rPr>
      <w:rFonts w:asciiTheme="majorHAnsi" w:eastAsiaTheme="majorEastAsia" w:hAnsiTheme="majorHAnsi" w:cstheme="majorBidi"/>
      <w:color w:val="00A2DB" w:themeColor="accent2"/>
      <w:spacing w:val="-10"/>
      <w:kern w:val="28"/>
      <w:sz w:val="64"/>
      <w:szCs w:val="56"/>
    </w:rPr>
  </w:style>
  <w:style w:type="character" w:customStyle="1" w:styleId="TitelTegn">
    <w:name w:val="Titel Tegn"/>
    <w:basedOn w:val="Standardskrifttypeiafsnit"/>
    <w:link w:val="Titel"/>
    <w:rsid w:val="00C14CE5"/>
    <w:rPr>
      <w:rFonts w:asciiTheme="majorHAnsi" w:eastAsiaTheme="majorEastAsia" w:hAnsiTheme="majorHAnsi" w:cstheme="majorBidi"/>
      <w:color w:val="00A2DB" w:themeColor="accent2"/>
      <w:spacing w:val="-10"/>
      <w:kern w:val="28"/>
      <w:sz w:val="64"/>
      <w:szCs w:val="56"/>
    </w:rPr>
  </w:style>
  <w:style w:type="paragraph" w:styleId="Undertitel">
    <w:name w:val="Subtitle"/>
    <w:basedOn w:val="Normal"/>
    <w:next w:val="Normal"/>
    <w:link w:val="UndertitelTegn"/>
    <w:uiPriority w:val="23"/>
    <w:qFormat/>
    <w:rsid w:val="00AF5587"/>
    <w:pPr>
      <w:numPr>
        <w:ilvl w:val="1"/>
      </w:numPr>
      <w:spacing w:after="160"/>
    </w:pPr>
    <w:rPr>
      <w:rFonts w:asciiTheme="majorHAnsi" w:eastAsiaTheme="minorEastAsia" w:hAnsiTheme="majorHAnsi"/>
      <w:spacing w:val="15"/>
      <w:sz w:val="40"/>
    </w:rPr>
  </w:style>
  <w:style w:type="character" w:customStyle="1" w:styleId="UndertitelTegn">
    <w:name w:val="Undertitel Tegn"/>
    <w:basedOn w:val="Standardskrifttypeiafsnit"/>
    <w:link w:val="Undertitel"/>
    <w:uiPriority w:val="23"/>
    <w:rsid w:val="00C14CE5"/>
    <w:rPr>
      <w:rFonts w:asciiTheme="majorHAnsi" w:eastAsiaTheme="minorEastAsia" w:hAnsiTheme="majorHAnsi"/>
      <w:color w:val="58595B" w:themeColor="text2"/>
      <w:spacing w:val="15"/>
      <w:sz w:val="40"/>
    </w:rPr>
  </w:style>
  <w:style w:type="paragraph" w:customStyle="1" w:styleId="ClientName">
    <w:name w:val="Client Name"/>
    <w:basedOn w:val="Normal"/>
    <w:uiPriority w:val="24"/>
    <w:qFormat/>
    <w:rsid w:val="00AF5587"/>
    <w:rPr>
      <w:sz w:val="32"/>
    </w:rPr>
  </w:style>
  <w:style w:type="paragraph" w:styleId="Dato">
    <w:name w:val="Date"/>
    <w:basedOn w:val="Normal"/>
    <w:next w:val="Normal"/>
    <w:link w:val="DatoTegn"/>
    <w:uiPriority w:val="25"/>
    <w:rsid w:val="00AF5587"/>
    <w:pPr>
      <w:spacing w:before="360"/>
    </w:pPr>
    <w:rPr>
      <w:color w:val="00A2DB" w:themeColor="accent2"/>
      <w:sz w:val="22"/>
    </w:rPr>
  </w:style>
  <w:style w:type="character" w:customStyle="1" w:styleId="DatoTegn">
    <w:name w:val="Dato Tegn"/>
    <w:basedOn w:val="Standardskrifttypeiafsnit"/>
    <w:link w:val="Dato"/>
    <w:uiPriority w:val="25"/>
    <w:rsid w:val="00C14CE5"/>
    <w:rPr>
      <w:rFonts w:ascii="Arial" w:hAnsi="Arial"/>
      <w:color w:val="00A2DB" w:themeColor="accent2"/>
    </w:rPr>
  </w:style>
  <w:style w:type="paragraph" w:customStyle="1" w:styleId="H1NoTOC">
    <w:name w:val="H1 NoTOC"/>
    <w:basedOn w:val="H1NoNumb"/>
    <w:uiPriority w:val="16"/>
    <w:qFormat/>
    <w:rsid w:val="001D3492"/>
  </w:style>
  <w:style w:type="paragraph" w:customStyle="1" w:styleId="SecurityMarkingFtr">
    <w:name w:val="Security Marking (Ftr)"/>
    <w:basedOn w:val="Normal"/>
    <w:uiPriority w:val="15"/>
    <w:qFormat/>
    <w:rsid w:val="00C8507D"/>
    <w:pPr>
      <w:jc w:val="center"/>
    </w:pPr>
    <w:rPr>
      <w:caps/>
      <w:color w:val="005A84" w:themeColor="accent1"/>
    </w:rPr>
  </w:style>
  <w:style w:type="paragraph" w:customStyle="1" w:styleId="SecurityMarkingHdr">
    <w:name w:val="Security Marking (Hdr)"/>
    <w:basedOn w:val="Normal"/>
    <w:uiPriority w:val="15"/>
    <w:qFormat/>
    <w:rsid w:val="00C8507D"/>
    <w:pPr>
      <w:jc w:val="center"/>
    </w:pPr>
    <w:rPr>
      <w:caps/>
      <w:color w:val="005A84" w:themeColor="accent1"/>
    </w:rPr>
  </w:style>
  <w:style w:type="paragraph" w:customStyle="1" w:styleId="DividerHeading">
    <w:name w:val="Divider Heading"/>
    <w:basedOn w:val="Normal"/>
    <w:next w:val="Normal"/>
    <w:uiPriority w:val="26"/>
    <w:qFormat/>
    <w:rsid w:val="00C14CE5"/>
    <w:pPr>
      <w:spacing w:before="1080"/>
      <w:ind w:right="1418"/>
    </w:pPr>
    <w:rPr>
      <w:b/>
      <w:color w:val="FFFFFF" w:themeColor="background1"/>
      <w:sz w:val="48"/>
    </w:rPr>
  </w:style>
  <w:style w:type="paragraph" w:customStyle="1" w:styleId="DividerText">
    <w:name w:val="Divider Text"/>
    <w:basedOn w:val="DividerHeading"/>
    <w:uiPriority w:val="26"/>
    <w:qFormat/>
    <w:rsid w:val="00C14CE5"/>
    <w:pPr>
      <w:spacing w:before="0"/>
    </w:pPr>
    <w:rPr>
      <w:b w:val="0"/>
    </w:rPr>
  </w:style>
  <w:style w:type="paragraph" w:styleId="Indholdsfortegnelse2">
    <w:name w:val="toc 2"/>
    <w:basedOn w:val="Normal"/>
    <w:next w:val="Normal"/>
    <w:autoRedefine/>
    <w:uiPriority w:val="39"/>
    <w:rsid w:val="007D0642"/>
    <w:pPr>
      <w:tabs>
        <w:tab w:val="left" w:pos="851"/>
        <w:tab w:val="left" w:pos="1134"/>
        <w:tab w:val="right" w:pos="8505"/>
      </w:tabs>
      <w:spacing w:before="120"/>
    </w:pPr>
    <w:rPr>
      <w:b/>
    </w:rPr>
  </w:style>
  <w:style w:type="paragraph" w:styleId="Indholdsfortegnelse3">
    <w:name w:val="toc 3"/>
    <w:basedOn w:val="Normal"/>
    <w:next w:val="Normal"/>
    <w:autoRedefine/>
    <w:uiPriority w:val="39"/>
    <w:rsid w:val="00EF7A3E"/>
    <w:pPr>
      <w:tabs>
        <w:tab w:val="left" w:pos="680"/>
        <w:tab w:val="right" w:pos="8505"/>
      </w:tabs>
      <w:spacing w:after="40"/>
      <w:ind w:right="284"/>
    </w:pPr>
  </w:style>
  <w:style w:type="paragraph" w:styleId="Indholdsfortegnelse1">
    <w:name w:val="toc 1"/>
    <w:basedOn w:val="Normal"/>
    <w:next w:val="Normal"/>
    <w:autoRedefine/>
    <w:uiPriority w:val="39"/>
    <w:rsid w:val="007D0642"/>
    <w:pPr>
      <w:tabs>
        <w:tab w:val="left" w:pos="680"/>
        <w:tab w:val="left" w:pos="1540"/>
        <w:tab w:val="right" w:pos="8505"/>
      </w:tabs>
      <w:spacing w:before="120"/>
      <w:ind w:right="284"/>
    </w:pPr>
    <w:rPr>
      <w:b/>
    </w:rPr>
  </w:style>
  <w:style w:type="paragraph" w:styleId="Indholdsfortegnelse4">
    <w:name w:val="toc 4"/>
    <w:basedOn w:val="Normal"/>
    <w:next w:val="Normal"/>
    <w:autoRedefine/>
    <w:uiPriority w:val="39"/>
    <w:rsid w:val="00EF7A3E"/>
    <w:pPr>
      <w:tabs>
        <w:tab w:val="right" w:pos="8505"/>
      </w:tabs>
      <w:spacing w:after="40"/>
      <w:ind w:right="284"/>
    </w:pPr>
  </w:style>
  <w:style w:type="paragraph" w:styleId="Indholdsfortegnelse6">
    <w:name w:val="toc 6"/>
    <w:basedOn w:val="Normal"/>
    <w:next w:val="Normal"/>
    <w:autoRedefine/>
    <w:uiPriority w:val="39"/>
    <w:rsid w:val="00EF7A3E"/>
    <w:pPr>
      <w:tabs>
        <w:tab w:val="right" w:pos="8505"/>
      </w:tabs>
      <w:spacing w:before="240"/>
      <w:ind w:right="284"/>
    </w:pPr>
    <w:rPr>
      <w:b/>
      <w:sz w:val="22"/>
    </w:rPr>
  </w:style>
  <w:style w:type="paragraph" w:customStyle="1" w:styleId="Subheading">
    <w:name w:val="Subheading"/>
    <w:basedOn w:val="Brdtekst"/>
    <w:uiPriority w:val="12"/>
    <w:qFormat/>
    <w:rsid w:val="007D6814"/>
    <w:rPr>
      <w:b/>
    </w:rPr>
  </w:style>
  <w:style w:type="paragraph" w:customStyle="1" w:styleId="Introduction">
    <w:name w:val="Introduction"/>
    <w:basedOn w:val="Brdtekst"/>
    <w:uiPriority w:val="12"/>
    <w:qFormat/>
    <w:rsid w:val="007D6814"/>
    <w:pPr>
      <w:spacing w:before="240" w:after="240"/>
    </w:pPr>
    <w:rPr>
      <w:sz w:val="24"/>
    </w:rPr>
  </w:style>
  <w:style w:type="paragraph" w:styleId="Billedtekst">
    <w:name w:val="caption"/>
    <w:basedOn w:val="Normal"/>
    <w:next w:val="Normal"/>
    <w:link w:val="BilledtekstTegn"/>
    <w:uiPriority w:val="35"/>
    <w:qFormat/>
    <w:rsid w:val="00966188"/>
    <w:pPr>
      <w:spacing w:before="60" w:after="240"/>
    </w:pPr>
    <w:rPr>
      <w:b/>
      <w:iCs/>
      <w:szCs w:val="18"/>
    </w:rPr>
  </w:style>
  <w:style w:type="character" w:customStyle="1" w:styleId="BilledtekstTegn">
    <w:name w:val="Billedtekst Tegn"/>
    <w:basedOn w:val="Standardskrifttypeiafsnit"/>
    <w:link w:val="Billedtekst"/>
    <w:uiPriority w:val="35"/>
    <w:rsid w:val="000956EF"/>
    <w:rPr>
      <w:rFonts w:ascii="Arial" w:hAnsi="Arial"/>
      <w:b/>
      <w:iCs/>
      <w:color w:val="58595B" w:themeColor="text2"/>
      <w:sz w:val="20"/>
      <w:szCs w:val="18"/>
    </w:rPr>
  </w:style>
  <w:style w:type="paragraph" w:styleId="Listeoverfigurer">
    <w:name w:val="table of figures"/>
    <w:basedOn w:val="Normal"/>
    <w:next w:val="Normal"/>
    <w:uiPriority w:val="38"/>
    <w:rsid w:val="00382FD3"/>
    <w:pPr>
      <w:tabs>
        <w:tab w:val="right" w:pos="8505"/>
      </w:tabs>
    </w:pPr>
  </w:style>
  <w:style w:type="paragraph" w:styleId="Overskrift">
    <w:name w:val="TOC Heading"/>
    <w:basedOn w:val="Overskrift1"/>
    <w:next w:val="Normal"/>
    <w:uiPriority w:val="39"/>
    <w:unhideWhenUsed/>
    <w:qFormat/>
    <w:rsid w:val="000956EF"/>
    <w:pPr>
      <w:numPr>
        <w:numId w:val="0"/>
      </w:numPr>
      <w:spacing w:after="0"/>
      <w:outlineLvl w:val="9"/>
    </w:pPr>
    <w:rPr>
      <w:rFonts w:asciiTheme="majorHAnsi" w:eastAsiaTheme="majorEastAsia" w:hAnsiTheme="majorHAnsi" w:cstheme="majorBidi"/>
      <w:bCs w:val="0"/>
      <w:color w:val="004262" w:themeColor="accent1" w:themeShade="BF"/>
      <w:sz w:val="32"/>
      <w:szCs w:val="32"/>
    </w:rPr>
  </w:style>
  <w:style w:type="paragraph" w:customStyle="1" w:styleId="Dokumenttitel">
    <w:name w:val="Dokumenttitel"/>
    <w:basedOn w:val="Normal"/>
    <w:rsid w:val="000956EF"/>
    <w:pPr>
      <w:pBdr>
        <w:bottom w:val="single" w:sz="4" w:space="1" w:color="auto"/>
      </w:pBdr>
      <w:spacing w:before="120" w:line="276" w:lineRule="auto"/>
    </w:pPr>
    <w:rPr>
      <w:rFonts w:eastAsia="Times New Roman" w:cs="Times New Roman"/>
      <w:b/>
      <w:color w:val="auto"/>
      <w:sz w:val="52"/>
      <w:szCs w:val="52"/>
      <w:lang w:eastAsia="da-DK"/>
    </w:rPr>
  </w:style>
  <w:style w:type="paragraph" w:customStyle="1" w:styleId="Projekttitel">
    <w:name w:val="Projekttitel"/>
    <w:basedOn w:val="Normal"/>
    <w:rsid w:val="000956EF"/>
    <w:pPr>
      <w:spacing w:before="120" w:line="276" w:lineRule="auto"/>
    </w:pPr>
    <w:rPr>
      <w:rFonts w:eastAsia="Times New Roman" w:cs="Times New Roman"/>
      <w:b/>
      <w:color w:val="auto"/>
      <w:sz w:val="32"/>
      <w:szCs w:val="32"/>
      <w:lang w:eastAsia="da-DK"/>
    </w:rPr>
  </w:style>
  <w:style w:type="paragraph" w:customStyle="1" w:styleId="Overskriftteknisknotat">
    <w:name w:val="Overskrift teknisk notat"/>
    <w:basedOn w:val="Normal"/>
    <w:rsid w:val="000956EF"/>
    <w:pPr>
      <w:spacing w:before="120" w:line="276" w:lineRule="auto"/>
    </w:pPr>
    <w:rPr>
      <w:rFonts w:eastAsia="Times New Roman" w:cs="Times New Roman"/>
      <w:b/>
      <w:color w:val="auto"/>
      <w:sz w:val="28"/>
      <w:szCs w:val="28"/>
      <w:lang w:eastAsia="da-DK"/>
    </w:rPr>
  </w:style>
  <w:style w:type="paragraph" w:styleId="Markeringsbobletekst">
    <w:name w:val="Balloon Text"/>
    <w:basedOn w:val="Normal"/>
    <w:link w:val="MarkeringsbobletekstTegn"/>
    <w:uiPriority w:val="99"/>
    <w:rsid w:val="000956EF"/>
    <w:rPr>
      <w:rFonts w:ascii="Tahoma" w:eastAsia="Times New Roman" w:hAnsi="Tahoma" w:cs="Tahoma"/>
      <w:color w:val="auto"/>
      <w:sz w:val="16"/>
      <w:szCs w:val="16"/>
      <w:lang w:eastAsia="da-DK"/>
    </w:rPr>
  </w:style>
  <w:style w:type="character" w:customStyle="1" w:styleId="MarkeringsbobletekstTegn">
    <w:name w:val="Markeringsbobletekst Tegn"/>
    <w:basedOn w:val="Standardskrifttypeiafsnit"/>
    <w:link w:val="Markeringsbobletekst"/>
    <w:uiPriority w:val="99"/>
    <w:rsid w:val="000956EF"/>
    <w:rPr>
      <w:rFonts w:ascii="Tahoma" w:eastAsia="Times New Roman" w:hAnsi="Tahoma" w:cs="Tahoma"/>
      <w:sz w:val="16"/>
      <w:szCs w:val="16"/>
      <w:lang w:val="da-DK" w:eastAsia="da-DK"/>
    </w:rPr>
  </w:style>
  <w:style w:type="paragraph" w:styleId="Citatoverskrift">
    <w:name w:val="toa heading"/>
    <w:basedOn w:val="Normal"/>
    <w:next w:val="Normal"/>
    <w:rsid w:val="000956EF"/>
    <w:pPr>
      <w:spacing w:before="120" w:line="276" w:lineRule="auto"/>
    </w:pPr>
    <w:rPr>
      <w:rFonts w:eastAsiaTheme="majorEastAsia" w:cstheme="majorBidi"/>
      <w:b/>
      <w:bCs/>
      <w:color w:val="auto"/>
      <w:sz w:val="24"/>
      <w:szCs w:val="24"/>
      <w:lang w:eastAsia="da-DK"/>
    </w:rPr>
  </w:style>
  <w:style w:type="paragraph" w:customStyle="1" w:styleId="Heading1NoNumb">
    <w:name w:val="Heading 1NoNumb"/>
    <w:basedOn w:val="Overskrift1"/>
    <w:next w:val="Normal"/>
    <w:uiPriority w:val="23"/>
    <w:qFormat/>
    <w:rsid w:val="00322A1D"/>
    <w:pPr>
      <w:numPr>
        <w:numId w:val="0"/>
      </w:numPr>
      <w:spacing w:before="120"/>
    </w:pPr>
    <w:rPr>
      <w:rFonts w:eastAsiaTheme="majorEastAsia" w:cstheme="majorBidi"/>
      <w:b/>
      <w:color w:val="auto"/>
      <w:sz w:val="24"/>
    </w:rPr>
  </w:style>
  <w:style w:type="paragraph" w:customStyle="1" w:styleId="TableText0">
    <w:name w:val="TableText"/>
    <w:basedOn w:val="Brdtekst"/>
    <w:uiPriority w:val="16"/>
    <w:qFormat/>
    <w:rsid w:val="000956EF"/>
    <w:pPr>
      <w:spacing w:before="40" w:after="40"/>
    </w:pPr>
    <w:rPr>
      <w:rFonts w:eastAsia="Batang" w:cs="Arial"/>
      <w:szCs w:val="20"/>
      <w:lang w:eastAsia="ko-KR"/>
    </w:rPr>
  </w:style>
  <w:style w:type="paragraph" w:customStyle="1" w:styleId="TableHeading0">
    <w:name w:val="TableHeading"/>
    <w:basedOn w:val="TableText0"/>
    <w:uiPriority w:val="16"/>
    <w:qFormat/>
    <w:rsid w:val="000956EF"/>
    <w:pPr>
      <w:spacing w:before="60" w:after="60"/>
    </w:pPr>
    <w:rPr>
      <w:b/>
    </w:rPr>
  </w:style>
  <w:style w:type="paragraph" w:customStyle="1" w:styleId="NormalNoSpace">
    <w:name w:val="NormalNoSpace"/>
    <w:basedOn w:val="Normal"/>
    <w:qFormat/>
    <w:rsid w:val="000956EF"/>
  </w:style>
  <w:style w:type="paragraph" w:customStyle="1" w:styleId="FooterBold">
    <w:name w:val="FooterBold"/>
    <w:basedOn w:val="Sidefod"/>
    <w:uiPriority w:val="29"/>
    <w:semiHidden/>
    <w:rsid w:val="000956EF"/>
    <w:pPr>
      <w:tabs>
        <w:tab w:val="center" w:pos="4513"/>
        <w:tab w:val="right" w:pos="9026"/>
      </w:tabs>
      <w:spacing w:before="80"/>
    </w:pPr>
    <w:rPr>
      <w:b/>
      <w:color w:val="CBCCCE" w:themeColor="background2"/>
      <w:sz w:val="18"/>
    </w:rPr>
  </w:style>
  <w:style w:type="paragraph" w:styleId="Listeafsnit">
    <w:name w:val="List Paragraph"/>
    <w:basedOn w:val="Normal"/>
    <w:uiPriority w:val="34"/>
    <w:qFormat/>
    <w:rsid w:val="00387115"/>
    <w:pPr>
      <w:numPr>
        <w:ilvl w:val="1"/>
        <w:numId w:val="13"/>
      </w:numPr>
      <w:tabs>
        <w:tab w:val="left" w:pos="567"/>
      </w:tabs>
      <w:spacing w:after="0" w:line="276" w:lineRule="auto"/>
      <w:ind w:left="1434" w:hanging="357"/>
    </w:pPr>
    <w:rPr>
      <w:rFonts w:cs="Tahoma"/>
      <w:lang w:eastAsia="da-DK"/>
    </w:rPr>
  </w:style>
  <w:style w:type="character" w:styleId="Kommentarhenvisning">
    <w:name w:val="annotation reference"/>
    <w:basedOn w:val="Standardskrifttypeiafsnit"/>
    <w:uiPriority w:val="99"/>
    <w:unhideWhenUsed/>
    <w:rsid w:val="000956EF"/>
    <w:rPr>
      <w:sz w:val="16"/>
      <w:szCs w:val="16"/>
    </w:rPr>
  </w:style>
  <w:style w:type="paragraph" w:styleId="Kommentartekst">
    <w:name w:val="annotation text"/>
    <w:basedOn w:val="Normal"/>
    <w:link w:val="KommentartekstTegn"/>
    <w:uiPriority w:val="99"/>
    <w:unhideWhenUsed/>
    <w:rsid w:val="000956EF"/>
    <w:pPr>
      <w:spacing w:after="240"/>
    </w:pPr>
    <w:rPr>
      <w:szCs w:val="20"/>
    </w:rPr>
  </w:style>
  <w:style w:type="character" w:customStyle="1" w:styleId="KommentartekstTegn">
    <w:name w:val="Kommentartekst Tegn"/>
    <w:basedOn w:val="Standardskrifttypeiafsnit"/>
    <w:link w:val="Kommentartekst"/>
    <w:uiPriority w:val="99"/>
    <w:rsid w:val="000956EF"/>
    <w:rPr>
      <w:rFonts w:ascii="Arial" w:hAnsi="Arial"/>
      <w:color w:val="58595B" w:themeColor="text2"/>
      <w:sz w:val="20"/>
      <w:szCs w:val="20"/>
    </w:rPr>
  </w:style>
  <w:style w:type="paragraph" w:styleId="Bibliografi">
    <w:name w:val="Bibliography"/>
    <w:basedOn w:val="Normal"/>
    <w:next w:val="Normal"/>
    <w:uiPriority w:val="37"/>
    <w:unhideWhenUsed/>
    <w:rsid w:val="000956EF"/>
    <w:pPr>
      <w:spacing w:after="240"/>
    </w:pPr>
  </w:style>
  <w:style w:type="paragraph" w:styleId="Kommentaremne">
    <w:name w:val="annotation subject"/>
    <w:basedOn w:val="Kommentartekst"/>
    <w:next w:val="Kommentartekst"/>
    <w:link w:val="KommentaremneTegn"/>
    <w:uiPriority w:val="99"/>
    <w:semiHidden/>
    <w:unhideWhenUsed/>
    <w:rsid w:val="000956EF"/>
    <w:pPr>
      <w:spacing w:before="60" w:after="60"/>
      <w:contextualSpacing/>
    </w:pPr>
    <w:rPr>
      <w:rFonts w:eastAsia="Times New Roman" w:cs="Times New Roman"/>
      <w:b/>
      <w:bCs/>
      <w:color w:val="auto"/>
      <w:lang w:eastAsia="da-DK"/>
    </w:rPr>
  </w:style>
  <w:style w:type="character" w:customStyle="1" w:styleId="KommentaremneTegn">
    <w:name w:val="Kommentaremne Tegn"/>
    <w:basedOn w:val="KommentartekstTegn"/>
    <w:link w:val="Kommentaremne"/>
    <w:uiPriority w:val="99"/>
    <w:semiHidden/>
    <w:rsid w:val="000956EF"/>
    <w:rPr>
      <w:rFonts w:ascii="Arial" w:eastAsia="Times New Roman" w:hAnsi="Arial" w:cs="Times New Roman"/>
      <w:b/>
      <w:bCs/>
      <w:color w:val="58595B" w:themeColor="text2"/>
      <w:sz w:val="20"/>
      <w:szCs w:val="20"/>
      <w:lang w:val="da-DK" w:eastAsia="da-DK"/>
    </w:rPr>
  </w:style>
  <w:style w:type="paragraph" w:customStyle="1" w:styleId="Tabeltekst">
    <w:name w:val="Tabeltekst"/>
    <w:basedOn w:val="Billedtekst"/>
    <w:link w:val="TabeltekstChar"/>
    <w:qFormat/>
    <w:rsid w:val="000956EF"/>
    <w:pPr>
      <w:spacing w:before="0" w:after="0" w:line="276" w:lineRule="auto"/>
    </w:pPr>
    <w:rPr>
      <w:b w:val="0"/>
      <w:bCs/>
      <w:i/>
      <w:iCs w:val="0"/>
    </w:rPr>
  </w:style>
  <w:style w:type="character" w:customStyle="1" w:styleId="TabeltekstChar">
    <w:name w:val="Tabeltekst Char"/>
    <w:basedOn w:val="BilledtekstTegn"/>
    <w:link w:val="Tabeltekst"/>
    <w:rsid w:val="000956EF"/>
    <w:rPr>
      <w:rFonts w:ascii="Arial" w:hAnsi="Arial"/>
      <w:b w:val="0"/>
      <w:bCs/>
      <w:i/>
      <w:iCs w:val="0"/>
      <w:color w:val="58595B" w:themeColor="text2"/>
      <w:sz w:val="20"/>
      <w:szCs w:val="18"/>
    </w:rPr>
  </w:style>
  <w:style w:type="paragraph" w:customStyle="1" w:styleId="Billede">
    <w:name w:val="Billede"/>
    <w:basedOn w:val="Normal"/>
    <w:link w:val="BilledeChar"/>
    <w:qFormat/>
    <w:rsid w:val="000956EF"/>
    <w:pPr>
      <w:spacing w:before="200" w:line="276" w:lineRule="auto"/>
    </w:pPr>
    <w:rPr>
      <w:rFonts w:eastAsia="Times New Roman" w:cs="Times New Roman"/>
      <w:noProof/>
      <w:color w:val="auto"/>
      <w:szCs w:val="24"/>
      <w:lang w:eastAsia="da-DK"/>
    </w:rPr>
  </w:style>
  <w:style w:type="character" w:customStyle="1" w:styleId="BilledeChar">
    <w:name w:val="Billede Char"/>
    <w:basedOn w:val="Standardskrifttypeiafsnit"/>
    <w:link w:val="Billede"/>
    <w:rsid w:val="000956EF"/>
    <w:rPr>
      <w:rFonts w:ascii="Arial" w:eastAsia="Times New Roman" w:hAnsi="Arial" w:cs="Times New Roman"/>
      <w:noProof/>
      <w:sz w:val="20"/>
      <w:szCs w:val="24"/>
      <w:lang w:val="da-DK" w:eastAsia="da-DK"/>
    </w:rPr>
  </w:style>
  <w:style w:type="character" w:customStyle="1" w:styleId="value">
    <w:name w:val="value"/>
    <w:basedOn w:val="Standardskrifttypeiafsnit"/>
    <w:rsid w:val="000956EF"/>
  </w:style>
  <w:style w:type="character" w:customStyle="1" w:styleId="SlutnotetekstTegn">
    <w:name w:val="Slutnotetekst Tegn"/>
    <w:basedOn w:val="Standardskrifttypeiafsnit"/>
    <w:link w:val="Slutnotetekst"/>
    <w:semiHidden/>
    <w:rsid w:val="000956EF"/>
    <w:rPr>
      <w:rFonts w:ascii="Courier New" w:hAnsi="Courier New"/>
      <w:sz w:val="24"/>
      <w:lang w:val="en-US"/>
    </w:rPr>
  </w:style>
  <w:style w:type="paragraph" w:styleId="Slutnotetekst">
    <w:name w:val="endnote text"/>
    <w:basedOn w:val="Normal"/>
    <w:link w:val="SlutnotetekstTegn"/>
    <w:semiHidden/>
    <w:rsid w:val="000956EF"/>
    <w:pPr>
      <w:widowControl w:val="0"/>
    </w:pPr>
    <w:rPr>
      <w:rFonts w:ascii="Courier New" w:hAnsi="Courier New"/>
      <w:color w:val="auto"/>
      <w:sz w:val="24"/>
      <w:lang w:val="en-US"/>
    </w:rPr>
  </w:style>
  <w:style w:type="character" w:customStyle="1" w:styleId="EndnoteTextChar1">
    <w:name w:val="Endnote Text Char1"/>
    <w:basedOn w:val="Standardskrifttypeiafsnit"/>
    <w:uiPriority w:val="99"/>
    <w:semiHidden/>
    <w:rsid w:val="000956EF"/>
    <w:rPr>
      <w:rFonts w:ascii="Arial" w:hAnsi="Arial"/>
      <w:color w:val="58595B" w:themeColor="text2"/>
      <w:sz w:val="20"/>
      <w:szCs w:val="20"/>
    </w:rPr>
  </w:style>
  <w:style w:type="character" w:customStyle="1" w:styleId="FodnotetekstTegn">
    <w:name w:val="Fodnotetekst Tegn"/>
    <w:basedOn w:val="Standardskrifttypeiafsnit"/>
    <w:link w:val="Fodnotetekst"/>
    <w:semiHidden/>
    <w:rsid w:val="000956EF"/>
    <w:rPr>
      <w:rFonts w:ascii="Courier New" w:hAnsi="Courier New"/>
      <w:sz w:val="24"/>
      <w:lang w:val="en-US"/>
    </w:rPr>
  </w:style>
  <w:style w:type="paragraph" w:styleId="Fodnotetekst">
    <w:name w:val="footnote text"/>
    <w:basedOn w:val="Normal"/>
    <w:link w:val="FodnotetekstTegn"/>
    <w:semiHidden/>
    <w:rsid w:val="000956EF"/>
    <w:pPr>
      <w:widowControl w:val="0"/>
    </w:pPr>
    <w:rPr>
      <w:rFonts w:ascii="Courier New" w:hAnsi="Courier New"/>
      <w:color w:val="auto"/>
      <w:sz w:val="24"/>
      <w:lang w:val="en-US"/>
    </w:rPr>
  </w:style>
  <w:style w:type="character" w:customStyle="1" w:styleId="FootnoteTextChar1">
    <w:name w:val="Footnote Text Char1"/>
    <w:basedOn w:val="Standardskrifttypeiafsnit"/>
    <w:uiPriority w:val="99"/>
    <w:semiHidden/>
    <w:rsid w:val="000956EF"/>
    <w:rPr>
      <w:rFonts w:ascii="Arial" w:hAnsi="Arial"/>
      <w:color w:val="58595B" w:themeColor="text2"/>
      <w:sz w:val="20"/>
      <w:szCs w:val="20"/>
    </w:rPr>
  </w:style>
  <w:style w:type="character" w:customStyle="1" w:styleId="HeaderChar1">
    <w:name w:val="Header Char1"/>
    <w:basedOn w:val="Standardskrifttypeiafsnit"/>
    <w:uiPriority w:val="99"/>
    <w:semiHidden/>
    <w:rsid w:val="000956EF"/>
    <w:rPr>
      <w:rFonts w:ascii="Courier New" w:eastAsia="Times New Roman" w:hAnsi="Courier New" w:cs="Times New Roman"/>
      <w:sz w:val="24"/>
      <w:szCs w:val="20"/>
      <w:lang w:val="en-US"/>
    </w:rPr>
  </w:style>
  <w:style w:type="character" w:customStyle="1" w:styleId="FooterChar1">
    <w:name w:val="Footer Char1"/>
    <w:basedOn w:val="Standardskrifttypeiafsnit"/>
    <w:uiPriority w:val="99"/>
    <w:semiHidden/>
    <w:rsid w:val="000956EF"/>
    <w:rPr>
      <w:rFonts w:ascii="Courier New" w:eastAsia="Times New Roman" w:hAnsi="Courier New" w:cs="Times New Roman"/>
      <w:sz w:val="24"/>
      <w:szCs w:val="20"/>
      <w:lang w:val="en-US"/>
    </w:rPr>
  </w:style>
  <w:style w:type="character" w:customStyle="1" w:styleId="BalloonTextChar1">
    <w:name w:val="Balloon Text Char1"/>
    <w:basedOn w:val="Standardskrifttypeiafsnit"/>
    <w:uiPriority w:val="99"/>
    <w:semiHidden/>
    <w:rsid w:val="000956EF"/>
    <w:rPr>
      <w:rFonts w:ascii="Segoe UI" w:eastAsia="Times New Roman" w:hAnsi="Segoe UI" w:cs="Segoe UI"/>
      <w:sz w:val="18"/>
      <w:szCs w:val="18"/>
      <w:lang w:val="en-US"/>
    </w:rPr>
  </w:style>
  <w:style w:type="character" w:customStyle="1" w:styleId="paragrafnr1">
    <w:name w:val="paragrafnr1"/>
    <w:basedOn w:val="Standardskrifttypeiafsnit"/>
    <w:rsid w:val="000956EF"/>
    <w:rPr>
      <w:rFonts w:ascii="Tahoma" w:hAnsi="Tahoma" w:cs="Tahoma" w:hint="default"/>
      <w:b/>
      <w:bCs/>
      <w:color w:val="000000"/>
      <w:sz w:val="24"/>
      <w:szCs w:val="24"/>
      <w:shd w:val="clear" w:color="auto" w:fill="auto"/>
    </w:rPr>
  </w:style>
  <w:style w:type="paragraph" w:customStyle="1" w:styleId="Default">
    <w:name w:val="Default"/>
    <w:rsid w:val="000956EF"/>
    <w:pPr>
      <w:autoSpaceDE w:val="0"/>
      <w:autoSpaceDN w:val="0"/>
      <w:adjustRightInd w:val="0"/>
      <w:spacing w:after="0" w:line="240" w:lineRule="auto"/>
    </w:pPr>
    <w:rPr>
      <w:rFonts w:ascii="Arial" w:hAnsi="Arial" w:cs="Arial"/>
      <w:color w:val="000000"/>
      <w:sz w:val="24"/>
      <w:szCs w:val="24"/>
      <w:lang w:val="en-US"/>
    </w:rPr>
  </w:style>
  <w:style w:type="character" w:styleId="Sidetal">
    <w:name w:val="page number"/>
    <w:basedOn w:val="Standardskrifttypeiafsnit"/>
    <w:semiHidden/>
    <w:unhideWhenUsed/>
    <w:rsid w:val="000956EF"/>
    <w:rPr>
      <w:rFonts w:ascii="Arial" w:hAnsi="Arial" w:cs="Arial" w:hint="default"/>
      <w:color w:val="auto"/>
      <w:sz w:val="14"/>
    </w:rPr>
  </w:style>
  <w:style w:type="character" w:customStyle="1" w:styleId="UnresolvedMention1">
    <w:name w:val="Unresolved Mention1"/>
    <w:basedOn w:val="Standardskrifttypeiafsnit"/>
    <w:uiPriority w:val="99"/>
    <w:semiHidden/>
    <w:unhideWhenUsed/>
    <w:rsid w:val="000956EF"/>
    <w:rPr>
      <w:color w:val="808080"/>
      <w:shd w:val="clear" w:color="auto" w:fill="E6E6E6"/>
    </w:rPr>
  </w:style>
  <w:style w:type="character" w:customStyle="1" w:styleId="UnresolvedMention2">
    <w:name w:val="Unresolved Mention2"/>
    <w:basedOn w:val="Standardskrifttypeiafsnit"/>
    <w:uiPriority w:val="99"/>
    <w:semiHidden/>
    <w:unhideWhenUsed/>
    <w:rsid w:val="000956EF"/>
    <w:rPr>
      <w:color w:val="808080"/>
      <w:shd w:val="clear" w:color="auto" w:fill="E6E6E6"/>
    </w:rPr>
  </w:style>
  <w:style w:type="character" w:styleId="BesgtLink">
    <w:name w:val="FollowedHyperlink"/>
    <w:basedOn w:val="Standardskrifttypeiafsnit"/>
    <w:uiPriority w:val="99"/>
    <w:semiHidden/>
    <w:rsid w:val="00D72F10"/>
    <w:rPr>
      <w:color w:val="000000" w:themeColor="followedHyperlink"/>
      <w:u w:val="single"/>
    </w:rPr>
  </w:style>
  <w:style w:type="character" w:styleId="Ulstomtale">
    <w:name w:val="Unresolved Mention"/>
    <w:basedOn w:val="Standardskrifttypeiafsnit"/>
    <w:uiPriority w:val="99"/>
    <w:semiHidden/>
    <w:unhideWhenUsed/>
    <w:rsid w:val="00474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yggerietsregler.dk/ordbog/granskning/" TargetMode="External"/><Relationship Id="rId26" Type="http://schemas.openxmlformats.org/officeDocument/2006/relationships/hyperlink" Target="http://www.byggerietsregler.dk/ordbog/underentreprenor/" TargetMode="External"/><Relationship Id="rId39" Type="http://schemas.openxmlformats.org/officeDocument/2006/relationships/hyperlink" Target="http://www.byggerietsregler.dk/ordbog/tilsyn/" TargetMode="External"/><Relationship Id="rId21" Type="http://schemas.openxmlformats.org/officeDocument/2006/relationships/hyperlink" Target="http://www.byggerietsregler.dk/ordbog/hovedtidsplan/" TargetMode="External"/><Relationship Id="rId34" Type="http://schemas.openxmlformats.org/officeDocument/2006/relationships/hyperlink" Target="http://www.byggerietsregler.dk/ordbog/granskning/" TargetMode="External"/><Relationship Id="rId42" Type="http://schemas.openxmlformats.org/officeDocument/2006/relationships/hyperlink" Target="http://www.byggerietsregler.dk/ordbog/kvalitetssikring/" TargetMode="External"/><Relationship Id="rId47" Type="http://schemas.openxmlformats.org/officeDocument/2006/relationships/hyperlink" Target="http://www.byggerietsregler.dk/ordbog/vegne/" TargetMode="External"/><Relationship Id="rId50" Type="http://schemas.openxmlformats.org/officeDocument/2006/relationships/hyperlink" Target="http://www.byggerietsregler.dk/ordbog/vederlag/" TargetMode="External"/><Relationship Id="rId55" Type="http://schemas.openxmlformats.org/officeDocument/2006/relationships/hyperlink" Target="http://www.byggerietsregler.dk/ordbog/afleveringsforretning/" TargetMode="External"/><Relationship Id="rId63" Type="http://schemas.openxmlformats.org/officeDocument/2006/relationships/hyperlink" Target="http://www.byggerietsregler.dk/ordbog/dor/" TargetMode="External"/><Relationship Id="rId68" Type="http://schemas.openxmlformats.org/officeDocument/2006/relationships/hyperlink" Target="http://www.byggerietsregler.dk/ordbog/underentrepreno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yggerietsregler.dk/ordbog/fagtilsyn/" TargetMode="External"/><Relationship Id="rId29" Type="http://schemas.openxmlformats.org/officeDocument/2006/relationships/hyperlink" Target="http://www.byggerietsregler.dk/ordbog/underentreprenor/" TargetMode="External"/><Relationship Id="rId11" Type="http://schemas.openxmlformats.org/officeDocument/2006/relationships/footer" Target="footer2.xml"/><Relationship Id="rId24" Type="http://schemas.openxmlformats.org/officeDocument/2006/relationships/hyperlink" Target="http://www.byggerietsregler.dk/ordbog/udbudsmateriale/" TargetMode="External"/><Relationship Id="rId32" Type="http://schemas.openxmlformats.org/officeDocument/2006/relationships/hyperlink" Target="http://www.byggerietsregler.dk/ordbog/hovedtidsplan/" TargetMode="External"/><Relationship Id="rId37" Type="http://schemas.openxmlformats.org/officeDocument/2006/relationships/hyperlink" Target="http://www.byggerietsregler.dk/ordbog/faerdigmelding/" TargetMode="External"/><Relationship Id="rId40" Type="http://schemas.openxmlformats.org/officeDocument/2006/relationships/hyperlink" Target="http://www.byggerietsregler.dk/ordbog/projekterende/" TargetMode="External"/><Relationship Id="rId45" Type="http://schemas.openxmlformats.org/officeDocument/2006/relationships/hyperlink" Target="http://www.byggerietsregler.dk/ordbog/tilsyn/" TargetMode="External"/><Relationship Id="rId53" Type="http://schemas.openxmlformats.org/officeDocument/2006/relationships/hyperlink" Target="http://www.byggerietsregler.dk/ordbog/afleveringsforretning/" TargetMode="External"/><Relationship Id="rId58" Type="http://schemas.openxmlformats.org/officeDocument/2006/relationships/hyperlink" Target="http://www.byggerietsregler.dk/ordbog/afleveringsforretning/" TargetMode="External"/><Relationship Id="rId66" Type="http://schemas.openxmlformats.org/officeDocument/2006/relationships/hyperlink" Target="http://www.byggerietsregler.dk/ordbog/vegne/" TargetMode="External"/><Relationship Id="rId5" Type="http://schemas.openxmlformats.org/officeDocument/2006/relationships/webSettings" Target="webSettings.xml"/><Relationship Id="rId15" Type="http://schemas.openxmlformats.org/officeDocument/2006/relationships/hyperlink" Target="http://www.byggerietsregler.dk/ordbog/tilsyn/" TargetMode="External"/><Relationship Id="rId23" Type="http://schemas.openxmlformats.org/officeDocument/2006/relationships/hyperlink" Target="http://www.byggerietsregler.dk/ordbog/hovedtidsplan/" TargetMode="External"/><Relationship Id="rId28" Type="http://schemas.openxmlformats.org/officeDocument/2006/relationships/hyperlink" Target="http://www.byggerietsregler.dk/ordbog/underentreprenor/" TargetMode="External"/><Relationship Id="rId36" Type="http://schemas.openxmlformats.org/officeDocument/2006/relationships/hyperlink" Target="http://www.byggerietsregler.dk/ordbog/granskning/" TargetMode="External"/><Relationship Id="rId49" Type="http://schemas.openxmlformats.org/officeDocument/2006/relationships/hyperlink" Target="http://www.byggerietsregler.dk/ordbog/hovedtidsplan/" TargetMode="External"/><Relationship Id="rId57" Type="http://schemas.openxmlformats.org/officeDocument/2006/relationships/hyperlink" Target="http://www.byggerietsregler.dk/ordbog/afleveringsforretning/" TargetMode="External"/><Relationship Id="rId61" Type="http://schemas.openxmlformats.org/officeDocument/2006/relationships/hyperlink" Target="http://www.byggerietsregler.dk/ordbog/hovedentreprise/" TargetMode="External"/><Relationship Id="rId10" Type="http://schemas.openxmlformats.org/officeDocument/2006/relationships/footer" Target="footer1.xml"/><Relationship Id="rId19" Type="http://schemas.openxmlformats.org/officeDocument/2006/relationships/hyperlink" Target="http://www.byggerietsregler.dk/ordbog/kvalitetssikring/" TargetMode="External"/><Relationship Id="rId31" Type="http://schemas.openxmlformats.org/officeDocument/2006/relationships/hyperlink" Target="http://www.byggerietsregler.dk/ordbog/underentreprenor/" TargetMode="External"/><Relationship Id="rId44" Type="http://schemas.openxmlformats.org/officeDocument/2006/relationships/hyperlink" Target="http://www.byggerietsregler.dk/ordbog/tilsyn/" TargetMode="External"/><Relationship Id="rId52" Type="http://schemas.openxmlformats.org/officeDocument/2006/relationships/hyperlink" Target="http://www.byggerietsregler.dk/ordbog/faerdigmelding/" TargetMode="External"/><Relationship Id="rId60" Type="http://schemas.openxmlformats.org/officeDocument/2006/relationships/hyperlink" Target="http://www.byggerietsregler.dk/ordbog/kvalitetssikring/" TargetMode="External"/><Relationship Id="rId65" Type="http://schemas.openxmlformats.org/officeDocument/2006/relationships/hyperlink" Target="http://www.byggerietsregler.dk/ordbog/vederla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r.dk" TargetMode="External"/><Relationship Id="rId22" Type="http://schemas.openxmlformats.org/officeDocument/2006/relationships/hyperlink" Target="http://www.byggerietsregler.dk/ordbog/udbud/" TargetMode="External"/><Relationship Id="rId27" Type="http://schemas.openxmlformats.org/officeDocument/2006/relationships/hyperlink" Target="http://www.byggerietsregler.dk/ordbog/underentreprenor/" TargetMode="External"/><Relationship Id="rId30" Type="http://schemas.openxmlformats.org/officeDocument/2006/relationships/hyperlink" Target="http://www.byggerietsregler.dk/ordbog/underentreprenor/" TargetMode="External"/><Relationship Id="rId35" Type="http://schemas.openxmlformats.org/officeDocument/2006/relationships/hyperlink" Target="http://www.byggerietsregler.dk/ordbog/kvalitetssikring/" TargetMode="External"/><Relationship Id="rId43" Type="http://schemas.openxmlformats.org/officeDocument/2006/relationships/hyperlink" Target="http://www.byggerietsregler.dk/ordbog/kvalitetssikring/" TargetMode="External"/><Relationship Id="rId48" Type="http://schemas.openxmlformats.org/officeDocument/2006/relationships/hyperlink" Target="http://www.byggerietsregler.dk/ordbog/underentreprenor/" TargetMode="External"/><Relationship Id="rId56" Type="http://schemas.openxmlformats.org/officeDocument/2006/relationships/hyperlink" Target="http://www.byggerietsregler.dk/ordbog/afleveringsforretning/" TargetMode="External"/><Relationship Id="rId64" Type="http://schemas.openxmlformats.org/officeDocument/2006/relationships/hyperlink" Target="http://www.byggerietsregler.dk/ordbog/vegne/" TargetMode="External"/><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www.byggerietsregler.dk/ordbog/faerdigmelding/"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byggerietsregler.dk/ordbog/kvalitetssikring/" TargetMode="External"/><Relationship Id="rId25" Type="http://schemas.openxmlformats.org/officeDocument/2006/relationships/hyperlink" Target="http://www.byggerietsregler.dk/ordbog/underentreprenor/" TargetMode="External"/><Relationship Id="rId33" Type="http://schemas.openxmlformats.org/officeDocument/2006/relationships/hyperlink" Target="http://www.byggerietsregler.dk/ordbog/hovedtidsplan/" TargetMode="External"/><Relationship Id="rId38" Type="http://schemas.openxmlformats.org/officeDocument/2006/relationships/hyperlink" Target="http://www.byggerietsregler.dk/ordbog/kvalitetssikring/" TargetMode="External"/><Relationship Id="rId46" Type="http://schemas.openxmlformats.org/officeDocument/2006/relationships/hyperlink" Target="http://www.byggerietsregler.dk/ordbog/tilsyn/" TargetMode="External"/><Relationship Id="rId59" Type="http://schemas.openxmlformats.org/officeDocument/2006/relationships/hyperlink" Target="http://www.byggerietsregler.dk/ordbog/afleveringsprotokol/" TargetMode="External"/><Relationship Id="rId67" Type="http://schemas.openxmlformats.org/officeDocument/2006/relationships/hyperlink" Target="http://www.byggerietsregler.dk/ordbog/vederlag/" TargetMode="External"/><Relationship Id="rId20" Type="http://schemas.openxmlformats.org/officeDocument/2006/relationships/hyperlink" Target="http://www.byggerietsregler.dk/ordbog/udbud/" TargetMode="External"/><Relationship Id="rId41" Type="http://schemas.openxmlformats.org/officeDocument/2006/relationships/hyperlink" Target="http://www.byggerietsregler.dk/ordbog/opretning/" TargetMode="External"/><Relationship Id="rId54" Type="http://schemas.openxmlformats.org/officeDocument/2006/relationships/hyperlink" Target="http://www.byggerietsregler.dk/ordbog/afleveringsforretning/" TargetMode="External"/><Relationship Id="rId62" Type="http://schemas.openxmlformats.org/officeDocument/2006/relationships/hyperlink" Target="http://www.byggerietsregler.dk/ordbog/underentreprenor/"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SNCL\Templates\Co-branded\Report%20or%20Bi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422375D8C74B549D17FDC420B9A825"/>
        <w:category>
          <w:name w:val="General"/>
          <w:gallery w:val="placeholder"/>
        </w:category>
        <w:types>
          <w:type w:val="bbPlcHdr"/>
        </w:types>
        <w:behaviors>
          <w:behavior w:val="content"/>
        </w:behaviors>
        <w:guid w:val="{ED9361FB-72A8-413A-8D28-8D78ACDCD850}"/>
      </w:docPartPr>
      <w:docPartBody>
        <w:p w:rsidR="00EA7657" w:rsidRDefault="00EA7657" w:rsidP="00EA7657">
          <w:pPr>
            <w:pStyle w:val="38422375D8C74B549D17FDC420B9A825"/>
          </w:pPr>
          <w:r>
            <w:rPr>
              <w:lang w:val="da-DK"/>
            </w:rPr>
            <w:t>Klik her for at tilføje projekttitel</w:t>
          </w:r>
        </w:p>
      </w:docPartBody>
    </w:docPart>
    <w:docPart>
      <w:docPartPr>
        <w:name w:val="28B6C5E3A9B54C2999D6E243F9980B20"/>
        <w:category>
          <w:name w:val="General"/>
          <w:gallery w:val="placeholder"/>
        </w:category>
        <w:types>
          <w:type w:val="bbPlcHdr"/>
        </w:types>
        <w:behaviors>
          <w:behavior w:val="content"/>
        </w:behaviors>
        <w:guid w:val="{33021171-2847-4011-92BE-660BDC1D576B}"/>
      </w:docPartPr>
      <w:docPartBody>
        <w:p w:rsidR="00EA7657" w:rsidRDefault="00EA7657" w:rsidP="00EA7657">
          <w:pPr>
            <w:pStyle w:val="28B6C5E3A9B54C2999D6E243F9980B20"/>
          </w:pPr>
          <w:r>
            <w:rPr>
              <w:lang w:val="da-DK"/>
            </w:rPr>
            <w:t>Klik her for at tilføje dokumenttitel</w:t>
          </w:r>
        </w:p>
      </w:docPartBody>
    </w:docPart>
    <w:docPart>
      <w:docPartPr>
        <w:name w:val="CA02E166DD45405EB5B6432DD56FDC67"/>
        <w:category>
          <w:name w:val="General"/>
          <w:gallery w:val="placeholder"/>
        </w:category>
        <w:types>
          <w:type w:val="bbPlcHdr"/>
        </w:types>
        <w:behaviors>
          <w:behavior w:val="content"/>
        </w:behaviors>
        <w:guid w:val="{8A14DF5B-1BF9-4223-B426-0C835269A95B}"/>
      </w:docPartPr>
      <w:docPartBody>
        <w:p w:rsidR="00EA7657" w:rsidRDefault="00EA7657" w:rsidP="00EA7657">
          <w:pPr>
            <w:pStyle w:val="CA02E166DD45405EB5B6432DD56FDC67"/>
          </w:pPr>
          <w:r>
            <w:rPr>
              <w:lang w:val="da-DK"/>
            </w:rPr>
            <w:t>Klik her for at tilføje kundenavn</w:t>
          </w:r>
        </w:p>
      </w:docPartBody>
    </w:docPart>
    <w:docPart>
      <w:docPartPr>
        <w:name w:val="6B819E21B0914DC5A491C52C45B9EA29"/>
        <w:category>
          <w:name w:val="General"/>
          <w:gallery w:val="placeholder"/>
        </w:category>
        <w:types>
          <w:type w:val="bbPlcHdr"/>
        </w:types>
        <w:behaviors>
          <w:behavior w:val="content"/>
        </w:behaviors>
        <w:guid w:val="{EC33E936-1F5F-451B-8EB1-E7C38562B51D}"/>
      </w:docPartPr>
      <w:docPartBody>
        <w:p w:rsidR="00EA7657" w:rsidRDefault="00EA7657" w:rsidP="00EA7657">
          <w:pPr>
            <w:pStyle w:val="6B819E21B0914DC5A491C52C45B9EA29"/>
          </w:pPr>
          <w:r>
            <w:rPr>
              <w:lang w:val="da-DK"/>
            </w:rPr>
            <w:t>&lt;dato&gt;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DA0"/>
    <w:multiLevelType w:val="multilevel"/>
    <w:tmpl w:val="926246DE"/>
    <w:lvl w:ilvl="0">
      <w:start w:val="1"/>
      <w:numFmt w:val="decimal"/>
      <w:pStyle w:val="D3B33D480F6249A89D7D4AC3CE8D6298"/>
      <w:lvlText w:val="%1."/>
      <w:lvlJc w:val="left"/>
      <w:pPr>
        <w:tabs>
          <w:tab w:val="num" w:pos="720"/>
        </w:tabs>
        <w:ind w:left="720" w:hanging="720"/>
      </w:pPr>
    </w:lvl>
    <w:lvl w:ilvl="1">
      <w:start w:val="1"/>
      <w:numFmt w:val="decimal"/>
      <w:pStyle w:val="AA0A3EFA8EB2435AAA652DBEB914263E"/>
      <w:lvlText w:val="%2."/>
      <w:lvlJc w:val="left"/>
      <w:pPr>
        <w:tabs>
          <w:tab w:val="num" w:pos="1440"/>
        </w:tabs>
        <w:ind w:left="1440" w:hanging="720"/>
      </w:pPr>
    </w:lvl>
    <w:lvl w:ilvl="2">
      <w:start w:val="1"/>
      <w:numFmt w:val="decimal"/>
      <w:pStyle w:val="63E0406831AE42DCBB9B2B5ADCC0FD4E"/>
      <w:lvlText w:val="%3."/>
      <w:lvlJc w:val="left"/>
      <w:pPr>
        <w:tabs>
          <w:tab w:val="num" w:pos="2160"/>
        </w:tabs>
        <w:ind w:left="2160" w:hanging="720"/>
      </w:pPr>
    </w:lvl>
    <w:lvl w:ilvl="3">
      <w:start w:val="1"/>
      <w:numFmt w:val="decimal"/>
      <w:pStyle w:val="B3616085E70544A1B6719C022C104E4B"/>
      <w:lvlText w:val="%4."/>
      <w:lvlJc w:val="left"/>
      <w:pPr>
        <w:tabs>
          <w:tab w:val="num" w:pos="2880"/>
        </w:tabs>
        <w:ind w:left="2880" w:hanging="720"/>
      </w:pPr>
    </w:lvl>
    <w:lvl w:ilvl="4">
      <w:start w:val="1"/>
      <w:numFmt w:val="decimal"/>
      <w:pStyle w:val="7AD548F5B697468691979D5ADF3B7813"/>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657"/>
    <w:rsid w:val="00306E0E"/>
    <w:rsid w:val="00320E2D"/>
    <w:rsid w:val="006C2051"/>
    <w:rsid w:val="00A62DA6"/>
    <w:rsid w:val="00D42BA9"/>
    <w:rsid w:val="00DC31E4"/>
    <w:rsid w:val="00E16CCD"/>
    <w:rsid w:val="00EA7657"/>
    <w:rsid w:val="00FD15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6D3C79BAEFA47D0AA09B224CFF8C269">
    <w:name w:val="A6D3C79BAEFA47D0AA09B224CFF8C269"/>
  </w:style>
  <w:style w:type="paragraph" w:customStyle="1" w:styleId="3EEE28DA340F4B93B3ED2C48B14BD8CF">
    <w:name w:val="3EEE28DA340F4B93B3ED2C48B14BD8CF"/>
  </w:style>
  <w:style w:type="paragraph" w:customStyle="1" w:styleId="ECBE7671F2464734AA6F21C0B1EB7E15">
    <w:name w:val="ECBE7671F2464734AA6F21C0B1EB7E15"/>
  </w:style>
  <w:style w:type="paragraph" w:customStyle="1" w:styleId="701F457DA2F74C4AB9962A7A1D97E462">
    <w:name w:val="701F457DA2F74C4AB9962A7A1D97E462"/>
  </w:style>
  <w:style w:type="paragraph" w:customStyle="1" w:styleId="45A599DB8AD0480FBE0C8AE225F5E6E5">
    <w:name w:val="45A599DB8AD0480FBE0C8AE225F5E6E5"/>
  </w:style>
  <w:style w:type="paragraph" w:customStyle="1" w:styleId="5D486D7DAB1B4F00AD24EA0570369E60">
    <w:name w:val="5D486D7DAB1B4F00AD24EA0570369E60"/>
  </w:style>
  <w:style w:type="paragraph" w:styleId="Brdtekst">
    <w:name w:val="Body Text"/>
    <w:basedOn w:val="Normal"/>
    <w:link w:val="BrdtekstTegn"/>
    <w:qFormat/>
    <w:pPr>
      <w:spacing w:after="80" w:line="240" w:lineRule="auto"/>
    </w:pPr>
    <w:rPr>
      <w:rFonts w:ascii="Arial" w:eastAsiaTheme="minorHAnsi" w:hAnsi="Arial"/>
      <w:color w:val="44546A" w:themeColor="text2"/>
      <w:sz w:val="20"/>
      <w:lang w:val="en-GB" w:eastAsia="en-US"/>
    </w:rPr>
  </w:style>
  <w:style w:type="character" w:customStyle="1" w:styleId="BrdtekstTegn">
    <w:name w:val="Brødtekst Tegn"/>
    <w:basedOn w:val="Standardskrifttypeiafsnit"/>
    <w:link w:val="Brdtekst"/>
    <w:rPr>
      <w:rFonts w:ascii="Arial" w:eastAsiaTheme="minorHAnsi" w:hAnsi="Arial"/>
      <w:color w:val="44546A" w:themeColor="text2"/>
      <w:sz w:val="20"/>
      <w:lang w:val="en-GB" w:eastAsia="en-US"/>
    </w:rPr>
  </w:style>
  <w:style w:type="paragraph" w:customStyle="1" w:styleId="1388602D06E44E70A51E225CA434C0A6">
    <w:name w:val="1388602D06E44E70A51E225CA434C0A6"/>
  </w:style>
  <w:style w:type="paragraph" w:customStyle="1" w:styleId="0CDCEF92A8FA4284BB0CB0F5A2350A22">
    <w:name w:val="0CDCEF92A8FA4284BB0CB0F5A2350A22"/>
  </w:style>
  <w:style w:type="paragraph" w:customStyle="1" w:styleId="87DEEA5821FF42C2B28FAA40DDFDA55A">
    <w:name w:val="87DEEA5821FF42C2B28FAA40DDFDA55A"/>
  </w:style>
  <w:style w:type="paragraph" w:customStyle="1" w:styleId="74992000CB2544FEB3C7F6084EBAE6E0">
    <w:name w:val="74992000CB2544FEB3C7F6084EBAE6E0"/>
  </w:style>
  <w:style w:type="paragraph" w:customStyle="1" w:styleId="3DC616EF46D4410DA89CEBB262F89032">
    <w:name w:val="3DC616EF46D4410DA89CEBB262F89032"/>
  </w:style>
  <w:style w:type="paragraph" w:customStyle="1" w:styleId="68CD25AF32F042379542E31365AFCB2E">
    <w:name w:val="68CD25AF32F042379542E31365AFCB2E"/>
  </w:style>
  <w:style w:type="paragraph" w:customStyle="1" w:styleId="7DE058DD40824CC9B2711E6915A28533">
    <w:name w:val="7DE058DD40824CC9B2711E6915A28533"/>
  </w:style>
  <w:style w:type="paragraph" w:customStyle="1" w:styleId="3737164ED91843218D8682A7A68337D2">
    <w:name w:val="3737164ED91843218D8682A7A68337D2"/>
  </w:style>
  <w:style w:type="paragraph" w:customStyle="1" w:styleId="F72213A7D5A4401691301D0F63BFF631">
    <w:name w:val="F72213A7D5A4401691301D0F63BFF631"/>
  </w:style>
  <w:style w:type="paragraph" w:customStyle="1" w:styleId="0781E253BB714E27B00F1034A55162B1">
    <w:name w:val="0781E253BB714E27B00F1034A55162B1"/>
  </w:style>
  <w:style w:type="paragraph" w:customStyle="1" w:styleId="55DD87A866B24A94B713F38CF6BD03B0">
    <w:name w:val="55DD87A866B24A94B713F38CF6BD03B0"/>
  </w:style>
  <w:style w:type="paragraph" w:customStyle="1" w:styleId="F53F5EB47FB243EF9EBD76187664EE39">
    <w:name w:val="F53F5EB47FB243EF9EBD76187664EE39"/>
  </w:style>
  <w:style w:type="paragraph" w:customStyle="1" w:styleId="ED6DB00184A14F358D1BB95706F002B1">
    <w:name w:val="ED6DB00184A14F358D1BB95706F002B1"/>
  </w:style>
  <w:style w:type="paragraph" w:customStyle="1" w:styleId="6DC0D6B962D74EA6867E86D56CFD9E7B">
    <w:name w:val="6DC0D6B962D74EA6867E86D56CFD9E7B"/>
  </w:style>
  <w:style w:type="paragraph" w:customStyle="1" w:styleId="7B372808E28843BDA93162661F28F1BA">
    <w:name w:val="7B372808E28843BDA93162661F28F1BA"/>
  </w:style>
  <w:style w:type="paragraph" w:customStyle="1" w:styleId="85F44E7FE75D4C07BB6CB98F8A69AB71">
    <w:name w:val="85F44E7FE75D4C07BB6CB98F8A69AB71"/>
  </w:style>
  <w:style w:type="paragraph" w:customStyle="1" w:styleId="B3FC76375F574BCD9C10C63869AAEAE5">
    <w:name w:val="B3FC76375F574BCD9C10C63869AAEAE5"/>
  </w:style>
  <w:style w:type="paragraph" w:customStyle="1" w:styleId="F8DB1F3E7CB44CF9AEB4776338BF5069">
    <w:name w:val="F8DB1F3E7CB44CF9AEB4776338BF5069"/>
  </w:style>
  <w:style w:type="paragraph" w:customStyle="1" w:styleId="73523205CAF14DE4BE9522139CBD6EB9">
    <w:name w:val="73523205CAF14DE4BE9522139CBD6EB9"/>
  </w:style>
  <w:style w:type="paragraph" w:customStyle="1" w:styleId="F67332B74FC2477CAACB0E22029FA7ED">
    <w:name w:val="F67332B74FC2477CAACB0E22029FA7ED"/>
  </w:style>
  <w:style w:type="paragraph" w:customStyle="1" w:styleId="B4D2C5975A1F43349E68E46BC088CCE1">
    <w:name w:val="B4D2C5975A1F43349E68E46BC088CCE1"/>
  </w:style>
  <w:style w:type="paragraph" w:customStyle="1" w:styleId="2D94D19096EF4DC485467FC1AEEC2972">
    <w:name w:val="2D94D19096EF4DC485467FC1AEEC2972"/>
  </w:style>
  <w:style w:type="paragraph" w:customStyle="1" w:styleId="E7047C03E95F478397C2ED89B6E0ABCC">
    <w:name w:val="E7047C03E95F478397C2ED89B6E0ABCC"/>
  </w:style>
  <w:style w:type="paragraph" w:customStyle="1" w:styleId="BD033E977FEA498C97F1A8CAFE7C2D9D">
    <w:name w:val="BD033E977FEA498C97F1A8CAFE7C2D9D"/>
  </w:style>
  <w:style w:type="paragraph" w:customStyle="1" w:styleId="2763F907596D47FA8F78C981D0FC8966">
    <w:name w:val="2763F907596D47FA8F78C981D0FC8966"/>
  </w:style>
  <w:style w:type="paragraph" w:customStyle="1" w:styleId="028F94EE438A427C9597C3AE35DD83C7">
    <w:name w:val="028F94EE438A427C9597C3AE35DD83C7"/>
  </w:style>
  <w:style w:type="paragraph" w:customStyle="1" w:styleId="FDC3201F74FA45C297158EAF46874641">
    <w:name w:val="FDC3201F74FA45C297158EAF46874641"/>
  </w:style>
  <w:style w:type="paragraph" w:customStyle="1" w:styleId="6152E50AF8AA4D73AC41ED87102DA44B">
    <w:name w:val="6152E50AF8AA4D73AC41ED87102DA44B"/>
  </w:style>
  <w:style w:type="paragraph" w:customStyle="1" w:styleId="0E01AC95AE734D67B87CACD829B51597">
    <w:name w:val="0E01AC95AE734D67B87CACD829B51597"/>
  </w:style>
  <w:style w:type="paragraph" w:customStyle="1" w:styleId="405A3238A4A54710A72318A0560E3C57">
    <w:name w:val="405A3238A4A54710A72318A0560E3C57"/>
  </w:style>
  <w:style w:type="paragraph" w:customStyle="1" w:styleId="2917472AB6944AC290810D9633FB6036">
    <w:name w:val="2917472AB6944AC290810D9633FB6036"/>
  </w:style>
  <w:style w:type="paragraph" w:customStyle="1" w:styleId="106854D0BF964BD4883879BEB7D56527">
    <w:name w:val="106854D0BF964BD4883879BEB7D56527"/>
  </w:style>
  <w:style w:type="paragraph" w:customStyle="1" w:styleId="D2FFF23A38B045489A4CEEA5FB03A73C">
    <w:name w:val="D2FFF23A38B045489A4CEEA5FB03A73C"/>
  </w:style>
  <w:style w:type="paragraph" w:customStyle="1" w:styleId="1CEAB59389564524B4A95CB45226C821">
    <w:name w:val="1CEAB59389564524B4A95CB45226C821"/>
  </w:style>
  <w:style w:type="paragraph" w:customStyle="1" w:styleId="145AD5158C924877B90C207E3A0A77FE">
    <w:name w:val="145AD5158C924877B90C207E3A0A77FE"/>
  </w:style>
  <w:style w:type="paragraph" w:customStyle="1" w:styleId="1E0B6D87C55B4D0686D5888F5F4350F1">
    <w:name w:val="1E0B6D87C55B4D0686D5888F5F4350F1"/>
  </w:style>
  <w:style w:type="paragraph" w:customStyle="1" w:styleId="DB104F8D667147DD90D62C054928BE0C">
    <w:name w:val="DB104F8D667147DD90D62C054928BE0C"/>
  </w:style>
  <w:style w:type="paragraph" w:customStyle="1" w:styleId="29C48CC06CC3434182C1249364EFE54D">
    <w:name w:val="29C48CC06CC3434182C1249364EFE54D"/>
  </w:style>
  <w:style w:type="paragraph" w:customStyle="1" w:styleId="1A58A9C8B4A04DA294A44D9ADAE92B06">
    <w:name w:val="1A58A9C8B4A04DA294A44D9ADAE92B06"/>
  </w:style>
  <w:style w:type="paragraph" w:customStyle="1" w:styleId="1EC87297655D4D608A6D5BF74E4FB23C">
    <w:name w:val="1EC87297655D4D608A6D5BF74E4FB23C"/>
  </w:style>
  <w:style w:type="paragraph" w:customStyle="1" w:styleId="6DE6EFA57B6345CFB6572F7BCA70D750">
    <w:name w:val="6DE6EFA57B6345CFB6572F7BCA70D750"/>
  </w:style>
  <w:style w:type="paragraph" w:customStyle="1" w:styleId="11B03567C6B94099AA54EB008EA80D00">
    <w:name w:val="11B03567C6B94099AA54EB008EA80D00"/>
  </w:style>
  <w:style w:type="paragraph" w:customStyle="1" w:styleId="B45EEC463B314BA78740729E63275FA2">
    <w:name w:val="B45EEC463B314BA78740729E63275FA2"/>
  </w:style>
  <w:style w:type="paragraph" w:customStyle="1" w:styleId="D9ECC078513C4C169E16FD7A7B75AF60">
    <w:name w:val="D9ECC078513C4C169E16FD7A7B75AF60"/>
  </w:style>
  <w:style w:type="paragraph" w:customStyle="1" w:styleId="A3E432737A264FE7B3EC6F035EF6D022">
    <w:name w:val="A3E432737A264FE7B3EC6F035EF6D022"/>
  </w:style>
  <w:style w:type="paragraph" w:customStyle="1" w:styleId="38422375D8C74B549D17FDC420B9A825">
    <w:name w:val="38422375D8C74B549D17FDC420B9A825"/>
    <w:rsid w:val="00EA7657"/>
    <w:pPr>
      <w:spacing w:after="0" w:line="240" w:lineRule="auto"/>
      <w:contextualSpacing/>
    </w:pPr>
    <w:rPr>
      <w:rFonts w:asciiTheme="majorHAnsi" w:eastAsiaTheme="majorEastAsia" w:hAnsiTheme="majorHAnsi" w:cstheme="majorBidi"/>
      <w:color w:val="ED7D31" w:themeColor="accent2"/>
      <w:spacing w:val="-10"/>
      <w:kern w:val="28"/>
      <w:sz w:val="64"/>
      <w:szCs w:val="56"/>
      <w:lang w:val="en-GB" w:eastAsia="en-US"/>
    </w:rPr>
  </w:style>
  <w:style w:type="paragraph" w:customStyle="1" w:styleId="28B6C5E3A9B54C2999D6E243F9980B20">
    <w:name w:val="28B6C5E3A9B54C2999D6E243F9980B20"/>
    <w:rsid w:val="00EA7657"/>
    <w:pPr>
      <w:numPr>
        <w:ilvl w:val="1"/>
      </w:numPr>
      <w:spacing w:line="240" w:lineRule="auto"/>
    </w:pPr>
    <w:rPr>
      <w:rFonts w:asciiTheme="majorHAnsi" w:hAnsiTheme="majorHAnsi"/>
      <w:color w:val="44546A" w:themeColor="text2"/>
      <w:spacing w:val="15"/>
      <w:sz w:val="40"/>
      <w:lang w:val="en-GB" w:eastAsia="en-US"/>
    </w:rPr>
  </w:style>
  <w:style w:type="paragraph" w:customStyle="1" w:styleId="CA02E166DD45405EB5B6432DD56FDC67">
    <w:name w:val="CA02E166DD45405EB5B6432DD56FDC67"/>
    <w:rsid w:val="00EA7657"/>
    <w:pPr>
      <w:spacing w:after="0" w:line="240" w:lineRule="auto"/>
    </w:pPr>
    <w:rPr>
      <w:rFonts w:ascii="Arial" w:eastAsiaTheme="minorHAnsi" w:hAnsi="Arial"/>
      <w:color w:val="44546A" w:themeColor="text2"/>
      <w:sz w:val="32"/>
      <w:lang w:val="en-GB" w:eastAsia="en-US"/>
    </w:rPr>
  </w:style>
  <w:style w:type="paragraph" w:customStyle="1" w:styleId="6B819E21B0914DC5A491C52C45B9EA29">
    <w:name w:val="6B819E21B0914DC5A491C52C45B9EA29"/>
    <w:rsid w:val="00EA7657"/>
    <w:pPr>
      <w:spacing w:before="360" w:after="0" w:line="240" w:lineRule="auto"/>
    </w:pPr>
    <w:rPr>
      <w:rFonts w:ascii="Arial" w:eastAsiaTheme="minorHAnsi" w:hAnsi="Arial"/>
      <w:color w:val="ED7D31" w:themeColor="accent2"/>
      <w:lang w:val="en-GB" w:eastAsia="en-US"/>
    </w:rPr>
  </w:style>
  <w:style w:type="paragraph" w:customStyle="1" w:styleId="2C74E27F416A46A19A48D1995E12E9BF">
    <w:name w:val="2C74E27F416A46A19A48D1995E12E9BF"/>
    <w:rsid w:val="00EA7657"/>
    <w:pPr>
      <w:spacing w:after="80" w:line="240" w:lineRule="auto"/>
    </w:pPr>
    <w:rPr>
      <w:rFonts w:ascii="Arial" w:eastAsiaTheme="minorHAnsi" w:hAnsi="Arial"/>
      <w:color w:val="44546A" w:themeColor="text2"/>
      <w:sz w:val="20"/>
      <w:lang w:val="en-GB" w:eastAsia="en-US"/>
    </w:rPr>
  </w:style>
  <w:style w:type="paragraph" w:customStyle="1" w:styleId="D969FE80CE83474AB5D883340928CC81">
    <w:name w:val="D969FE80CE83474AB5D883340928CC81"/>
    <w:rsid w:val="00EA7657"/>
    <w:pPr>
      <w:spacing w:after="80" w:line="240" w:lineRule="auto"/>
    </w:pPr>
    <w:rPr>
      <w:rFonts w:ascii="Arial" w:eastAsiaTheme="minorHAnsi" w:hAnsi="Arial"/>
      <w:color w:val="44546A" w:themeColor="text2"/>
      <w:sz w:val="20"/>
      <w:lang w:val="en-GB" w:eastAsia="en-US"/>
    </w:rPr>
  </w:style>
  <w:style w:type="paragraph" w:customStyle="1" w:styleId="464C3A2849A042CFAD20C895346DA294">
    <w:name w:val="464C3A2849A042CFAD20C895346DA294"/>
    <w:rsid w:val="00EA7657"/>
    <w:pPr>
      <w:spacing w:before="60" w:after="60" w:line="240" w:lineRule="auto"/>
    </w:pPr>
    <w:rPr>
      <w:rFonts w:ascii="Arial" w:eastAsiaTheme="minorHAnsi" w:hAnsi="Arial"/>
      <w:color w:val="44546A" w:themeColor="text2"/>
      <w:sz w:val="20"/>
      <w:lang w:val="en-GB" w:eastAsia="en-US"/>
    </w:rPr>
  </w:style>
  <w:style w:type="paragraph" w:customStyle="1" w:styleId="A48BBD15A87D422E82D5CBA29A7F43CF">
    <w:name w:val="A48BBD15A87D422E82D5CBA29A7F43CF"/>
    <w:rsid w:val="00EA7657"/>
    <w:pPr>
      <w:spacing w:before="60" w:after="60" w:line="240" w:lineRule="auto"/>
    </w:pPr>
    <w:rPr>
      <w:rFonts w:ascii="Arial" w:eastAsiaTheme="minorHAnsi" w:hAnsi="Arial"/>
      <w:color w:val="44546A" w:themeColor="text2"/>
      <w:sz w:val="20"/>
      <w:lang w:val="en-GB" w:eastAsia="en-US"/>
    </w:rPr>
  </w:style>
  <w:style w:type="paragraph" w:customStyle="1" w:styleId="A138385BD6644DA68FE4511A5FF4E5E2">
    <w:name w:val="A138385BD6644DA68FE4511A5FF4E5E2"/>
    <w:rsid w:val="00EA7657"/>
    <w:pPr>
      <w:spacing w:before="60" w:after="60" w:line="240" w:lineRule="auto"/>
    </w:pPr>
    <w:rPr>
      <w:rFonts w:ascii="Arial" w:eastAsiaTheme="minorHAnsi" w:hAnsi="Arial"/>
      <w:color w:val="44546A" w:themeColor="text2"/>
      <w:sz w:val="20"/>
      <w:lang w:val="en-GB" w:eastAsia="en-US"/>
    </w:rPr>
  </w:style>
  <w:style w:type="paragraph" w:customStyle="1" w:styleId="5B04BDC8238E4455B8B229716C9FD002">
    <w:name w:val="5B04BDC8238E4455B8B229716C9FD002"/>
    <w:rsid w:val="00EA7657"/>
    <w:pPr>
      <w:spacing w:before="60" w:after="60" w:line="240" w:lineRule="auto"/>
    </w:pPr>
    <w:rPr>
      <w:rFonts w:ascii="Arial" w:eastAsiaTheme="minorHAnsi" w:hAnsi="Arial"/>
      <w:color w:val="44546A" w:themeColor="text2"/>
      <w:sz w:val="20"/>
      <w:lang w:val="en-GB" w:eastAsia="en-US"/>
    </w:rPr>
  </w:style>
  <w:style w:type="paragraph" w:customStyle="1" w:styleId="C3EC9BC7620E4109A4A85FCBF3E62C86">
    <w:name w:val="C3EC9BC7620E4109A4A85FCBF3E62C86"/>
    <w:rsid w:val="00EA7657"/>
    <w:pPr>
      <w:spacing w:before="60" w:after="60" w:line="240" w:lineRule="auto"/>
    </w:pPr>
    <w:rPr>
      <w:rFonts w:ascii="Arial" w:eastAsiaTheme="minorHAnsi" w:hAnsi="Arial"/>
      <w:color w:val="44546A" w:themeColor="text2"/>
      <w:sz w:val="20"/>
      <w:lang w:val="en-GB" w:eastAsia="en-US"/>
    </w:rPr>
  </w:style>
  <w:style w:type="paragraph" w:customStyle="1" w:styleId="78B174735C8241E5A012C86EC5B4C0C4">
    <w:name w:val="78B174735C8241E5A012C86EC5B4C0C4"/>
    <w:rsid w:val="00EA7657"/>
    <w:pPr>
      <w:spacing w:before="60" w:after="60" w:line="240" w:lineRule="auto"/>
    </w:pPr>
    <w:rPr>
      <w:rFonts w:ascii="Arial" w:eastAsiaTheme="minorHAnsi" w:hAnsi="Arial"/>
      <w:color w:val="44546A" w:themeColor="text2"/>
      <w:sz w:val="20"/>
      <w:lang w:val="en-GB" w:eastAsia="en-US"/>
    </w:rPr>
  </w:style>
  <w:style w:type="paragraph" w:customStyle="1" w:styleId="CC2C277996B84DC2BAB7B41A43180FA0">
    <w:name w:val="CC2C277996B84DC2BAB7B41A43180FA0"/>
    <w:rsid w:val="00EA7657"/>
    <w:pPr>
      <w:spacing w:before="60" w:after="60" w:line="240" w:lineRule="auto"/>
    </w:pPr>
    <w:rPr>
      <w:rFonts w:ascii="Arial" w:eastAsiaTheme="minorHAnsi" w:hAnsi="Arial"/>
      <w:color w:val="44546A" w:themeColor="text2"/>
      <w:sz w:val="20"/>
      <w:lang w:val="en-GB" w:eastAsia="en-US"/>
    </w:rPr>
  </w:style>
  <w:style w:type="paragraph" w:customStyle="1" w:styleId="A7B605B8CB184A09884ECED8F7ECB79A">
    <w:name w:val="A7B605B8CB184A09884ECED8F7ECB79A"/>
    <w:rsid w:val="00EA7657"/>
    <w:pPr>
      <w:spacing w:before="60" w:after="60" w:line="240" w:lineRule="auto"/>
    </w:pPr>
    <w:rPr>
      <w:rFonts w:ascii="Arial" w:eastAsiaTheme="minorHAnsi" w:hAnsi="Arial"/>
      <w:color w:val="44546A" w:themeColor="text2"/>
      <w:sz w:val="20"/>
      <w:lang w:val="en-GB" w:eastAsia="en-US"/>
    </w:rPr>
  </w:style>
  <w:style w:type="paragraph" w:customStyle="1" w:styleId="587BB856373C40ABB355D6C9EF24DB02">
    <w:name w:val="587BB856373C40ABB355D6C9EF24DB02"/>
    <w:rsid w:val="00EA7657"/>
    <w:pPr>
      <w:spacing w:before="60" w:after="60" w:line="240" w:lineRule="auto"/>
    </w:pPr>
    <w:rPr>
      <w:rFonts w:ascii="Arial" w:eastAsiaTheme="minorHAnsi" w:hAnsi="Arial"/>
      <w:color w:val="44546A" w:themeColor="text2"/>
      <w:sz w:val="20"/>
      <w:lang w:val="en-GB" w:eastAsia="en-US"/>
    </w:rPr>
  </w:style>
  <w:style w:type="paragraph" w:customStyle="1" w:styleId="0742B0A583984FF3B56C6C72F2999AA6">
    <w:name w:val="0742B0A583984FF3B56C6C72F2999AA6"/>
    <w:rsid w:val="00EA7657"/>
    <w:pPr>
      <w:spacing w:before="60" w:after="60" w:line="240" w:lineRule="auto"/>
    </w:pPr>
    <w:rPr>
      <w:rFonts w:ascii="Arial" w:eastAsiaTheme="minorHAnsi" w:hAnsi="Arial"/>
      <w:color w:val="44546A" w:themeColor="text2"/>
      <w:sz w:val="20"/>
      <w:lang w:val="en-GB" w:eastAsia="en-US"/>
    </w:rPr>
  </w:style>
  <w:style w:type="paragraph" w:customStyle="1" w:styleId="D3B33D480F6249A89D7D4AC3CE8D6298">
    <w:name w:val="D3B33D480F6249A89D7D4AC3CE8D6298"/>
    <w:rsid w:val="00EA7657"/>
    <w:pPr>
      <w:keepNext/>
      <w:keepLines/>
      <w:numPr>
        <w:numId w:val="1"/>
      </w:numPr>
      <w:spacing w:after="360" w:line="240" w:lineRule="auto"/>
      <w:ind w:left="1021" w:hanging="1021"/>
      <w:outlineLvl w:val="0"/>
    </w:pPr>
    <w:rPr>
      <w:rFonts w:ascii="Arial" w:eastAsia="Times New Roman" w:hAnsi="Arial" w:cs="Times New Roman"/>
      <w:bCs/>
      <w:color w:val="ED7D31" w:themeColor="accent2"/>
      <w:sz w:val="48"/>
      <w:szCs w:val="28"/>
      <w:lang w:val="en-GB" w:eastAsia="en-US"/>
    </w:rPr>
  </w:style>
  <w:style w:type="paragraph" w:customStyle="1" w:styleId="BA4179837F734B61813F177DE3CB8A8D">
    <w:name w:val="BA4179837F734B61813F177DE3CB8A8D"/>
    <w:rsid w:val="00EA7657"/>
    <w:pPr>
      <w:spacing w:after="80" w:line="240" w:lineRule="auto"/>
    </w:pPr>
    <w:rPr>
      <w:rFonts w:ascii="Arial" w:eastAsiaTheme="minorHAnsi" w:hAnsi="Arial"/>
      <w:color w:val="44546A" w:themeColor="text2"/>
      <w:sz w:val="20"/>
      <w:lang w:val="en-GB" w:eastAsia="en-US"/>
    </w:rPr>
  </w:style>
  <w:style w:type="paragraph" w:customStyle="1" w:styleId="B4693FEAB4D94422B596E73748668267">
    <w:name w:val="B4693FEAB4D94422B596E73748668267"/>
    <w:rsid w:val="00EA7657"/>
    <w:pPr>
      <w:spacing w:after="80" w:line="240" w:lineRule="auto"/>
    </w:pPr>
    <w:rPr>
      <w:rFonts w:ascii="Arial" w:eastAsiaTheme="minorHAnsi" w:hAnsi="Arial"/>
      <w:color w:val="44546A" w:themeColor="text2"/>
      <w:sz w:val="20"/>
      <w:lang w:val="en-GB" w:eastAsia="en-US"/>
    </w:rPr>
  </w:style>
  <w:style w:type="paragraph" w:customStyle="1" w:styleId="91EBA4E700784BD6A91799F849656227">
    <w:name w:val="91EBA4E700784BD6A91799F849656227"/>
    <w:rsid w:val="00EA7657"/>
    <w:pPr>
      <w:spacing w:after="80" w:line="240" w:lineRule="auto"/>
    </w:pPr>
    <w:rPr>
      <w:rFonts w:ascii="Arial" w:eastAsiaTheme="minorHAnsi" w:hAnsi="Arial"/>
      <w:color w:val="44546A" w:themeColor="text2"/>
      <w:sz w:val="20"/>
      <w:lang w:val="en-GB" w:eastAsia="en-US"/>
    </w:rPr>
  </w:style>
  <w:style w:type="paragraph" w:customStyle="1" w:styleId="AB491A7EBED44DFFB89EA4952AE8203D">
    <w:name w:val="AB491A7EBED44DFFB89EA4952AE8203D"/>
    <w:rsid w:val="00EA7657"/>
    <w:pPr>
      <w:spacing w:after="80" w:line="240" w:lineRule="auto"/>
    </w:pPr>
    <w:rPr>
      <w:rFonts w:ascii="Arial" w:eastAsiaTheme="minorHAnsi" w:hAnsi="Arial"/>
      <w:color w:val="44546A" w:themeColor="text2"/>
      <w:sz w:val="20"/>
      <w:lang w:val="en-GB" w:eastAsia="en-US"/>
    </w:rPr>
  </w:style>
  <w:style w:type="paragraph" w:customStyle="1" w:styleId="FE43F06E0E1A402F984B71115AD4C1DB">
    <w:name w:val="FE43F06E0E1A402F984B71115AD4C1DB"/>
    <w:rsid w:val="00EA7657"/>
    <w:pPr>
      <w:spacing w:after="80" w:line="240" w:lineRule="auto"/>
    </w:pPr>
    <w:rPr>
      <w:rFonts w:ascii="Arial" w:eastAsiaTheme="minorHAnsi" w:hAnsi="Arial"/>
      <w:color w:val="44546A" w:themeColor="text2"/>
      <w:sz w:val="20"/>
      <w:lang w:val="en-GB" w:eastAsia="en-US"/>
    </w:rPr>
  </w:style>
  <w:style w:type="paragraph" w:customStyle="1" w:styleId="777B136BA16B409082094993D8622C36">
    <w:name w:val="777B136BA16B409082094993D8622C36"/>
    <w:rsid w:val="00EA7657"/>
    <w:pPr>
      <w:spacing w:after="80" w:line="240" w:lineRule="auto"/>
    </w:pPr>
    <w:rPr>
      <w:rFonts w:ascii="Arial" w:eastAsiaTheme="minorHAnsi" w:hAnsi="Arial"/>
      <w:color w:val="44546A" w:themeColor="text2"/>
      <w:sz w:val="20"/>
      <w:lang w:val="en-GB" w:eastAsia="en-US"/>
    </w:rPr>
  </w:style>
  <w:style w:type="paragraph" w:customStyle="1" w:styleId="AEC3C17AF9524DADAF7D0F6760FA63B4">
    <w:name w:val="AEC3C17AF9524DADAF7D0F6760FA63B4"/>
    <w:rsid w:val="00EA7657"/>
    <w:pPr>
      <w:spacing w:after="80" w:line="240" w:lineRule="auto"/>
    </w:pPr>
    <w:rPr>
      <w:rFonts w:ascii="Arial" w:eastAsiaTheme="minorHAnsi" w:hAnsi="Arial"/>
      <w:color w:val="44546A" w:themeColor="text2"/>
      <w:sz w:val="20"/>
      <w:lang w:val="en-GB" w:eastAsia="en-US"/>
    </w:rPr>
  </w:style>
  <w:style w:type="paragraph" w:customStyle="1" w:styleId="16E70E006AC845AC9C12EC054F8C31C4">
    <w:name w:val="16E70E006AC845AC9C12EC054F8C31C4"/>
    <w:rsid w:val="00EA7657"/>
    <w:pPr>
      <w:spacing w:after="80" w:line="240" w:lineRule="auto"/>
    </w:pPr>
    <w:rPr>
      <w:rFonts w:ascii="Arial" w:eastAsiaTheme="minorHAnsi" w:hAnsi="Arial"/>
      <w:color w:val="44546A" w:themeColor="text2"/>
      <w:sz w:val="20"/>
      <w:lang w:val="en-GB" w:eastAsia="en-US"/>
    </w:rPr>
  </w:style>
  <w:style w:type="paragraph" w:customStyle="1" w:styleId="F1F3D931328244E1A81FC05B01FC987B">
    <w:name w:val="F1F3D931328244E1A81FC05B01FC987B"/>
    <w:rsid w:val="00EA7657"/>
    <w:pPr>
      <w:spacing w:after="80" w:line="240" w:lineRule="auto"/>
    </w:pPr>
    <w:rPr>
      <w:rFonts w:ascii="Arial" w:eastAsiaTheme="minorHAnsi" w:hAnsi="Arial"/>
      <w:color w:val="44546A" w:themeColor="text2"/>
      <w:sz w:val="20"/>
      <w:lang w:val="en-GB" w:eastAsia="en-US"/>
    </w:rPr>
  </w:style>
  <w:style w:type="paragraph" w:customStyle="1" w:styleId="45C7C4DEB4E441899802F8136E1E914D">
    <w:name w:val="45C7C4DEB4E441899802F8136E1E914D"/>
    <w:rsid w:val="00EA7657"/>
    <w:pPr>
      <w:spacing w:after="80" w:line="240" w:lineRule="auto"/>
    </w:pPr>
    <w:rPr>
      <w:rFonts w:ascii="Arial" w:eastAsiaTheme="minorHAnsi" w:hAnsi="Arial"/>
      <w:color w:val="44546A" w:themeColor="text2"/>
      <w:sz w:val="20"/>
      <w:lang w:val="en-GB" w:eastAsia="en-US"/>
    </w:rPr>
  </w:style>
  <w:style w:type="paragraph" w:customStyle="1" w:styleId="4DA1A92B4DF9444390631C21A9BBFB9C">
    <w:name w:val="4DA1A92B4DF9444390631C21A9BBFB9C"/>
    <w:rsid w:val="00EA7657"/>
    <w:pPr>
      <w:spacing w:after="80" w:line="240" w:lineRule="auto"/>
    </w:pPr>
    <w:rPr>
      <w:rFonts w:ascii="Arial" w:eastAsiaTheme="minorHAnsi" w:hAnsi="Arial"/>
      <w:color w:val="44546A" w:themeColor="text2"/>
      <w:sz w:val="20"/>
      <w:lang w:val="en-GB" w:eastAsia="en-US"/>
    </w:rPr>
  </w:style>
  <w:style w:type="paragraph" w:customStyle="1" w:styleId="B738A88DDCB3420F8DFD1B17403F2B7D">
    <w:name w:val="B738A88DDCB3420F8DFD1B17403F2B7D"/>
    <w:rsid w:val="00EA7657"/>
    <w:pPr>
      <w:spacing w:after="80" w:line="240" w:lineRule="auto"/>
    </w:pPr>
    <w:rPr>
      <w:rFonts w:ascii="Arial" w:eastAsiaTheme="minorHAnsi" w:hAnsi="Arial"/>
      <w:color w:val="44546A" w:themeColor="text2"/>
      <w:sz w:val="20"/>
      <w:lang w:val="en-GB" w:eastAsia="en-US"/>
    </w:rPr>
  </w:style>
  <w:style w:type="paragraph" w:customStyle="1" w:styleId="AA0A3EFA8EB2435AAA652DBEB914263E">
    <w:name w:val="AA0A3EFA8EB2435AAA652DBEB914263E"/>
    <w:rsid w:val="00EA7657"/>
    <w:pPr>
      <w:keepNext/>
      <w:keepLines/>
      <w:numPr>
        <w:ilvl w:val="1"/>
        <w:numId w:val="1"/>
      </w:numPr>
      <w:spacing w:before="360" w:after="40" w:line="240" w:lineRule="auto"/>
      <w:ind w:left="1021" w:hanging="1021"/>
      <w:outlineLvl w:val="1"/>
    </w:pPr>
    <w:rPr>
      <w:rFonts w:ascii="Arial" w:eastAsia="Times New Roman" w:hAnsi="Arial" w:cs="Times New Roman"/>
      <w:bCs/>
      <w:color w:val="ED7D31" w:themeColor="accent2"/>
      <w:sz w:val="30"/>
      <w:szCs w:val="26"/>
      <w:lang w:val="en-GB" w:eastAsia="en-US"/>
    </w:rPr>
  </w:style>
  <w:style w:type="paragraph" w:customStyle="1" w:styleId="AE7DA47E63F2423BA88EEA28887037FF">
    <w:name w:val="AE7DA47E63F2423BA88EEA28887037FF"/>
    <w:rsid w:val="00EA7657"/>
    <w:pPr>
      <w:spacing w:after="80" w:line="240" w:lineRule="auto"/>
    </w:pPr>
    <w:rPr>
      <w:rFonts w:ascii="Arial" w:eastAsiaTheme="minorHAnsi" w:hAnsi="Arial"/>
      <w:color w:val="44546A" w:themeColor="text2"/>
      <w:sz w:val="20"/>
      <w:lang w:val="en-GB" w:eastAsia="en-US"/>
    </w:rPr>
  </w:style>
  <w:style w:type="paragraph" w:customStyle="1" w:styleId="841CD13003CD4061924E639970098995">
    <w:name w:val="841CD13003CD4061924E639970098995"/>
    <w:rsid w:val="00EA7657"/>
    <w:pPr>
      <w:spacing w:after="80" w:line="240" w:lineRule="auto"/>
    </w:pPr>
    <w:rPr>
      <w:rFonts w:ascii="Arial" w:eastAsiaTheme="minorHAnsi" w:hAnsi="Arial"/>
      <w:color w:val="44546A" w:themeColor="text2"/>
      <w:sz w:val="20"/>
      <w:lang w:val="en-GB" w:eastAsia="en-US"/>
    </w:rPr>
  </w:style>
  <w:style w:type="paragraph" w:customStyle="1" w:styleId="5B4F65ED994F4F8BBB21941C00E7F42B">
    <w:name w:val="5B4F65ED994F4F8BBB21941C00E7F42B"/>
    <w:rsid w:val="00EA7657"/>
    <w:pPr>
      <w:spacing w:after="80" w:line="240" w:lineRule="auto"/>
    </w:pPr>
    <w:rPr>
      <w:rFonts w:ascii="Arial" w:eastAsiaTheme="minorHAnsi" w:hAnsi="Arial"/>
      <w:color w:val="44546A" w:themeColor="text2"/>
      <w:sz w:val="20"/>
      <w:lang w:val="en-GB" w:eastAsia="en-US"/>
    </w:rPr>
  </w:style>
  <w:style w:type="paragraph" w:customStyle="1" w:styleId="F938D348D2584B419807A0D1948FC83D">
    <w:name w:val="F938D348D2584B419807A0D1948FC83D"/>
    <w:rsid w:val="00EA7657"/>
    <w:pPr>
      <w:spacing w:after="80" w:line="240" w:lineRule="auto"/>
    </w:pPr>
    <w:rPr>
      <w:rFonts w:ascii="Arial" w:eastAsiaTheme="minorHAnsi" w:hAnsi="Arial"/>
      <w:color w:val="44546A" w:themeColor="text2"/>
      <w:sz w:val="20"/>
      <w:lang w:val="en-GB" w:eastAsia="en-US"/>
    </w:rPr>
  </w:style>
  <w:style w:type="paragraph" w:customStyle="1" w:styleId="37BDA9B956BC4A6F9DDB6D2899FCE36C">
    <w:name w:val="37BDA9B956BC4A6F9DDB6D2899FCE36C"/>
    <w:rsid w:val="00EA7657"/>
    <w:pPr>
      <w:spacing w:after="80" w:line="240" w:lineRule="auto"/>
    </w:pPr>
    <w:rPr>
      <w:rFonts w:ascii="Arial" w:eastAsiaTheme="minorHAnsi" w:hAnsi="Arial"/>
      <w:color w:val="44546A" w:themeColor="text2"/>
      <w:sz w:val="20"/>
      <w:lang w:val="en-GB" w:eastAsia="en-US"/>
    </w:rPr>
  </w:style>
  <w:style w:type="paragraph" w:customStyle="1" w:styleId="8BB31FADFE964B7FB150E660F599D35D">
    <w:name w:val="8BB31FADFE964B7FB150E660F599D35D"/>
    <w:rsid w:val="00EA7657"/>
    <w:pPr>
      <w:spacing w:after="80" w:line="240" w:lineRule="auto"/>
    </w:pPr>
    <w:rPr>
      <w:rFonts w:ascii="Arial" w:eastAsiaTheme="minorHAnsi" w:hAnsi="Arial"/>
      <w:color w:val="44546A" w:themeColor="text2"/>
      <w:sz w:val="20"/>
      <w:lang w:val="en-GB" w:eastAsia="en-US"/>
    </w:rPr>
  </w:style>
  <w:style w:type="paragraph" w:customStyle="1" w:styleId="5D0B7A18713F4229837539008817DEC2">
    <w:name w:val="5D0B7A18713F4229837539008817DEC2"/>
    <w:rsid w:val="00EA7657"/>
    <w:pPr>
      <w:spacing w:after="80" w:line="240" w:lineRule="auto"/>
    </w:pPr>
    <w:rPr>
      <w:rFonts w:ascii="Arial" w:eastAsiaTheme="minorHAnsi" w:hAnsi="Arial"/>
      <w:color w:val="44546A" w:themeColor="text2"/>
      <w:sz w:val="20"/>
      <w:lang w:val="en-GB" w:eastAsia="en-US"/>
    </w:rPr>
  </w:style>
  <w:style w:type="paragraph" w:customStyle="1" w:styleId="529321CD862D4F3885E3CADADE01F34D">
    <w:name w:val="529321CD862D4F3885E3CADADE01F34D"/>
    <w:rsid w:val="00EA7657"/>
    <w:pPr>
      <w:spacing w:after="80" w:line="240" w:lineRule="auto"/>
    </w:pPr>
    <w:rPr>
      <w:rFonts w:ascii="Arial" w:eastAsiaTheme="minorHAnsi" w:hAnsi="Arial"/>
      <w:color w:val="44546A" w:themeColor="text2"/>
      <w:sz w:val="20"/>
      <w:lang w:val="en-GB" w:eastAsia="en-US"/>
    </w:rPr>
  </w:style>
  <w:style w:type="paragraph" w:customStyle="1" w:styleId="6B278E6373954B70B2AFF5A3DDAFF552">
    <w:name w:val="6B278E6373954B70B2AFF5A3DDAFF552"/>
    <w:rsid w:val="00EA7657"/>
    <w:pPr>
      <w:spacing w:after="80" w:line="240" w:lineRule="auto"/>
    </w:pPr>
    <w:rPr>
      <w:rFonts w:ascii="Arial" w:eastAsiaTheme="minorHAnsi" w:hAnsi="Arial"/>
      <w:color w:val="44546A" w:themeColor="text2"/>
      <w:sz w:val="20"/>
      <w:lang w:val="en-GB" w:eastAsia="en-US"/>
    </w:rPr>
  </w:style>
  <w:style w:type="paragraph" w:customStyle="1" w:styleId="29EBBF574EC945D7B62762284F9CF677">
    <w:name w:val="29EBBF574EC945D7B62762284F9CF677"/>
    <w:rsid w:val="00EA7657"/>
    <w:pPr>
      <w:spacing w:after="80" w:line="240" w:lineRule="auto"/>
    </w:pPr>
    <w:rPr>
      <w:rFonts w:ascii="Arial" w:eastAsiaTheme="minorHAnsi" w:hAnsi="Arial"/>
      <w:color w:val="44546A" w:themeColor="text2"/>
      <w:sz w:val="20"/>
      <w:lang w:val="en-GB" w:eastAsia="en-US"/>
    </w:rPr>
  </w:style>
  <w:style w:type="paragraph" w:customStyle="1" w:styleId="6910643DB2B34287B6A3E594E8E931CF">
    <w:name w:val="6910643DB2B34287B6A3E594E8E931CF"/>
    <w:rsid w:val="00EA7657"/>
    <w:pPr>
      <w:spacing w:after="80" w:line="240" w:lineRule="auto"/>
    </w:pPr>
    <w:rPr>
      <w:rFonts w:ascii="Arial" w:eastAsiaTheme="minorHAnsi" w:hAnsi="Arial"/>
      <w:color w:val="44546A" w:themeColor="text2"/>
      <w:sz w:val="20"/>
      <w:lang w:val="en-GB" w:eastAsia="en-US"/>
    </w:rPr>
  </w:style>
  <w:style w:type="paragraph" w:customStyle="1" w:styleId="63E0406831AE42DCBB9B2B5ADCC0FD4E">
    <w:name w:val="63E0406831AE42DCBB9B2B5ADCC0FD4E"/>
    <w:rsid w:val="00EA7657"/>
    <w:pPr>
      <w:keepNext/>
      <w:keepLines/>
      <w:numPr>
        <w:ilvl w:val="2"/>
        <w:numId w:val="1"/>
      </w:numPr>
      <w:spacing w:before="240" w:after="40" w:line="240" w:lineRule="auto"/>
      <w:ind w:left="1021" w:hanging="1021"/>
      <w:outlineLvl w:val="2"/>
    </w:pPr>
    <w:rPr>
      <w:rFonts w:ascii="Arial" w:eastAsia="Times New Roman" w:hAnsi="Arial" w:cs="Times New Roman"/>
      <w:bCs/>
      <w:color w:val="ED7D31" w:themeColor="accent2"/>
      <w:sz w:val="26"/>
      <w:lang w:val="en-GB" w:eastAsia="en-US"/>
    </w:rPr>
  </w:style>
  <w:style w:type="paragraph" w:customStyle="1" w:styleId="2F599D58F8814536885CEBBD0384FEA0">
    <w:name w:val="2F599D58F8814536885CEBBD0384FEA0"/>
    <w:rsid w:val="00EA7657"/>
    <w:pPr>
      <w:spacing w:after="80" w:line="240" w:lineRule="auto"/>
    </w:pPr>
    <w:rPr>
      <w:rFonts w:ascii="Arial" w:eastAsiaTheme="minorHAnsi" w:hAnsi="Arial"/>
      <w:color w:val="44546A" w:themeColor="text2"/>
      <w:sz w:val="20"/>
      <w:lang w:val="en-GB" w:eastAsia="en-US"/>
    </w:rPr>
  </w:style>
  <w:style w:type="paragraph" w:customStyle="1" w:styleId="7387FAB89CD84C32A024057118A2C316">
    <w:name w:val="7387FAB89CD84C32A024057118A2C316"/>
    <w:rsid w:val="00EA7657"/>
    <w:pPr>
      <w:spacing w:after="80" w:line="240" w:lineRule="auto"/>
    </w:pPr>
    <w:rPr>
      <w:rFonts w:ascii="Arial" w:eastAsiaTheme="minorHAnsi" w:hAnsi="Arial"/>
      <w:color w:val="44546A" w:themeColor="text2"/>
      <w:sz w:val="20"/>
      <w:lang w:val="en-GB" w:eastAsia="en-US"/>
    </w:rPr>
  </w:style>
  <w:style w:type="paragraph" w:customStyle="1" w:styleId="B640EE902D734FC9A001CCB413C86F30">
    <w:name w:val="B640EE902D734FC9A001CCB413C86F30"/>
    <w:rsid w:val="00EA7657"/>
    <w:pPr>
      <w:spacing w:after="80" w:line="240" w:lineRule="auto"/>
    </w:pPr>
    <w:rPr>
      <w:rFonts w:ascii="Arial" w:eastAsiaTheme="minorHAnsi" w:hAnsi="Arial"/>
      <w:color w:val="44546A" w:themeColor="text2"/>
      <w:sz w:val="20"/>
      <w:lang w:val="en-GB" w:eastAsia="en-US"/>
    </w:rPr>
  </w:style>
  <w:style w:type="paragraph" w:customStyle="1" w:styleId="4078DFB2230841BC949E95E105676392">
    <w:name w:val="4078DFB2230841BC949E95E105676392"/>
    <w:rsid w:val="00EA7657"/>
    <w:pPr>
      <w:spacing w:after="80" w:line="240" w:lineRule="auto"/>
    </w:pPr>
    <w:rPr>
      <w:rFonts w:ascii="Arial" w:eastAsiaTheme="minorHAnsi" w:hAnsi="Arial"/>
      <w:color w:val="44546A" w:themeColor="text2"/>
      <w:sz w:val="20"/>
      <w:lang w:val="en-GB" w:eastAsia="en-US"/>
    </w:rPr>
  </w:style>
  <w:style w:type="paragraph" w:customStyle="1" w:styleId="6D308BB968134DEC87D711A19939C8B2">
    <w:name w:val="6D308BB968134DEC87D711A19939C8B2"/>
    <w:rsid w:val="00EA7657"/>
    <w:pPr>
      <w:spacing w:after="80" w:line="240" w:lineRule="auto"/>
    </w:pPr>
    <w:rPr>
      <w:rFonts w:ascii="Arial" w:eastAsiaTheme="minorHAnsi" w:hAnsi="Arial"/>
      <w:color w:val="44546A" w:themeColor="text2"/>
      <w:sz w:val="20"/>
      <w:lang w:val="en-GB" w:eastAsia="en-US"/>
    </w:rPr>
  </w:style>
  <w:style w:type="paragraph" w:customStyle="1" w:styleId="D7EA90D05A6B44FAB4ED6656486D8CD0">
    <w:name w:val="D7EA90D05A6B44FAB4ED6656486D8CD0"/>
    <w:rsid w:val="00EA7657"/>
    <w:pPr>
      <w:spacing w:after="80" w:line="240" w:lineRule="auto"/>
    </w:pPr>
    <w:rPr>
      <w:rFonts w:ascii="Arial" w:eastAsiaTheme="minorHAnsi" w:hAnsi="Arial"/>
      <w:color w:val="44546A" w:themeColor="text2"/>
      <w:sz w:val="20"/>
      <w:lang w:val="en-GB" w:eastAsia="en-US"/>
    </w:rPr>
  </w:style>
  <w:style w:type="paragraph" w:customStyle="1" w:styleId="E225BC8693DA47C59608B5E7E33D1409">
    <w:name w:val="E225BC8693DA47C59608B5E7E33D1409"/>
    <w:rsid w:val="00EA7657"/>
    <w:pPr>
      <w:spacing w:after="80" w:line="240" w:lineRule="auto"/>
    </w:pPr>
    <w:rPr>
      <w:rFonts w:ascii="Arial" w:eastAsiaTheme="minorHAnsi" w:hAnsi="Arial"/>
      <w:color w:val="44546A" w:themeColor="text2"/>
      <w:sz w:val="20"/>
      <w:lang w:val="en-GB" w:eastAsia="en-US"/>
    </w:rPr>
  </w:style>
  <w:style w:type="paragraph" w:customStyle="1" w:styleId="624DEA2375324365864528B558C99AF1">
    <w:name w:val="624DEA2375324365864528B558C99AF1"/>
    <w:rsid w:val="00EA7657"/>
    <w:pPr>
      <w:spacing w:after="80" w:line="240" w:lineRule="auto"/>
    </w:pPr>
    <w:rPr>
      <w:rFonts w:ascii="Arial" w:eastAsiaTheme="minorHAnsi" w:hAnsi="Arial"/>
      <w:color w:val="44546A" w:themeColor="text2"/>
      <w:sz w:val="20"/>
      <w:lang w:val="en-GB" w:eastAsia="en-US"/>
    </w:rPr>
  </w:style>
  <w:style w:type="paragraph" w:customStyle="1" w:styleId="837E283565E147F689B5D3C33D525848">
    <w:name w:val="837E283565E147F689B5D3C33D525848"/>
    <w:rsid w:val="00EA7657"/>
    <w:pPr>
      <w:spacing w:after="80" w:line="240" w:lineRule="auto"/>
    </w:pPr>
    <w:rPr>
      <w:rFonts w:ascii="Arial" w:eastAsiaTheme="minorHAnsi" w:hAnsi="Arial"/>
      <w:color w:val="44546A" w:themeColor="text2"/>
      <w:sz w:val="20"/>
      <w:lang w:val="en-GB" w:eastAsia="en-US"/>
    </w:rPr>
  </w:style>
  <w:style w:type="paragraph" w:customStyle="1" w:styleId="7B206ED0705B42528DFB4F9E63A4EFA1">
    <w:name w:val="7B206ED0705B42528DFB4F9E63A4EFA1"/>
    <w:rsid w:val="00EA7657"/>
    <w:pPr>
      <w:spacing w:after="80" w:line="240" w:lineRule="auto"/>
    </w:pPr>
    <w:rPr>
      <w:rFonts w:ascii="Arial" w:eastAsiaTheme="minorHAnsi" w:hAnsi="Arial"/>
      <w:color w:val="44546A" w:themeColor="text2"/>
      <w:sz w:val="20"/>
      <w:lang w:val="en-GB" w:eastAsia="en-US"/>
    </w:rPr>
  </w:style>
  <w:style w:type="paragraph" w:customStyle="1" w:styleId="B3616085E70544A1B6719C022C104E4B">
    <w:name w:val="B3616085E70544A1B6719C022C104E4B"/>
    <w:rsid w:val="00EA7657"/>
    <w:pPr>
      <w:keepNext/>
      <w:keepLines/>
      <w:numPr>
        <w:ilvl w:val="3"/>
        <w:numId w:val="1"/>
      </w:numPr>
      <w:tabs>
        <w:tab w:val="num" w:pos="5103"/>
      </w:tabs>
      <w:spacing w:before="240" w:after="40" w:line="240" w:lineRule="auto"/>
      <w:ind w:left="1021" w:hanging="1021"/>
      <w:outlineLvl w:val="3"/>
    </w:pPr>
    <w:rPr>
      <w:rFonts w:ascii="Arial" w:eastAsia="Times New Roman" w:hAnsi="Arial" w:cs="Times New Roman"/>
      <w:bCs/>
      <w:iCs/>
      <w:color w:val="ED7D31" w:themeColor="accent2"/>
      <w:sz w:val="20"/>
      <w:lang w:val="en-GB" w:eastAsia="en-US"/>
    </w:rPr>
  </w:style>
  <w:style w:type="paragraph" w:customStyle="1" w:styleId="098281A74D5D4785BCB079C722D15150">
    <w:name w:val="098281A74D5D4785BCB079C722D15150"/>
    <w:rsid w:val="00EA7657"/>
    <w:pPr>
      <w:spacing w:after="80" w:line="240" w:lineRule="auto"/>
    </w:pPr>
    <w:rPr>
      <w:rFonts w:ascii="Arial" w:eastAsiaTheme="minorHAnsi" w:hAnsi="Arial"/>
      <w:color w:val="44546A" w:themeColor="text2"/>
      <w:sz w:val="20"/>
      <w:lang w:val="en-GB" w:eastAsia="en-US"/>
    </w:rPr>
  </w:style>
  <w:style w:type="paragraph" w:customStyle="1" w:styleId="2B82AD5959B14764AB29141F0DA1AB85">
    <w:name w:val="2B82AD5959B14764AB29141F0DA1AB85"/>
    <w:rsid w:val="00EA7657"/>
    <w:pPr>
      <w:spacing w:after="80" w:line="240" w:lineRule="auto"/>
    </w:pPr>
    <w:rPr>
      <w:rFonts w:ascii="Arial" w:eastAsiaTheme="minorHAnsi" w:hAnsi="Arial"/>
      <w:color w:val="44546A" w:themeColor="text2"/>
      <w:sz w:val="20"/>
      <w:lang w:val="en-GB" w:eastAsia="en-US"/>
    </w:rPr>
  </w:style>
  <w:style w:type="paragraph" w:customStyle="1" w:styleId="1D281A690F2D4D38A25D4404058AB971">
    <w:name w:val="1D281A690F2D4D38A25D4404058AB971"/>
    <w:rsid w:val="00EA7657"/>
    <w:pPr>
      <w:spacing w:after="80" w:line="240" w:lineRule="auto"/>
    </w:pPr>
    <w:rPr>
      <w:rFonts w:ascii="Arial" w:eastAsiaTheme="minorHAnsi" w:hAnsi="Arial"/>
      <w:color w:val="44546A" w:themeColor="text2"/>
      <w:sz w:val="20"/>
      <w:lang w:val="en-GB" w:eastAsia="en-US"/>
    </w:rPr>
  </w:style>
  <w:style w:type="paragraph" w:customStyle="1" w:styleId="E5F3DEAF4A2049D7BFBF5D583314AE64">
    <w:name w:val="E5F3DEAF4A2049D7BFBF5D583314AE64"/>
    <w:rsid w:val="00EA7657"/>
    <w:pPr>
      <w:spacing w:after="80" w:line="240" w:lineRule="auto"/>
    </w:pPr>
    <w:rPr>
      <w:rFonts w:ascii="Arial" w:eastAsiaTheme="minorHAnsi" w:hAnsi="Arial"/>
      <w:color w:val="44546A" w:themeColor="text2"/>
      <w:sz w:val="20"/>
      <w:lang w:val="en-GB" w:eastAsia="en-US"/>
    </w:rPr>
  </w:style>
  <w:style w:type="paragraph" w:customStyle="1" w:styleId="E9AC1DC5CDD843358539A3008BC8B22B">
    <w:name w:val="E9AC1DC5CDD843358539A3008BC8B22B"/>
    <w:rsid w:val="00EA7657"/>
    <w:pPr>
      <w:spacing w:after="80" w:line="240" w:lineRule="auto"/>
    </w:pPr>
    <w:rPr>
      <w:rFonts w:ascii="Arial" w:eastAsiaTheme="minorHAnsi" w:hAnsi="Arial"/>
      <w:color w:val="44546A" w:themeColor="text2"/>
      <w:sz w:val="20"/>
      <w:lang w:val="en-GB" w:eastAsia="en-US"/>
    </w:rPr>
  </w:style>
  <w:style w:type="paragraph" w:customStyle="1" w:styleId="5763E241A2B2472786B7E49DA316A923">
    <w:name w:val="5763E241A2B2472786B7E49DA316A923"/>
    <w:rsid w:val="00EA7657"/>
    <w:pPr>
      <w:spacing w:after="80" w:line="240" w:lineRule="auto"/>
    </w:pPr>
    <w:rPr>
      <w:rFonts w:ascii="Arial" w:eastAsiaTheme="minorHAnsi" w:hAnsi="Arial"/>
      <w:color w:val="44546A" w:themeColor="text2"/>
      <w:sz w:val="20"/>
      <w:lang w:val="en-GB" w:eastAsia="en-US"/>
    </w:rPr>
  </w:style>
  <w:style w:type="paragraph" w:customStyle="1" w:styleId="9571F6226933421DA3E7131FAC838953">
    <w:name w:val="9571F6226933421DA3E7131FAC838953"/>
    <w:rsid w:val="00EA7657"/>
    <w:pPr>
      <w:spacing w:after="80" w:line="240" w:lineRule="auto"/>
    </w:pPr>
    <w:rPr>
      <w:rFonts w:ascii="Arial" w:eastAsiaTheme="minorHAnsi" w:hAnsi="Arial"/>
      <w:color w:val="44546A" w:themeColor="text2"/>
      <w:sz w:val="20"/>
      <w:lang w:val="en-GB" w:eastAsia="en-US"/>
    </w:rPr>
  </w:style>
  <w:style w:type="paragraph" w:customStyle="1" w:styleId="5ED1B53A245D4F7794A4785F3BA649AF">
    <w:name w:val="5ED1B53A245D4F7794A4785F3BA649AF"/>
    <w:rsid w:val="00EA7657"/>
    <w:pPr>
      <w:spacing w:after="80" w:line="240" w:lineRule="auto"/>
    </w:pPr>
    <w:rPr>
      <w:rFonts w:ascii="Arial" w:eastAsiaTheme="minorHAnsi" w:hAnsi="Arial"/>
      <w:color w:val="44546A" w:themeColor="text2"/>
      <w:sz w:val="20"/>
      <w:lang w:val="en-GB" w:eastAsia="en-US"/>
    </w:rPr>
  </w:style>
  <w:style w:type="paragraph" w:customStyle="1" w:styleId="339335E218F64F138681D0D1CCB9799B">
    <w:name w:val="339335E218F64F138681D0D1CCB9799B"/>
    <w:rsid w:val="00EA7657"/>
    <w:pPr>
      <w:spacing w:after="80" w:line="240" w:lineRule="auto"/>
    </w:pPr>
    <w:rPr>
      <w:rFonts w:ascii="Arial" w:eastAsiaTheme="minorHAnsi" w:hAnsi="Arial"/>
      <w:color w:val="44546A" w:themeColor="text2"/>
      <w:sz w:val="20"/>
      <w:lang w:val="en-GB" w:eastAsia="en-US"/>
    </w:rPr>
  </w:style>
  <w:style w:type="paragraph" w:customStyle="1" w:styleId="7AD548F5B697468691979D5ADF3B7813">
    <w:name w:val="7AD548F5B697468691979D5ADF3B7813"/>
    <w:rsid w:val="00EA7657"/>
    <w:pPr>
      <w:keepNext/>
      <w:keepLines/>
      <w:numPr>
        <w:ilvl w:val="4"/>
        <w:numId w:val="1"/>
      </w:numPr>
      <w:spacing w:before="240" w:after="40" w:line="240" w:lineRule="auto"/>
      <w:ind w:left="1021" w:hanging="1021"/>
      <w:outlineLvl w:val="4"/>
    </w:pPr>
    <w:rPr>
      <w:rFonts w:ascii="Arial" w:eastAsia="Times New Roman" w:hAnsi="Arial" w:cs="Times New Roman"/>
      <w:color w:val="ED7D31" w:themeColor="accent2"/>
      <w:sz w:val="20"/>
      <w:lang w:val="en-GB" w:eastAsia="en-US"/>
    </w:rPr>
  </w:style>
  <w:style w:type="paragraph" w:customStyle="1" w:styleId="25B7BF5B15954FCB98ECCA4A24311AEF">
    <w:name w:val="25B7BF5B15954FCB98ECCA4A24311AEF"/>
    <w:rsid w:val="00EA7657"/>
    <w:pPr>
      <w:spacing w:after="80" w:line="240" w:lineRule="auto"/>
    </w:pPr>
    <w:rPr>
      <w:rFonts w:ascii="Arial" w:eastAsiaTheme="minorHAnsi" w:hAnsi="Arial"/>
      <w:color w:val="44546A" w:themeColor="text2"/>
      <w:sz w:val="20"/>
      <w:lang w:val="en-GB" w:eastAsia="en-US"/>
    </w:rPr>
  </w:style>
  <w:style w:type="paragraph" w:customStyle="1" w:styleId="F6710D68AAFA4C3A84FA0F784CF8FB29">
    <w:name w:val="F6710D68AAFA4C3A84FA0F784CF8FB29"/>
    <w:rsid w:val="00EA7657"/>
    <w:pPr>
      <w:spacing w:after="80" w:line="240" w:lineRule="auto"/>
    </w:pPr>
    <w:rPr>
      <w:rFonts w:ascii="Arial" w:eastAsiaTheme="minorHAnsi" w:hAnsi="Arial"/>
      <w:color w:val="44546A" w:themeColor="text2"/>
      <w:sz w:val="20"/>
      <w:lang w:val="en-GB" w:eastAsia="en-US"/>
    </w:rPr>
  </w:style>
  <w:style w:type="paragraph" w:customStyle="1" w:styleId="0ABDC57904834C4B94202BD2D3CE3E28">
    <w:name w:val="0ABDC57904834C4B94202BD2D3CE3E28"/>
    <w:rsid w:val="00EA7657"/>
    <w:pPr>
      <w:spacing w:after="80" w:line="240" w:lineRule="auto"/>
    </w:pPr>
    <w:rPr>
      <w:rFonts w:ascii="Arial" w:eastAsiaTheme="minorHAnsi" w:hAnsi="Arial"/>
      <w:color w:val="44546A" w:themeColor="text2"/>
      <w:sz w:val="20"/>
      <w:lang w:val="en-GB" w:eastAsia="en-US"/>
    </w:rPr>
  </w:style>
  <w:style w:type="paragraph" w:customStyle="1" w:styleId="9E6D7E09C1934F62BF287340401DD2FA">
    <w:name w:val="9E6D7E09C1934F62BF287340401DD2FA"/>
    <w:rsid w:val="00EA7657"/>
    <w:pPr>
      <w:spacing w:after="80" w:line="240" w:lineRule="auto"/>
    </w:pPr>
    <w:rPr>
      <w:rFonts w:ascii="Arial" w:eastAsiaTheme="minorHAnsi" w:hAnsi="Arial"/>
      <w:color w:val="44546A" w:themeColor="text2"/>
      <w:sz w:val="20"/>
      <w:lang w:val="en-GB" w:eastAsia="en-US"/>
    </w:rPr>
  </w:style>
  <w:style w:type="paragraph" w:customStyle="1" w:styleId="68303BBF4AB54B20941A53E183E3B12B">
    <w:name w:val="68303BBF4AB54B20941A53E183E3B12B"/>
    <w:rsid w:val="00EA7657"/>
    <w:pPr>
      <w:spacing w:after="80" w:line="240" w:lineRule="auto"/>
    </w:pPr>
    <w:rPr>
      <w:rFonts w:ascii="Arial" w:eastAsiaTheme="minorHAnsi" w:hAnsi="Arial"/>
      <w:color w:val="44546A" w:themeColor="text2"/>
      <w:sz w:val="20"/>
      <w:lang w:val="en-GB" w:eastAsia="en-US"/>
    </w:rPr>
  </w:style>
  <w:style w:type="paragraph" w:customStyle="1" w:styleId="71A05D5F694A4CF9AE7360EBBE8B19B0">
    <w:name w:val="71A05D5F694A4CF9AE7360EBBE8B19B0"/>
    <w:rsid w:val="00EA7657"/>
    <w:pPr>
      <w:spacing w:after="80" w:line="240" w:lineRule="auto"/>
    </w:pPr>
    <w:rPr>
      <w:rFonts w:ascii="Arial" w:eastAsiaTheme="minorHAnsi" w:hAnsi="Arial"/>
      <w:color w:val="44546A" w:themeColor="text2"/>
      <w:sz w:val="20"/>
      <w:lang w:val="en-GB" w:eastAsia="en-US"/>
    </w:rPr>
  </w:style>
  <w:style w:type="paragraph" w:customStyle="1" w:styleId="29EEE9E695DC498BBDDCBED83982B638">
    <w:name w:val="29EEE9E695DC498BBDDCBED83982B638"/>
    <w:rsid w:val="00EA7657"/>
    <w:pPr>
      <w:spacing w:after="80" w:line="240" w:lineRule="auto"/>
    </w:pPr>
    <w:rPr>
      <w:rFonts w:ascii="Arial" w:eastAsiaTheme="minorHAnsi" w:hAnsi="Arial"/>
      <w:color w:val="44546A" w:themeColor="text2"/>
      <w:sz w:val="20"/>
      <w:lang w:val="en-GB" w:eastAsia="en-US"/>
    </w:rPr>
  </w:style>
  <w:style w:type="paragraph" w:customStyle="1" w:styleId="8ED984AAC71142D8A169E004418DC381">
    <w:name w:val="8ED984AAC71142D8A169E004418DC381"/>
    <w:rsid w:val="00EA7657"/>
    <w:pPr>
      <w:spacing w:after="80" w:line="240" w:lineRule="auto"/>
    </w:pPr>
    <w:rPr>
      <w:rFonts w:ascii="Arial" w:eastAsiaTheme="minorHAnsi" w:hAnsi="Arial"/>
      <w:color w:val="44546A" w:themeColor="text2"/>
      <w:sz w:val="20"/>
      <w:lang w:val="en-GB" w:eastAsia="en-US"/>
    </w:rPr>
  </w:style>
  <w:style w:type="paragraph" w:customStyle="1" w:styleId="E737B8DBD2464FF8BC4DEF73D4FF7B19">
    <w:name w:val="E737B8DBD2464FF8BC4DEF73D4FF7B19"/>
    <w:rsid w:val="00EA7657"/>
    <w:pPr>
      <w:spacing w:after="80" w:line="240" w:lineRule="auto"/>
    </w:pPr>
    <w:rPr>
      <w:rFonts w:ascii="Arial" w:eastAsiaTheme="minorHAnsi" w:hAnsi="Arial"/>
      <w:color w:val="44546A" w:themeColor="text2"/>
      <w:sz w:val="20"/>
      <w:lang w:val="en-GB" w:eastAsia="en-US"/>
    </w:rPr>
  </w:style>
  <w:style w:type="paragraph" w:customStyle="1" w:styleId="614DDBF1EFDC43168B7B050B3B6614EF">
    <w:name w:val="614DDBF1EFDC43168B7B050B3B6614EF"/>
    <w:rsid w:val="00EA7657"/>
    <w:pPr>
      <w:spacing w:after="80" w:line="240" w:lineRule="auto"/>
    </w:pPr>
    <w:rPr>
      <w:rFonts w:ascii="Arial" w:eastAsiaTheme="minorHAnsi" w:hAnsi="Arial"/>
      <w:color w:val="44546A" w:themeColor="text2"/>
      <w:sz w:val="20"/>
      <w:lang w:val="en-GB" w:eastAsia="en-US"/>
    </w:rPr>
  </w:style>
  <w:style w:type="paragraph" w:customStyle="1" w:styleId="17498DF461C1412395A3AC6E23D5DFCB">
    <w:name w:val="17498DF461C1412395A3AC6E23D5DFCB"/>
    <w:rsid w:val="00EA7657"/>
    <w:pPr>
      <w:spacing w:after="80" w:line="240" w:lineRule="auto"/>
    </w:pPr>
    <w:rPr>
      <w:rFonts w:ascii="Arial" w:eastAsiaTheme="minorHAnsi" w:hAnsi="Arial"/>
      <w:color w:val="44546A" w:themeColor="text2"/>
      <w:sz w:val="20"/>
      <w:lang w:val="en-GB" w:eastAsia="en-US"/>
    </w:rPr>
  </w:style>
  <w:style w:type="paragraph" w:customStyle="1" w:styleId="B199D1567E814CE99C5DA2B4703B9B1D">
    <w:name w:val="B199D1567E814CE99C5DA2B4703B9B1D"/>
    <w:rsid w:val="00EA7657"/>
    <w:pPr>
      <w:spacing w:after="80" w:line="240" w:lineRule="auto"/>
    </w:pPr>
    <w:rPr>
      <w:rFonts w:ascii="Arial" w:eastAsiaTheme="minorHAnsi" w:hAnsi="Arial"/>
      <w:color w:val="44546A" w:themeColor="text2"/>
      <w:sz w:val="20"/>
      <w:lang w:val="en-GB" w:eastAsia="en-US"/>
    </w:rPr>
  </w:style>
  <w:style w:type="paragraph" w:customStyle="1" w:styleId="6497EF4567644410998F787A079E03D9">
    <w:name w:val="6497EF4567644410998F787A079E03D9"/>
    <w:rsid w:val="00EA7657"/>
    <w:pPr>
      <w:spacing w:after="80" w:line="240" w:lineRule="auto"/>
    </w:pPr>
    <w:rPr>
      <w:rFonts w:ascii="Arial" w:eastAsiaTheme="minorHAnsi" w:hAnsi="Arial"/>
      <w:color w:val="44546A" w:themeColor="text2"/>
      <w:sz w:val="20"/>
      <w:lang w:val="en-GB" w:eastAsia="en-US"/>
    </w:rPr>
  </w:style>
  <w:style w:type="paragraph" w:customStyle="1" w:styleId="DB7FEE9DE7AB4CFF85B3E53BCAFBA5CE">
    <w:name w:val="DB7FEE9DE7AB4CFF85B3E53BCAFBA5CE"/>
    <w:rsid w:val="00EA7657"/>
    <w:pPr>
      <w:spacing w:after="80" w:line="240" w:lineRule="auto"/>
    </w:pPr>
    <w:rPr>
      <w:rFonts w:ascii="Arial" w:eastAsiaTheme="minorHAnsi" w:hAnsi="Arial"/>
      <w:color w:val="44546A" w:themeColor="text2"/>
      <w:sz w:val="20"/>
      <w:lang w:val="en-GB" w:eastAsia="en-US"/>
    </w:rPr>
  </w:style>
  <w:style w:type="paragraph" w:customStyle="1" w:styleId="66615E9F017F4A17BAAFBCA6B0DAA8A4">
    <w:name w:val="66615E9F017F4A17BAAFBCA6B0DAA8A4"/>
    <w:rsid w:val="00EA7657"/>
    <w:pPr>
      <w:spacing w:after="80" w:line="240" w:lineRule="auto"/>
    </w:pPr>
    <w:rPr>
      <w:rFonts w:ascii="Arial" w:eastAsiaTheme="minorHAnsi" w:hAnsi="Arial"/>
      <w:color w:val="44546A" w:themeColor="text2"/>
      <w:sz w:val="20"/>
      <w:lang w:val="en-GB" w:eastAsia="en-US"/>
    </w:rPr>
  </w:style>
  <w:style w:type="paragraph" w:customStyle="1" w:styleId="AA72DACDAEA142C3BCA4F99736392D03">
    <w:name w:val="AA72DACDAEA142C3BCA4F99736392D03"/>
    <w:rsid w:val="00EA7657"/>
    <w:pPr>
      <w:spacing w:after="80" w:line="240" w:lineRule="auto"/>
    </w:pPr>
    <w:rPr>
      <w:rFonts w:ascii="Arial" w:eastAsiaTheme="minorHAnsi" w:hAnsi="Arial"/>
      <w:color w:val="44546A" w:themeColor="text2"/>
      <w:sz w:val="20"/>
      <w:lang w:val="en-GB" w:eastAsia="en-US"/>
    </w:rPr>
  </w:style>
  <w:style w:type="paragraph" w:customStyle="1" w:styleId="436ECD64FB15421B8F37DD23ED3511B8">
    <w:name w:val="436ECD64FB15421B8F37DD23ED3511B8"/>
    <w:rsid w:val="00EA7657"/>
    <w:pPr>
      <w:spacing w:after="80" w:line="240" w:lineRule="auto"/>
    </w:pPr>
    <w:rPr>
      <w:rFonts w:ascii="Arial" w:eastAsiaTheme="minorHAnsi" w:hAnsi="Arial"/>
      <w:color w:val="44546A" w:themeColor="text2"/>
      <w:sz w:val="20"/>
      <w:lang w:val="en-GB" w:eastAsia="en-US"/>
    </w:rPr>
  </w:style>
  <w:style w:type="paragraph" w:customStyle="1" w:styleId="0692BE0E375947E59D9EFCE7F8ED4DF8">
    <w:name w:val="0692BE0E375947E59D9EFCE7F8ED4DF8"/>
    <w:rsid w:val="00EA7657"/>
    <w:pPr>
      <w:spacing w:after="80" w:line="240" w:lineRule="auto"/>
    </w:pPr>
    <w:rPr>
      <w:rFonts w:ascii="Arial" w:eastAsiaTheme="minorHAnsi" w:hAnsi="Arial"/>
      <w:color w:val="44546A" w:themeColor="text2"/>
      <w:sz w:val="20"/>
      <w:lang w:val="en-GB" w:eastAsia="en-US"/>
    </w:rPr>
  </w:style>
  <w:style w:type="paragraph" w:customStyle="1" w:styleId="2E1F7D74DBF4413B94DD53F218000A20">
    <w:name w:val="2E1F7D74DBF4413B94DD53F218000A20"/>
    <w:rsid w:val="00EA7657"/>
    <w:pPr>
      <w:spacing w:after="80" w:line="240" w:lineRule="auto"/>
    </w:pPr>
    <w:rPr>
      <w:rFonts w:ascii="Arial" w:eastAsiaTheme="minorHAnsi" w:hAnsi="Arial"/>
      <w:color w:val="44546A" w:themeColor="text2"/>
      <w:sz w:val="20"/>
      <w:lang w:val="en-GB" w:eastAsia="en-US"/>
    </w:rPr>
  </w:style>
  <w:style w:type="paragraph" w:customStyle="1" w:styleId="6C5370FFA9C74AA099DFAC7823811FBE">
    <w:name w:val="6C5370FFA9C74AA099DFAC7823811FBE"/>
    <w:rsid w:val="00EA7657"/>
    <w:pPr>
      <w:spacing w:after="80" w:line="240" w:lineRule="auto"/>
    </w:pPr>
    <w:rPr>
      <w:rFonts w:ascii="Arial" w:eastAsiaTheme="minorHAnsi" w:hAnsi="Arial"/>
      <w:color w:val="44546A" w:themeColor="text2"/>
      <w:sz w:val="20"/>
      <w:lang w:val="en-GB" w:eastAsia="en-US"/>
    </w:rPr>
  </w:style>
  <w:style w:type="paragraph" w:customStyle="1" w:styleId="DD307F6FB48342AC936049E81AC7F80D">
    <w:name w:val="DD307F6FB48342AC936049E81AC7F80D"/>
    <w:rsid w:val="00EA7657"/>
    <w:pPr>
      <w:spacing w:after="80" w:line="240" w:lineRule="auto"/>
    </w:pPr>
    <w:rPr>
      <w:rFonts w:ascii="Arial" w:eastAsiaTheme="minorHAnsi" w:hAnsi="Arial"/>
      <w:color w:val="44546A" w:themeColor="text2"/>
      <w:sz w:val="20"/>
      <w:lang w:val="en-GB" w:eastAsia="en-US"/>
    </w:rPr>
  </w:style>
  <w:style w:type="paragraph" w:customStyle="1" w:styleId="5260C59939FE4B308C39175178587ECC">
    <w:name w:val="5260C59939FE4B308C39175178587ECC"/>
    <w:rsid w:val="00EA7657"/>
    <w:pPr>
      <w:spacing w:after="80" w:line="240" w:lineRule="auto"/>
    </w:pPr>
    <w:rPr>
      <w:rFonts w:ascii="Arial" w:eastAsiaTheme="minorHAnsi" w:hAnsi="Arial"/>
      <w:color w:val="44546A" w:themeColor="text2"/>
      <w:sz w:val="20"/>
      <w:lang w:val="en-GB" w:eastAsia="en-US"/>
    </w:rPr>
  </w:style>
  <w:style w:type="paragraph" w:customStyle="1" w:styleId="1328242D2A9B4BFBAA7BD36F28A15308">
    <w:name w:val="1328242D2A9B4BFBAA7BD36F28A15308"/>
    <w:rsid w:val="00EA7657"/>
    <w:pPr>
      <w:spacing w:after="80" w:line="240" w:lineRule="auto"/>
    </w:pPr>
    <w:rPr>
      <w:rFonts w:ascii="Arial" w:eastAsiaTheme="minorHAnsi" w:hAnsi="Arial"/>
      <w:color w:val="44546A" w:themeColor="text2"/>
      <w:sz w:val="20"/>
      <w:lang w:val="en-GB" w:eastAsia="en-US"/>
    </w:rPr>
  </w:style>
  <w:style w:type="paragraph" w:customStyle="1" w:styleId="50D0EC13F8BE467BBBCFEEA936A86F03">
    <w:name w:val="50D0EC13F8BE467BBBCFEEA936A86F03"/>
    <w:rsid w:val="00EA7657"/>
    <w:pPr>
      <w:spacing w:after="80" w:line="240" w:lineRule="auto"/>
    </w:pPr>
    <w:rPr>
      <w:rFonts w:ascii="Arial" w:eastAsiaTheme="minorHAnsi" w:hAnsi="Arial"/>
      <w:color w:val="44546A" w:themeColor="text2"/>
      <w:sz w:val="20"/>
      <w:lang w:val="en-GB" w:eastAsia="en-US"/>
    </w:rPr>
  </w:style>
  <w:style w:type="paragraph" w:customStyle="1" w:styleId="2D2C65644C9A465EADC42048A5973D51">
    <w:name w:val="2D2C65644C9A465EADC42048A5973D51"/>
    <w:rsid w:val="00EA7657"/>
    <w:pPr>
      <w:spacing w:after="80" w:line="240" w:lineRule="auto"/>
    </w:pPr>
    <w:rPr>
      <w:rFonts w:ascii="Arial" w:eastAsiaTheme="minorHAnsi" w:hAnsi="Arial"/>
      <w:color w:val="44546A" w:themeColor="text2"/>
      <w:sz w:val="20"/>
      <w:lang w:val="en-GB" w:eastAsia="en-US"/>
    </w:rPr>
  </w:style>
  <w:style w:type="paragraph" w:customStyle="1" w:styleId="962988B6CC2D4C79BD2CE3A17B82A451">
    <w:name w:val="962988B6CC2D4C79BD2CE3A17B82A451"/>
    <w:rsid w:val="00EA7657"/>
    <w:pPr>
      <w:spacing w:after="80" w:line="240" w:lineRule="auto"/>
    </w:pPr>
    <w:rPr>
      <w:rFonts w:ascii="Arial" w:eastAsiaTheme="minorHAnsi" w:hAnsi="Arial"/>
      <w:color w:val="44546A" w:themeColor="text2"/>
      <w:sz w:val="20"/>
      <w:lang w:val="en-GB" w:eastAsia="en-US"/>
    </w:rPr>
  </w:style>
  <w:style w:type="paragraph" w:customStyle="1" w:styleId="0C4712762BD84FC481A27F735FC941AF">
    <w:name w:val="0C4712762BD84FC481A27F735FC941AF"/>
    <w:rsid w:val="00EA7657"/>
    <w:pPr>
      <w:spacing w:after="80" w:line="240" w:lineRule="auto"/>
    </w:pPr>
    <w:rPr>
      <w:rFonts w:ascii="Arial" w:eastAsiaTheme="minorHAnsi" w:hAnsi="Arial"/>
      <w:color w:val="44546A" w:themeColor="text2"/>
      <w:sz w:val="20"/>
      <w:lang w:val="en-GB" w:eastAsia="en-US"/>
    </w:rPr>
  </w:style>
  <w:style w:type="paragraph" w:customStyle="1" w:styleId="7E277D3C196B4756922CE7234DF6AFB2">
    <w:name w:val="7E277D3C196B4756922CE7234DF6AFB2"/>
    <w:rsid w:val="00EA7657"/>
    <w:pPr>
      <w:spacing w:after="80" w:line="240" w:lineRule="auto"/>
    </w:pPr>
    <w:rPr>
      <w:rFonts w:ascii="Arial" w:eastAsiaTheme="minorHAnsi" w:hAnsi="Arial"/>
      <w:color w:val="44546A" w:themeColor="text2"/>
      <w:sz w:val="20"/>
      <w:lang w:val="en-GB" w:eastAsia="en-US"/>
    </w:rPr>
  </w:style>
  <w:style w:type="paragraph" w:customStyle="1" w:styleId="F8D519BA658F4D9B886D642E5BB05134">
    <w:name w:val="F8D519BA658F4D9B886D642E5BB05134"/>
    <w:rsid w:val="00EA7657"/>
    <w:pPr>
      <w:spacing w:after="80" w:line="240" w:lineRule="auto"/>
    </w:pPr>
    <w:rPr>
      <w:rFonts w:ascii="Arial" w:eastAsiaTheme="minorHAnsi" w:hAnsi="Arial"/>
      <w:color w:val="44546A" w:themeColor="text2"/>
      <w:sz w:val="20"/>
      <w:lang w:val="en-GB" w:eastAsia="en-US"/>
    </w:rPr>
  </w:style>
  <w:style w:type="paragraph" w:customStyle="1" w:styleId="118ACBD58E304E4180DC5A8F2B07EEFE">
    <w:name w:val="118ACBD58E304E4180DC5A8F2B07EEFE"/>
    <w:rsid w:val="00EA7657"/>
    <w:pPr>
      <w:spacing w:after="80" w:line="240" w:lineRule="auto"/>
    </w:pPr>
    <w:rPr>
      <w:rFonts w:ascii="Arial" w:eastAsiaTheme="minorHAnsi" w:hAnsi="Arial"/>
      <w:color w:val="44546A" w:themeColor="text2"/>
      <w:sz w:val="20"/>
      <w:lang w:val="en-GB" w:eastAsia="en-US"/>
    </w:rPr>
  </w:style>
  <w:style w:type="paragraph" w:customStyle="1" w:styleId="A5007ADBAEAF4685B72BBE805E520342">
    <w:name w:val="A5007ADBAEAF4685B72BBE805E520342"/>
    <w:rsid w:val="00EA7657"/>
    <w:pPr>
      <w:spacing w:after="80" w:line="240" w:lineRule="auto"/>
    </w:pPr>
    <w:rPr>
      <w:rFonts w:ascii="Arial" w:eastAsiaTheme="minorHAnsi" w:hAnsi="Arial"/>
      <w:color w:val="44546A" w:themeColor="text2"/>
      <w:sz w:val="20"/>
      <w:lang w:val="en-GB" w:eastAsia="en-US"/>
    </w:rPr>
  </w:style>
  <w:style w:type="paragraph" w:customStyle="1" w:styleId="E3C836B59E0B4B4186E9E63DD7FFEF6F">
    <w:name w:val="E3C836B59E0B4B4186E9E63DD7FFEF6F"/>
    <w:rsid w:val="00EA7657"/>
    <w:pPr>
      <w:spacing w:after="80" w:line="240" w:lineRule="auto"/>
    </w:pPr>
    <w:rPr>
      <w:rFonts w:ascii="Arial" w:eastAsiaTheme="minorHAnsi" w:hAnsi="Arial"/>
      <w:color w:val="44546A" w:themeColor="text2"/>
      <w:sz w:val="20"/>
      <w:lang w:val="en-GB" w:eastAsia="en-US"/>
    </w:rPr>
  </w:style>
  <w:style w:type="paragraph" w:customStyle="1" w:styleId="A9F036F489FA41B1AD9060B8F80B5A29">
    <w:name w:val="A9F036F489FA41B1AD9060B8F80B5A29"/>
    <w:rsid w:val="00EA7657"/>
    <w:pPr>
      <w:spacing w:after="80" w:line="240" w:lineRule="auto"/>
    </w:pPr>
    <w:rPr>
      <w:rFonts w:ascii="Arial" w:eastAsiaTheme="minorHAnsi" w:hAnsi="Arial"/>
      <w:color w:val="44546A" w:themeColor="text2"/>
      <w:sz w:val="20"/>
      <w:lang w:val="en-GB" w:eastAsia="en-US"/>
    </w:rPr>
  </w:style>
  <w:style w:type="paragraph" w:customStyle="1" w:styleId="0A9369E5A54C4FB78BEB86B02522931D">
    <w:name w:val="0A9369E5A54C4FB78BEB86B02522931D"/>
    <w:rsid w:val="00EA7657"/>
    <w:pPr>
      <w:spacing w:after="80" w:line="240" w:lineRule="auto"/>
    </w:pPr>
    <w:rPr>
      <w:rFonts w:ascii="Arial" w:eastAsiaTheme="minorHAnsi" w:hAnsi="Arial"/>
      <w:b/>
      <w:color w:val="44546A" w:themeColor="text2"/>
      <w:sz w:val="20"/>
      <w:lang w:val="en-GB" w:eastAsia="en-US"/>
    </w:rPr>
  </w:style>
  <w:style w:type="paragraph" w:customStyle="1" w:styleId="2AB664E7C65F4400AF3FCD0F2A2ECB4D">
    <w:name w:val="2AB664E7C65F4400AF3FCD0F2A2ECB4D"/>
    <w:rsid w:val="00EA7657"/>
    <w:pPr>
      <w:spacing w:after="80" w:line="240" w:lineRule="auto"/>
    </w:pPr>
    <w:rPr>
      <w:rFonts w:ascii="Arial" w:eastAsiaTheme="minorHAnsi" w:hAnsi="Arial"/>
      <w:color w:val="44546A" w:themeColor="text2"/>
      <w:sz w:val="20"/>
      <w:lang w:val="en-GB" w:eastAsia="en-US"/>
    </w:rPr>
  </w:style>
  <w:style w:type="paragraph" w:customStyle="1" w:styleId="1CD8F6E22A7549429688DB751137AEC1">
    <w:name w:val="1CD8F6E22A7549429688DB751137AEC1"/>
    <w:rsid w:val="00EA7657"/>
    <w:pPr>
      <w:spacing w:after="80" w:line="240" w:lineRule="auto"/>
    </w:pPr>
    <w:rPr>
      <w:rFonts w:ascii="Arial" w:eastAsiaTheme="minorHAnsi" w:hAnsi="Arial"/>
      <w:color w:val="44546A" w:themeColor="text2"/>
      <w:sz w:val="20"/>
      <w:lang w:val="en-GB" w:eastAsia="en-US"/>
    </w:rPr>
  </w:style>
  <w:style w:type="paragraph" w:customStyle="1" w:styleId="B902B4E2A9AC4B07ABD34EA9AAD48F9F">
    <w:name w:val="B902B4E2A9AC4B07ABD34EA9AAD48F9F"/>
    <w:rsid w:val="00EA7657"/>
    <w:pPr>
      <w:spacing w:before="240" w:after="240" w:line="240" w:lineRule="auto"/>
    </w:pPr>
    <w:rPr>
      <w:rFonts w:ascii="Arial" w:eastAsiaTheme="minorHAnsi" w:hAnsi="Arial"/>
      <w:color w:val="44546A" w:themeColor="text2"/>
      <w:sz w:val="24"/>
      <w:lang w:val="en-GB" w:eastAsia="en-US"/>
    </w:rPr>
  </w:style>
  <w:style w:type="paragraph" w:customStyle="1" w:styleId="863F86F417824468B495E757A7F0C970">
    <w:name w:val="863F86F417824468B495E757A7F0C970"/>
    <w:rsid w:val="00EA7657"/>
    <w:pPr>
      <w:spacing w:after="80" w:line="240" w:lineRule="auto"/>
    </w:pPr>
    <w:rPr>
      <w:rFonts w:ascii="Arial" w:eastAsiaTheme="minorHAnsi" w:hAnsi="Arial"/>
      <w:color w:val="44546A" w:themeColor="text2"/>
      <w:sz w:val="20"/>
      <w:lang w:val="en-GB" w:eastAsia="en-US"/>
    </w:rPr>
  </w:style>
  <w:style w:type="paragraph" w:customStyle="1" w:styleId="536ED32331F242BA914D89C8BCF9A674">
    <w:name w:val="536ED32331F242BA914D89C8BCF9A674"/>
    <w:rsid w:val="00EA7657"/>
    <w:pPr>
      <w:spacing w:after="0" w:line="240" w:lineRule="auto"/>
    </w:pPr>
    <w:rPr>
      <w:rFonts w:ascii="Arial" w:eastAsiaTheme="minorHAnsi" w:hAnsi="Arial"/>
      <w:color w:val="44546A" w:themeColor="text2"/>
      <w:sz w:val="20"/>
      <w:lang w:val="en-GB" w:eastAsia="en-US"/>
    </w:rPr>
  </w:style>
  <w:style w:type="paragraph" w:customStyle="1" w:styleId="114D967D4D814915A25777A7DEDEC8B6">
    <w:name w:val="114D967D4D814915A25777A7DEDEC8B6"/>
    <w:rsid w:val="00EA7657"/>
  </w:style>
  <w:style w:type="paragraph" w:customStyle="1" w:styleId="B7F12BBC33994B31AE39A21413D490D4">
    <w:name w:val="B7F12BBC33994B31AE39A21413D490D4"/>
    <w:rsid w:val="00EA7657"/>
  </w:style>
  <w:style w:type="paragraph" w:customStyle="1" w:styleId="E05D864B66F14DD9AB8BDE8591B50D40">
    <w:name w:val="E05D864B66F14DD9AB8BDE8591B50D40"/>
    <w:rsid w:val="00EA7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C Lavalin">
      <a:dk1>
        <a:sysClr val="windowText" lastClr="000000"/>
      </a:dk1>
      <a:lt1>
        <a:sysClr val="window" lastClr="FFFFFF"/>
      </a:lt1>
      <a:dk2>
        <a:srgbClr val="58595B"/>
      </a:dk2>
      <a:lt2>
        <a:srgbClr val="CBCCCE"/>
      </a:lt2>
      <a:accent1>
        <a:srgbClr val="005A84"/>
      </a:accent1>
      <a:accent2>
        <a:srgbClr val="00A2DB"/>
      </a:accent2>
      <a:accent3>
        <a:srgbClr val="84D5F7"/>
      </a:accent3>
      <a:accent4>
        <a:srgbClr val="D4E1EC"/>
      </a:accent4>
      <a:accent5>
        <a:srgbClr val="00ABA0"/>
      </a:accent5>
      <a:accent6>
        <a:srgbClr val="888A8C"/>
      </a:accent6>
      <a:hlink>
        <a:srgbClr val="000000"/>
      </a:hlink>
      <a:folHlink>
        <a:srgbClr val="000000"/>
      </a:folHlink>
    </a:clrScheme>
    <a:fontScheme name="SNC Laval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2E8A16-8084-42C4-8C77-3DB417EB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 Bid.dotm</Template>
  <TotalTime>6</TotalTime>
  <Pages>56</Pages>
  <Words>17317</Words>
  <Characters>105635</Characters>
  <Application>Microsoft Office Word</Application>
  <DocSecurity>0</DocSecurity>
  <Lines>880</Lines>
  <Paragraphs>245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Lindbjerg, Kirsten Lyngholm</dc:creator>
  <cp:keywords/>
  <dc:description/>
  <cp:lastModifiedBy>Larsen, Erik Steen</cp:lastModifiedBy>
  <cp:revision>5</cp:revision>
  <dcterms:created xsi:type="dcterms:W3CDTF">2020-02-20T14:36:00Z</dcterms:created>
  <dcterms:modified xsi:type="dcterms:W3CDTF">2020-03-11T13:30:00Z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ompany">
    <vt:lpwstr>Atkins</vt:lpwstr>
  </property>
  <property fmtid="{D5CDD505-2E9C-101B-9397-08002B2CF9AE}" pid="3" name="DocSecurityMarking">
    <vt:lpwstr/>
  </property>
  <property fmtid="{D5CDD505-2E9C-101B-9397-08002B2CF9AE}" pid="4" name="DocReference">
    <vt:lpwstr>1012806</vt:lpwstr>
  </property>
  <property fmtid="{D5CDD505-2E9C-101B-9397-08002B2CF9AE}" pid="5" name="DocVersionNo">
    <vt:lpwstr>1.0</vt:lpwstr>
  </property>
  <property fmtid="{D5CDD505-2E9C-101B-9397-08002B2CF9AE}" pid="6" name="DocWizardRun">
    <vt:lpwstr>Yes</vt:lpwstr>
  </property>
  <property fmtid="{D5CDD505-2E9C-101B-9397-08002B2CF9AE}" pid="7" name="DocPaperSize">
    <vt:lpwstr>A4</vt:lpwstr>
  </property>
  <property fmtid="{D5CDD505-2E9C-101B-9397-08002B2CF9AE}" pid="8" name="DocSpellCheckLang">
    <vt:lpwstr>Danish</vt:lpwstr>
  </property>
  <property fmtid="{D5CDD505-2E9C-101B-9397-08002B2CF9AE}" pid="9" name="DocOfficeName">
    <vt:lpwstr>Aarhus</vt:lpwstr>
  </property>
  <property fmtid="{D5CDD505-2E9C-101B-9397-08002B2CF9AE}" pid="10" name="DocLegalEntity">
    <vt:lpwstr>Atkins Danmark A/S</vt:lpwstr>
  </property>
  <property fmtid="{D5CDD505-2E9C-101B-9397-08002B2CF9AE}" pid="11" name="DocTel">
    <vt:lpwstr>+45 5251 9000</vt:lpwstr>
  </property>
  <property fmtid="{D5CDD505-2E9C-101B-9397-08002B2CF9AE}" pid="12" name="DocTelShow">
    <vt:lpwstr>No</vt:lpwstr>
  </property>
  <property fmtid="{D5CDD505-2E9C-101B-9397-08002B2CF9AE}" pid="13" name="DocFax">
    <vt:lpwstr>+45 5251 9802</vt:lpwstr>
  </property>
  <property fmtid="{D5CDD505-2E9C-101B-9397-08002B2CF9AE}" pid="14" name="DocFaxShow">
    <vt:lpwstr>No</vt:lpwstr>
  </property>
  <property fmtid="{D5CDD505-2E9C-101B-9397-08002B2CF9AE}" pid="15" name="DocPhoneDDL">
    <vt:lpwstr/>
  </property>
  <property fmtid="{D5CDD505-2E9C-101B-9397-08002B2CF9AE}" pid="16" name="DocPhoneDDLShow">
    <vt:lpwstr>No</vt:lpwstr>
  </property>
  <property fmtid="{D5CDD505-2E9C-101B-9397-08002B2CF9AE}" pid="17" name="DocPhoneMob">
    <vt:lpwstr/>
  </property>
  <property fmtid="{D5CDD505-2E9C-101B-9397-08002B2CF9AE}" pid="18" name="DocPhoneMobShow">
    <vt:lpwstr>No</vt:lpwstr>
  </property>
  <property fmtid="{D5CDD505-2E9C-101B-9397-08002B2CF9AE}" pid="19" name="DocEmail">
    <vt:lpwstr/>
  </property>
  <property fmtid="{D5CDD505-2E9C-101B-9397-08002B2CF9AE}" pid="20" name="DocEmailShow">
    <vt:lpwstr>Yes</vt:lpwstr>
  </property>
  <property fmtid="{D5CDD505-2E9C-101B-9397-08002B2CF9AE}" pid="21" name="DocTablesTOC">
    <vt:lpwstr>No</vt:lpwstr>
  </property>
  <property fmtid="{D5CDD505-2E9C-101B-9397-08002B2CF9AE}" pid="22" name="DocFiguresTOC">
    <vt:lpwstr>No</vt:lpwstr>
  </property>
  <property fmtid="{D5CDD505-2E9C-101B-9397-08002B2CF9AE}" pid="23" name="DocLanguageID">
    <vt:lpwstr>DNSH</vt:lpwstr>
  </property>
  <property fmtid="{D5CDD505-2E9C-101B-9397-08002B2CF9AE}" pid="24" name="DocLanguageCode">
    <vt:lpwstr>1030</vt:lpwstr>
  </property>
  <property fmtid="{D5CDD505-2E9C-101B-9397-08002B2CF9AE}" pid="25" name="DocLanguage">
    <vt:lpwstr>Danish</vt:lpwstr>
  </property>
</Properties>
</file>