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4F3" w:rsidRPr="00A724F3" w:rsidRDefault="005D1BC7" w:rsidP="00A724F3">
      <w:pPr>
        <w:rPr>
          <w:b/>
          <w:bCs/>
        </w:rPr>
      </w:pPr>
      <w:r>
        <w:rPr>
          <w:b/>
          <w:bCs/>
        </w:rPr>
        <w:t>Gør virksomheden klar til ejer- eller generationsskifte</w:t>
      </w:r>
    </w:p>
    <w:p w:rsidR="00A724F3" w:rsidRDefault="00A724F3" w:rsidP="00A724F3"/>
    <w:p w:rsidR="00A724F3" w:rsidRDefault="00A724F3" w:rsidP="00A724F3">
      <w:r>
        <w:t xml:space="preserve">Erhvervshus Nordjylland ønsker i regi af EU-programmet </w:t>
      </w:r>
      <w:proofErr w:type="spellStart"/>
      <w:r>
        <w:t>smv</w:t>
      </w:r>
      <w:proofErr w:type="spellEnd"/>
      <w:r>
        <w:t xml:space="preserve"> PRO, at udarbejde et koncept rettet imod virksomheder, der står med konkrete planer om et ejer- eller generationsskifte indenfor 1-2 år. </w:t>
      </w:r>
    </w:p>
    <w:p w:rsidR="00A724F3" w:rsidRDefault="00A724F3" w:rsidP="00A724F3"/>
    <w:p w:rsidR="00A724F3" w:rsidRDefault="00A724F3" w:rsidP="00A724F3">
      <w:r>
        <w:t>Konceptet udbydes som</w:t>
      </w:r>
      <w:r w:rsidR="00ED5336">
        <w:t xml:space="preserve"> 10 stk.</w:t>
      </w:r>
      <w:r>
        <w:t xml:space="preserve"> standardisere</w:t>
      </w:r>
      <w:r w:rsidR="00ED5336">
        <w:t>de</w:t>
      </w:r>
      <w:r>
        <w:t xml:space="preserve"> forløb, med en række prækvalificerede rådgiver</w:t>
      </w:r>
      <w:r w:rsidR="005140AD">
        <w:t xml:space="preserve">e, som alle har deres bud på opgaveløsning. Det er således virksomhedens egen beslutning hvilken af de prækvalificerede rådgivere de ønsker skal løse opgaven. </w:t>
      </w:r>
    </w:p>
    <w:p w:rsidR="00A724F3" w:rsidRDefault="00A724F3" w:rsidP="00A724F3"/>
    <w:p w:rsidR="00A724F3" w:rsidRDefault="00A724F3" w:rsidP="00A724F3">
      <w:r>
        <w:t xml:space="preserve">Vi ønsker at tilbyde virksomhederne et </w:t>
      </w:r>
      <w:proofErr w:type="spellStart"/>
      <w:r>
        <w:t>konceptualiseret</w:t>
      </w:r>
      <w:proofErr w:type="spellEnd"/>
      <w:r>
        <w:t xml:space="preserve"> forløb, som har omdrejningspunkt i de enkelte virksomheders individuelle problemstillinger og som også som standard indeholder følgende: </w:t>
      </w:r>
    </w:p>
    <w:p w:rsidR="00A724F3" w:rsidRDefault="00A724F3" w:rsidP="00A724F3"/>
    <w:p w:rsidR="00A724F3" w:rsidRDefault="00A724F3" w:rsidP="00A724F3">
      <w:pPr>
        <w:rPr>
          <w:u w:val="single"/>
        </w:rPr>
      </w:pPr>
      <w:r>
        <w:rPr>
          <w:u w:val="single"/>
        </w:rPr>
        <w:t>Salgsmodning &amp; salgscase:</w:t>
      </w:r>
    </w:p>
    <w:p w:rsidR="00A724F3" w:rsidRDefault="00A724F3" w:rsidP="00A724F3">
      <w:r>
        <w:t xml:space="preserve">Der skal udarbejdes et afklaringsforløb hvor virksomheden står med en </w:t>
      </w:r>
      <w:r w:rsidR="00ED5336">
        <w:t>udviklingsplan</w:t>
      </w:r>
      <w:r>
        <w:t xml:space="preserve"> der giver overblik over salgsmodningsprocessen og en given salgscase. </w:t>
      </w:r>
    </w:p>
    <w:p w:rsidR="00A724F3" w:rsidRDefault="00A724F3" w:rsidP="00A724F3">
      <w:r>
        <w:t>Vi forestiller os at følgende elementer er en del af den løsning I som</w:t>
      </w:r>
      <w:r w:rsidR="005140AD">
        <w:t xml:space="preserve"> rådgiver</w:t>
      </w:r>
      <w:r>
        <w:t xml:space="preserve"> tilbyder: </w:t>
      </w:r>
    </w:p>
    <w:p w:rsidR="00A724F3" w:rsidRDefault="00A724F3" w:rsidP="00A724F3"/>
    <w:p w:rsidR="00A724F3" w:rsidRDefault="00A724F3" w:rsidP="00A724F3">
      <w:pPr>
        <w:pStyle w:val="Listeafsnit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Foranalyse</w:t>
      </w:r>
      <w:proofErr w:type="spellEnd"/>
      <w:r>
        <w:rPr>
          <w:rFonts w:eastAsia="Times New Roman"/>
        </w:rPr>
        <w:t xml:space="preserve"> af virksomheden – virksomhedens styrker og udfordringer, optimeringsmuligheder og værdiansættelse</w:t>
      </w:r>
    </w:p>
    <w:p w:rsidR="00A724F3" w:rsidRDefault="00A724F3" w:rsidP="00A724F3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Værditilvækst – konkrete optimeringstiltag, hvordan de kan realiseres, og hvad de positivt bidrager med i værdiansættelsen</w:t>
      </w:r>
    </w:p>
    <w:p w:rsidR="00A724F3" w:rsidRDefault="00A724F3" w:rsidP="00A724F3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Opfølgning på optimeringsindsatserne - at der reelt sker en optimering og at man kan forberede sig på købsemner</w:t>
      </w:r>
    </w:p>
    <w:p w:rsidR="005140AD" w:rsidRDefault="00A724F3" w:rsidP="005140AD">
      <w:pPr>
        <w:pStyle w:val="Listeafsnit"/>
        <w:numPr>
          <w:ilvl w:val="0"/>
          <w:numId w:val="1"/>
        </w:numPr>
        <w:rPr>
          <w:rFonts w:eastAsia="Times New Roman"/>
        </w:rPr>
      </w:pPr>
      <w:r w:rsidRPr="005140AD">
        <w:rPr>
          <w:rFonts w:eastAsia="Times New Roman"/>
          <w:lang w:eastAsia="da-DK"/>
        </w:rPr>
        <w:t xml:space="preserve">Opbygning af en salgscase med salgsmateriale og andet præsentationsmateriale med </w:t>
      </w:r>
      <w:r w:rsidRPr="005140AD">
        <w:rPr>
          <w:rFonts w:eastAsia="Times New Roman"/>
        </w:rPr>
        <w:t xml:space="preserve">henblik på beskrivelse af virksomhedens grundlæggende </w:t>
      </w:r>
      <w:proofErr w:type="spellStart"/>
      <w:r w:rsidRPr="005140AD">
        <w:rPr>
          <w:rFonts w:eastAsia="Times New Roman"/>
        </w:rPr>
        <w:t>value</w:t>
      </w:r>
      <w:proofErr w:type="spellEnd"/>
      <w:r w:rsidRPr="005140AD">
        <w:rPr>
          <w:rFonts w:eastAsia="Times New Roman"/>
        </w:rPr>
        <w:t xml:space="preserve"> drivers</w:t>
      </w:r>
    </w:p>
    <w:p w:rsidR="00A724F3" w:rsidRDefault="00A724F3" w:rsidP="005140AD">
      <w:pPr>
        <w:pStyle w:val="Listeafsnit"/>
        <w:numPr>
          <w:ilvl w:val="0"/>
          <w:numId w:val="1"/>
        </w:numPr>
        <w:rPr>
          <w:rFonts w:eastAsia="Times New Roman"/>
        </w:rPr>
      </w:pPr>
      <w:r w:rsidRPr="005140AD">
        <w:rPr>
          <w:rFonts w:eastAsia="Times New Roman"/>
        </w:rPr>
        <w:t>Identifikation af og kontakt til potentielle købere</w:t>
      </w:r>
    </w:p>
    <w:p w:rsidR="005140AD" w:rsidRDefault="005140AD" w:rsidP="005140AD">
      <w:pPr>
        <w:rPr>
          <w:rFonts w:eastAsia="Times New Roman"/>
        </w:rPr>
      </w:pPr>
    </w:p>
    <w:p w:rsidR="005140AD" w:rsidRPr="00ED5336" w:rsidRDefault="005140AD" w:rsidP="005140AD">
      <w:pPr>
        <w:rPr>
          <w:u w:val="single"/>
        </w:rPr>
      </w:pPr>
      <w:r w:rsidRPr="00ED5336">
        <w:rPr>
          <w:u w:val="single"/>
        </w:rPr>
        <w:t>Forløbet:</w:t>
      </w:r>
    </w:p>
    <w:p w:rsidR="005140AD" w:rsidRDefault="005140AD" w:rsidP="005140AD">
      <w:r w:rsidRPr="008774A8">
        <w:t>Rådgivnings-forløbet</w:t>
      </w:r>
      <w:r>
        <w:t xml:space="preserve"> forventes at strække sig over 6</w:t>
      </w:r>
      <w:r w:rsidR="00ED5336">
        <w:t>-12</w:t>
      </w:r>
      <w:r>
        <w:t xml:space="preserve"> mdr. pr. virksomhed. Udstrækningen skal sikre en solid forankring i virksomheden og at der evt. kan afprøves nye ideer undervejs i forløbet. </w:t>
      </w:r>
    </w:p>
    <w:p w:rsidR="005140AD" w:rsidRDefault="005140AD" w:rsidP="005140AD">
      <w:r>
        <w:t xml:space="preserve">Det forventes, at </w:t>
      </w:r>
      <w:r w:rsidR="00ED5336">
        <w:t>rådgiver</w:t>
      </w:r>
      <w:r>
        <w:t xml:space="preserve"> </w:t>
      </w:r>
      <w:r w:rsidRPr="006E5A82">
        <w:t>anvender ca. 1</w:t>
      </w:r>
      <w:r w:rsidR="00ED5336">
        <w:t>25</w:t>
      </w:r>
      <w:r w:rsidRPr="006E5A82">
        <w:t>-1</w:t>
      </w:r>
      <w:r w:rsidR="00ED5336">
        <w:t>50</w:t>
      </w:r>
      <w:r w:rsidRPr="006E5A82">
        <w:t xml:space="preserve"> timer på forløbet </w:t>
      </w:r>
      <w:r>
        <w:t>fordelt på forberedelse og møder med virksomheden.</w:t>
      </w:r>
    </w:p>
    <w:p w:rsidR="00ED5336" w:rsidRDefault="00ED5336" w:rsidP="005140AD"/>
    <w:p w:rsidR="005140AD" w:rsidRPr="00ED5336" w:rsidRDefault="005140AD" w:rsidP="005140AD">
      <w:pPr>
        <w:rPr>
          <w:u w:val="single"/>
        </w:rPr>
      </w:pPr>
      <w:r w:rsidRPr="00ED5336">
        <w:rPr>
          <w:u w:val="single"/>
        </w:rPr>
        <w:t>Fast ramme og pris:</w:t>
      </w:r>
    </w:p>
    <w:p w:rsidR="005140AD" w:rsidRPr="009D021C" w:rsidRDefault="005140AD" w:rsidP="005140AD">
      <w:pPr>
        <w:pStyle w:val="Listeafsnit"/>
        <w:numPr>
          <w:ilvl w:val="0"/>
          <w:numId w:val="6"/>
        </w:numPr>
        <w:contextualSpacing/>
      </w:pPr>
      <w:r w:rsidRPr="009D021C">
        <w:t xml:space="preserve">Som </w:t>
      </w:r>
      <w:r w:rsidR="00ED5336">
        <w:t>rådgiver</w:t>
      </w:r>
      <w:r w:rsidRPr="009D021C">
        <w:t xml:space="preserve"> afregnes du med et fast honorar på </w:t>
      </w:r>
      <w:r>
        <w:t>15</w:t>
      </w:r>
      <w:r w:rsidR="00ED5336">
        <w:t>0</w:t>
      </w:r>
      <w:r>
        <w:t>.000</w:t>
      </w:r>
      <w:r w:rsidRPr="009D021C">
        <w:t xml:space="preserve"> kr. </w:t>
      </w:r>
      <w:r>
        <w:t xml:space="preserve">+ moms </w:t>
      </w:r>
      <w:r w:rsidRPr="009D021C">
        <w:t xml:space="preserve">for </w:t>
      </w:r>
      <w:r>
        <w:t>forløbet.</w:t>
      </w:r>
      <w:r w:rsidRPr="009D021C">
        <w:t xml:space="preserve"> </w:t>
      </w:r>
    </w:p>
    <w:p w:rsidR="005140AD" w:rsidRPr="009D021C" w:rsidRDefault="005140AD" w:rsidP="005140AD">
      <w:pPr>
        <w:pStyle w:val="Listeafsnit"/>
        <w:numPr>
          <w:ilvl w:val="0"/>
          <w:numId w:val="6"/>
        </w:numPr>
        <w:contextualSpacing/>
      </w:pPr>
      <w:r w:rsidRPr="009D021C">
        <w:t xml:space="preserve">Ønsker du at anvende en underleverandør </w:t>
      </w:r>
      <w:r>
        <w:t xml:space="preserve">på en del af rådgivningsforløbet </w:t>
      </w:r>
      <w:r w:rsidRPr="009D021C">
        <w:t xml:space="preserve">så er dette </w:t>
      </w:r>
      <w:r>
        <w:t>en mulighed</w:t>
      </w:r>
      <w:r w:rsidRPr="009D021C">
        <w:t xml:space="preserve"> – så længe det økonomisk håndteres imellem dig og din underleverandør. </w:t>
      </w:r>
    </w:p>
    <w:p w:rsidR="005140AD" w:rsidRDefault="005140AD" w:rsidP="005140AD">
      <w:pPr>
        <w:pStyle w:val="Listeafsnit"/>
        <w:numPr>
          <w:ilvl w:val="0"/>
          <w:numId w:val="6"/>
        </w:numPr>
        <w:contextualSpacing/>
      </w:pPr>
      <w:r w:rsidRPr="009D021C">
        <w:t xml:space="preserve">Virksomheden vælger selv den </w:t>
      </w:r>
      <w:r w:rsidR="00ED5336">
        <w:t>rådgiver</w:t>
      </w:r>
      <w:r w:rsidRPr="009D021C">
        <w:t xml:space="preserve">, som de ønsker at gennemføre det </w:t>
      </w:r>
      <w:proofErr w:type="spellStart"/>
      <w:r w:rsidRPr="009D021C">
        <w:t>konceptualiserede</w:t>
      </w:r>
      <w:proofErr w:type="spellEnd"/>
      <w:r w:rsidRPr="009D021C">
        <w:t xml:space="preserve"> forløb</w:t>
      </w:r>
      <w:r>
        <w:t xml:space="preserve"> </w:t>
      </w:r>
      <w:r w:rsidRPr="009D021C">
        <w:t>med.</w:t>
      </w:r>
    </w:p>
    <w:p w:rsidR="005140AD" w:rsidRDefault="005140AD" w:rsidP="005140AD">
      <w:pPr>
        <w:pStyle w:val="Listeafsnit"/>
        <w:numPr>
          <w:ilvl w:val="0"/>
          <w:numId w:val="6"/>
        </w:numPr>
        <w:contextualSpacing/>
      </w:pPr>
      <w:r>
        <w:t xml:space="preserve">Rådgivningsforløbet skal afrundes med udarbejdelse af en </w:t>
      </w:r>
      <w:r w:rsidR="00ED5336">
        <w:t>udviklingsplan</w:t>
      </w:r>
      <w:r>
        <w:t xml:space="preserve"> for virksomheden og som formmæssigt skal godkendes af Erhvervshus Nordjylland. (template)</w:t>
      </w:r>
    </w:p>
    <w:p w:rsidR="005140AD" w:rsidRPr="005140AD" w:rsidRDefault="005140AD" w:rsidP="005140AD">
      <w:pPr>
        <w:rPr>
          <w:rFonts w:eastAsia="Times New Roman"/>
        </w:rPr>
      </w:pPr>
    </w:p>
    <w:p w:rsidR="00A724F3" w:rsidRPr="005140AD" w:rsidRDefault="00A724F3" w:rsidP="00A724F3">
      <w:pPr>
        <w:shd w:val="clear" w:color="auto" w:fill="FFFFFF"/>
        <w:spacing w:after="225"/>
        <w:textAlignment w:val="baseline"/>
        <w:rPr>
          <w:u w:val="single"/>
          <w:lang w:eastAsia="da-DK"/>
        </w:rPr>
      </w:pPr>
      <w:r w:rsidRPr="005140AD">
        <w:rPr>
          <w:u w:val="single"/>
          <w:lang w:eastAsia="da-DK"/>
        </w:rPr>
        <w:t xml:space="preserve">Krav til </w:t>
      </w:r>
      <w:r w:rsidR="005140AD" w:rsidRPr="005140AD">
        <w:rPr>
          <w:u w:val="single"/>
          <w:lang w:eastAsia="da-DK"/>
        </w:rPr>
        <w:t>rådgiver</w:t>
      </w:r>
      <w:r w:rsidRPr="005140AD">
        <w:rPr>
          <w:u w:val="single"/>
          <w:lang w:eastAsia="da-DK"/>
        </w:rPr>
        <w:t>:</w:t>
      </w:r>
    </w:p>
    <w:p w:rsidR="005140AD" w:rsidRDefault="005140AD" w:rsidP="005140AD">
      <w:pPr>
        <w:shd w:val="clear" w:color="auto" w:fill="FFFFFF"/>
        <w:spacing w:after="225"/>
        <w:textAlignment w:val="baseline"/>
        <w:rPr>
          <w:lang w:eastAsia="da-DK"/>
        </w:rPr>
      </w:pPr>
      <w:r>
        <w:rPr>
          <w:lang w:eastAsia="da-DK"/>
        </w:rPr>
        <w:t>For at komme i betragtning som prækvalificeret rådgiver forventes det at du</w:t>
      </w:r>
      <w:r w:rsidR="00A724F3">
        <w:rPr>
          <w:lang w:eastAsia="da-DK"/>
        </w:rPr>
        <w:t>:</w:t>
      </w:r>
    </w:p>
    <w:p w:rsidR="00A724F3" w:rsidRPr="005140AD" w:rsidRDefault="00A724F3" w:rsidP="005140AD">
      <w:pPr>
        <w:pStyle w:val="Listeafsnit"/>
        <w:numPr>
          <w:ilvl w:val="0"/>
          <w:numId w:val="5"/>
        </w:numPr>
        <w:ind w:left="993" w:hanging="426"/>
        <w:rPr>
          <w:rFonts w:eastAsia="Times New Roman"/>
        </w:rPr>
      </w:pPr>
      <w:r w:rsidRPr="005140AD">
        <w:rPr>
          <w:rFonts w:eastAsia="Times New Roman"/>
        </w:rPr>
        <w:t>Er specialiseret i M&amp;A</w:t>
      </w:r>
    </w:p>
    <w:p w:rsidR="00A724F3" w:rsidRDefault="00A724F3" w:rsidP="005140AD">
      <w:pPr>
        <w:pStyle w:val="Listeafsnit"/>
        <w:numPr>
          <w:ilvl w:val="0"/>
          <w:numId w:val="5"/>
        </w:numPr>
        <w:ind w:left="993" w:hanging="426"/>
        <w:rPr>
          <w:rFonts w:eastAsia="Times New Roman"/>
        </w:rPr>
      </w:pPr>
      <w:r>
        <w:rPr>
          <w:rFonts w:eastAsia="Times New Roman"/>
        </w:rPr>
        <w:t xml:space="preserve">Kan påvise erfaring &amp; kompetencer </w:t>
      </w:r>
      <w:r w:rsidR="005140AD">
        <w:rPr>
          <w:rFonts w:eastAsia="Times New Roman"/>
        </w:rPr>
        <w:t>inden for området</w:t>
      </w:r>
    </w:p>
    <w:p w:rsidR="00A724F3" w:rsidRDefault="00A724F3" w:rsidP="005140AD">
      <w:pPr>
        <w:pStyle w:val="Listeafsnit"/>
        <w:numPr>
          <w:ilvl w:val="0"/>
          <w:numId w:val="5"/>
        </w:numPr>
        <w:ind w:left="993" w:hanging="426"/>
        <w:rPr>
          <w:rFonts w:eastAsia="Times New Roman"/>
        </w:rPr>
      </w:pPr>
      <w:r>
        <w:rPr>
          <w:rFonts w:eastAsia="Times New Roman"/>
        </w:rPr>
        <w:t>Kan påvise historik med specifikke kundecases</w:t>
      </w:r>
    </w:p>
    <w:p w:rsidR="00A724F3" w:rsidRDefault="00A724F3" w:rsidP="005140AD">
      <w:pPr>
        <w:pStyle w:val="Listeafsnit"/>
        <w:numPr>
          <w:ilvl w:val="0"/>
          <w:numId w:val="5"/>
        </w:numPr>
        <w:ind w:left="993" w:hanging="426"/>
        <w:rPr>
          <w:rFonts w:eastAsia="Times New Roman"/>
        </w:rPr>
      </w:pPr>
      <w:r>
        <w:rPr>
          <w:rFonts w:eastAsia="Times New Roman"/>
        </w:rPr>
        <w:lastRenderedPageBreak/>
        <w:t xml:space="preserve">Udarbejder et konkret oplæg der imødekommer krav til indhold/løsning samt krav til programmet </w:t>
      </w:r>
      <w:proofErr w:type="spellStart"/>
      <w:r w:rsidR="005140AD">
        <w:rPr>
          <w:rFonts w:eastAsia="Times New Roman"/>
        </w:rPr>
        <w:t>smv</w:t>
      </w:r>
      <w:r>
        <w:rPr>
          <w:rFonts w:eastAsia="Times New Roman"/>
        </w:rPr>
        <w:t>PRO</w:t>
      </w:r>
      <w:proofErr w:type="spellEnd"/>
      <w:r w:rsidR="005140AD">
        <w:rPr>
          <w:rFonts w:eastAsia="Times New Roman"/>
        </w:rPr>
        <w:t xml:space="preserve"> (www.smvpro.dk)</w:t>
      </w:r>
    </w:p>
    <w:p w:rsidR="00A724F3" w:rsidRDefault="00A724F3" w:rsidP="005140AD">
      <w:pPr>
        <w:pStyle w:val="Listeafsnit"/>
        <w:numPr>
          <w:ilvl w:val="0"/>
          <w:numId w:val="5"/>
        </w:numPr>
        <w:ind w:left="993" w:hanging="426"/>
        <w:rPr>
          <w:rFonts w:eastAsia="Times New Roman"/>
        </w:rPr>
      </w:pPr>
      <w:r>
        <w:rPr>
          <w:rFonts w:eastAsia="Times New Roman"/>
        </w:rPr>
        <w:t xml:space="preserve">Har et stort netværk i Region Nordjylland med forventning om at du kan tilvejebringe kunder ind i projektet. </w:t>
      </w:r>
    </w:p>
    <w:p w:rsidR="00791595" w:rsidRDefault="005D1BC7"/>
    <w:p w:rsidR="005140AD" w:rsidRDefault="005140AD"/>
    <w:p w:rsidR="005140AD" w:rsidRDefault="00ED5336" w:rsidP="005140AD">
      <w:r>
        <w:t xml:space="preserve">Ønsker du at komme i betragtning som prækvalificeret rådgiver til disse 10 forløb skal du byde på opgaven ved, senest den </w:t>
      </w:r>
      <w:r w:rsidR="005140AD">
        <w:t xml:space="preserve">d. </w:t>
      </w:r>
      <w:r w:rsidR="005140AD" w:rsidRPr="00B463AB">
        <w:rPr>
          <w:b/>
          <w:bCs/>
        </w:rPr>
        <w:t>2</w:t>
      </w:r>
      <w:r w:rsidR="005D1BC7">
        <w:rPr>
          <w:b/>
          <w:bCs/>
        </w:rPr>
        <w:t>5</w:t>
      </w:r>
      <w:bookmarkStart w:id="0" w:name="_GoBack"/>
      <w:bookmarkEnd w:id="0"/>
      <w:r w:rsidR="005140AD" w:rsidRPr="00B463AB">
        <w:rPr>
          <w:b/>
          <w:bCs/>
        </w:rPr>
        <w:t xml:space="preserve">. </w:t>
      </w:r>
      <w:r>
        <w:rPr>
          <w:b/>
          <w:bCs/>
        </w:rPr>
        <w:t>januar</w:t>
      </w:r>
      <w:r w:rsidR="005140AD" w:rsidRPr="00B463AB">
        <w:rPr>
          <w:b/>
          <w:bCs/>
        </w:rPr>
        <w:t xml:space="preserve"> 20</w:t>
      </w:r>
      <w:r w:rsidR="005140AD">
        <w:rPr>
          <w:b/>
          <w:bCs/>
        </w:rPr>
        <w:t>2</w:t>
      </w:r>
      <w:r>
        <w:rPr>
          <w:b/>
          <w:bCs/>
        </w:rPr>
        <w:t>1</w:t>
      </w:r>
      <w:r w:rsidR="005140AD" w:rsidRPr="00B463AB">
        <w:rPr>
          <w:b/>
          <w:bCs/>
        </w:rPr>
        <w:t xml:space="preserve"> kl. 12:00 </w:t>
      </w:r>
      <w:r w:rsidR="005140AD">
        <w:t xml:space="preserve">fremsende en mail til </w:t>
      </w:r>
      <w:hyperlink r:id="rId5" w:history="1">
        <w:r w:rsidR="005140AD" w:rsidRPr="00D36E4A">
          <w:rPr>
            <w:rStyle w:val="Hyperlink"/>
          </w:rPr>
          <w:t>mrs@ehnj.dk</w:t>
        </w:r>
      </w:hyperlink>
      <w:r w:rsidR="005140AD">
        <w:t xml:space="preserve"> indeholdende:</w:t>
      </w:r>
      <w:r>
        <w:br/>
      </w:r>
    </w:p>
    <w:p w:rsidR="005140AD" w:rsidRDefault="005140AD" w:rsidP="005140AD">
      <w:pPr>
        <w:pStyle w:val="Listeafsnit"/>
        <w:numPr>
          <w:ilvl w:val="0"/>
          <w:numId w:val="6"/>
        </w:numPr>
        <w:contextualSpacing/>
      </w:pPr>
      <w:r>
        <w:t>Et oplæg på hvilke metode, værktøjer, modeller og principper du vil bringe i spil i afviklingen af et forløb som indeholder ovenstående.</w:t>
      </w:r>
    </w:p>
    <w:p w:rsidR="005140AD" w:rsidRDefault="005140AD" w:rsidP="005140AD">
      <w:pPr>
        <w:pStyle w:val="Listeafsnit"/>
        <w:numPr>
          <w:ilvl w:val="0"/>
          <w:numId w:val="6"/>
        </w:numPr>
        <w:contextualSpacing/>
      </w:pPr>
      <w:r>
        <w:t xml:space="preserve">Accept af de overordnede konceptuelle rammer og økonomi beskrevet i nærværende udbud (bekræftes i </w:t>
      </w:r>
      <w:proofErr w:type="spellStart"/>
      <w:r>
        <w:t>mail’en</w:t>
      </w:r>
      <w:proofErr w:type="spellEnd"/>
      <w:r>
        <w:t>)</w:t>
      </w:r>
    </w:p>
    <w:p w:rsidR="005140AD" w:rsidRDefault="005140AD" w:rsidP="005140AD">
      <w:pPr>
        <w:pStyle w:val="Listeafsnit"/>
        <w:numPr>
          <w:ilvl w:val="0"/>
          <w:numId w:val="6"/>
        </w:numPr>
        <w:contextualSpacing/>
      </w:pPr>
      <w:r>
        <w:t>En præsentation af dine primære kompetenceområder på max 2-3 sider (se skabelon nedenfor– sendes som et pdf-dokument)</w:t>
      </w:r>
    </w:p>
    <w:p w:rsidR="005140AD" w:rsidRDefault="005140AD" w:rsidP="005140AD"/>
    <w:p w:rsidR="005140AD" w:rsidRDefault="005140AD" w:rsidP="005140AD">
      <w:r>
        <w:t>Du a</w:t>
      </w:r>
      <w:r w:rsidRPr="00B463AB">
        <w:t xml:space="preserve">ccepterer </w:t>
      </w:r>
      <w:r>
        <w:t xml:space="preserve">samtidig, </w:t>
      </w:r>
      <w:r w:rsidRPr="00B463AB">
        <w:t>at din præsentation bliver gjort offentlig tilgængelig på Erhvervshus Nordjyllands hjemmeside.</w:t>
      </w:r>
    </w:p>
    <w:p w:rsidR="00ED5336" w:rsidRPr="00B463AB" w:rsidRDefault="00ED5336" w:rsidP="005140AD"/>
    <w:p w:rsidR="005140AD" w:rsidRDefault="005140AD" w:rsidP="005140AD">
      <w:pPr>
        <w:rPr>
          <w:b/>
          <w:bCs/>
        </w:rPr>
      </w:pPr>
      <w:r w:rsidRPr="001365F1">
        <w:rPr>
          <w:b/>
          <w:bCs/>
        </w:rPr>
        <w:t>Tildelingskriterier</w:t>
      </w:r>
      <w:r>
        <w:rPr>
          <w:b/>
          <w:bCs/>
        </w:rPr>
        <w:t>:</w:t>
      </w:r>
    </w:p>
    <w:p w:rsidR="005140AD" w:rsidRDefault="005140AD" w:rsidP="005140AD">
      <w:proofErr w:type="gramStart"/>
      <w:r>
        <w:t>Såfremt</w:t>
      </w:r>
      <w:proofErr w:type="gramEnd"/>
      <w:r>
        <w:t xml:space="preserve"> du som</w:t>
      </w:r>
      <w:r w:rsidR="00ED5336">
        <w:t xml:space="preserve"> rådgiver</w:t>
      </w:r>
      <w:r>
        <w:t xml:space="preserve"> opfylder ovenstående og i øvrigt tilbyder relevante kompetencer inden for rammerne af nærværende udbud, så vil du blive godkendt som potentiel leverandør til ovenstående forløb. </w:t>
      </w:r>
      <w:r w:rsidRPr="00ED5336">
        <w:t>Du vil blive prækvalificeret til forløbet blandt andre rådgivere og valget af rette rådgiver er således virksomhedens valg.</w:t>
      </w:r>
    </w:p>
    <w:p w:rsidR="00ED5336" w:rsidRPr="001365F1" w:rsidRDefault="00ED5336" w:rsidP="005140AD"/>
    <w:p w:rsidR="005140AD" w:rsidRDefault="005140AD" w:rsidP="005140AD">
      <w:r>
        <w:rPr>
          <w:b/>
          <w:bCs/>
        </w:rPr>
        <w:t>Skabelon</w:t>
      </w:r>
      <w:r w:rsidRPr="00B43C4C">
        <w:rPr>
          <w:b/>
          <w:bCs/>
        </w:rPr>
        <w:t xml:space="preserve"> til præsentation af primære kompetenceområder:</w:t>
      </w:r>
      <w:r>
        <w:rPr>
          <w:b/>
          <w:bCs/>
        </w:rPr>
        <w:t xml:space="preserve"> </w:t>
      </w:r>
    </w:p>
    <w:p w:rsidR="005140AD" w:rsidRDefault="005140AD" w:rsidP="005140AD">
      <w:pPr>
        <w:pStyle w:val="Listeafsnit"/>
        <w:numPr>
          <w:ilvl w:val="0"/>
          <w:numId w:val="6"/>
        </w:numPr>
        <w:contextualSpacing/>
      </w:pPr>
      <w:r>
        <w:t xml:space="preserve">Kort introduktion til konsulentvirksomheden – inkl. link til hjemmeside. </w:t>
      </w:r>
      <w:r w:rsidRPr="002823A5">
        <w:rPr>
          <w:i/>
          <w:iCs/>
        </w:rPr>
        <w:t>(max 10 linjer)</w:t>
      </w:r>
    </w:p>
    <w:p w:rsidR="005140AD" w:rsidRDefault="005140AD" w:rsidP="005140AD">
      <w:pPr>
        <w:pStyle w:val="Listeafsnit"/>
        <w:numPr>
          <w:ilvl w:val="0"/>
          <w:numId w:val="6"/>
        </w:numPr>
        <w:contextualSpacing/>
      </w:pPr>
      <w:r>
        <w:t xml:space="preserve">Kort præsentation af den eller de </w:t>
      </w:r>
      <w:r w:rsidR="00ED5336">
        <w:t>rådgivere</w:t>
      </w:r>
      <w:r>
        <w:t xml:space="preserve">, som ønskes bragt i spil i relation til nærværende udbud. </w:t>
      </w:r>
      <w:r w:rsidRPr="002823A5">
        <w:rPr>
          <w:i/>
          <w:iCs/>
        </w:rPr>
        <w:t xml:space="preserve">(max 10 linjer pr. </w:t>
      </w:r>
      <w:r w:rsidR="00ED5336">
        <w:rPr>
          <w:i/>
          <w:iCs/>
        </w:rPr>
        <w:t>rådgiver</w:t>
      </w:r>
      <w:r w:rsidRPr="002823A5">
        <w:rPr>
          <w:i/>
          <w:iCs/>
        </w:rPr>
        <w:t>)</w:t>
      </w:r>
    </w:p>
    <w:p w:rsidR="005140AD" w:rsidRPr="002F40F2" w:rsidRDefault="005140AD" w:rsidP="005140AD">
      <w:pPr>
        <w:pStyle w:val="Listeafsnit"/>
        <w:numPr>
          <w:ilvl w:val="0"/>
          <w:numId w:val="6"/>
        </w:numPr>
        <w:contextualSpacing/>
      </w:pPr>
      <w:r>
        <w:t xml:space="preserve">Kort præsentation af de processer, metoder, værktøjer som I anvender i konsulentvirksomheden og som er relevante i forhold til nærværende udbud. </w:t>
      </w:r>
      <w:r w:rsidRPr="002823A5">
        <w:rPr>
          <w:i/>
          <w:iCs/>
        </w:rPr>
        <w:t>(max. 10 linjer)</w:t>
      </w:r>
    </w:p>
    <w:p w:rsidR="005140AD" w:rsidRDefault="005140AD"/>
    <w:sectPr w:rsidR="005140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200"/>
    <w:multiLevelType w:val="hybridMultilevel"/>
    <w:tmpl w:val="6982FBC4"/>
    <w:lvl w:ilvl="0" w:tplc="0406000F">
      <w:start w:val="1"/>
      <w:numFmt w:val="decimal"/>
      <w:lvlText w:val="%1."/>
      <w:lvlJc w:val="left"/>
      <w:pPr>
        <w:ind w:left="2020" w:hanging="360"/>
      </w:pPr>
    </w:lvl>
    <w:lvl w:ilvl="1" w:tplc="04060019">
      <w:start w:val="1"/>
      <w:numFmt w:val="lowerLetter"/>
      <w:lvlText w:val="%2."/>
      <w:lvlJc w:val="left"/>
      <w:pPr>
        <w:ind w:left="2740" w:hanging="360"/>
      </w:pPr>
    </w:lvl>
    <w:lvl w:ilvl="2" w:tplc="0406001B">
      <w:start w:val="1"/>
      <w:numFmt w:val="lowerRoman"/>
      <w:lvlText w:val="%3."/>
      <w:lvlJc w:val="right"/>
      <w:pPr>
        <w:ind w:left="3460" w:hanging="180"/>
      </w:pPr>
    </w:lvl>
    <w:lvl w:ilvl="3" w:tplc="0406000F">
      <w:start w:val="1"/>
      <w:numFmt w:val="decimal"/>
      <w:lvlText w:val="%4."/>
      <w:lvlJc w:val="left"/>
      <w:pPr>
        <w:ind w:left="4180" w:hanging="360"/>
      </w:pPr>
    </w:lvl>
    <w:lvl w:ilvl="4" w:tplc="04060019">
      <w:start w:val="1"/>
      <w:numFmt w:val="lowerLetter"/>
      <w:lvlText w:val="%5."/>
      <w:lvlJc w:val="left"/>
      <w:pPr>
        <w:ind w:left="4900" w:hanging="360"/>
      </w:pPr>
    </w:lvl>
    <w:lvl w:ilvl="5" w:tplc="0406001B">
      <w:start w:val="1"/>
      <w:numFmt w:val="lowerRoman"/>
      <w:lvlText w:val="%6."/>
      <w:lvlJc w:val="right"/>
      <w:pPr>
        <w:ind w:left="5620" w:hanging="180"/>
      </w:pPr>
    </w:lvl>
    <w:lvl w:ilvl="6" w:tplc="0406000F">
      <w:start w:val="1"/>
      <w:numFmt w:val="decimal"/>
      <w:lvlText w:val="%7."/>
      <w:lvlJc w:val="left"/>
      <w:pPr>
        <w:ind w:left="6340" w:hanging="360"/>
      </w:pPr>
    </w:lvl>
    <w:lvl w:ilvl="7" w:tplc="04060019">
      <w:start w:val="1"/>
      <w:numFmt w:val="lowerLetter"/>
      <w:lvlText w:val="%8."/>
      <w:lvlJc w:val="left"/>
      <w:pPr>
        <w:ind w:left="7060" w:hanging="360"/>
      </w:pPr>
    </w:lvl>
    <w:lvl w:ilvl="8" w:tplc="0406001B">
      <w:start w:val="1"/>
      <w:numFmt w:val="lowerRoman"/>
      <w:lvlText w:val="%9."/>
      <w:lvlJc w:val="right"/>
      <w:pPr>
        <w:ind w:left="7780" w:hanging="180"/>
      </w:pPr>
    </w:lvl>
  </w:abstractNum>
  <w:abstractNum w:abstractNumId="1" w15:restartNumberingAfterBreak="0">
    <w:nsid w:val="12FA2637"/>
    <w:multiLevelType w:val="hybridMultilevel"/>
    <w:tmpl w:val="67769C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5025E"/>
    <w:multiLevelType w:val="hybridMultilevel"/>
    <w:tmpl w:val="12B61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945D8"/>
    <w:multiLevelType w:val="hybridMultilevel"/>
    <w:tmpl w:val="79C01D9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D793B"/>
    <w:multiLevelType w:val="hybridMultilevel"/>
    <w:tmpl w:val="307EA63E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740" w:hanging="360"/>
      </w:pPr>
    </w:lvl>
    <w:lvl w:ilvl="2" w:tplc="0406001B">
      <w:start w:val="1"/>
      <w:numFmt w:val="lowerRoman"/>
      <w:lvlText w:val="%3."/>
      <w:lvlJc w:val="right"/>
      <w:pPr>
        <w:ind w:left="3460" w:hanging="180"/>
      </w:pPr>
    </w:lvl>
    <w:lvl w:ilvl="3" w:tplc="0406000F">
      <w:start w:val="1"/>
      <w:numFmt w:val="decimal"/>
      <w:lvlText w:val="%4."/>
      <w:lvlJc w:val="left"/>
      <w:pPr>
        <w:ind w:left="4180" w:hanging="360"/>
      </w:pPr>
    </w:lvl>
    <w:lvl w:ilvl="4" w:tplc="04060019">
      <w:start w:val="1"/>
      <w:numFmt w:val="lowerLetter"/>
      <w:lvlText w:val="%5."/>
      <w:lvlJc w:val="left"/>
      <w:pPr>
        <w:ind w:left="4900" w:hanging="360"/>
      </w:pPr>
    </w:lvl>
    <w:lvl w:ilvl="5" w:tplc="0406001B">
      <w:start w:val="1"/>
      <w:numFmt w:val="lowerRoman"/>
      <w:lvlText w:val="%6."/>
      <w:lvlJc w:val="right"/>
      <w:pPr>
        <w:ind w:left="5620" w:hanging="180"/>
      </w:pPr>
    </w:lvl>
    <w:lvl w:ilvl="6" w:tplc="0406000F">
      <w:start w:val="1"/>
      <w:numFmt w:val="decimal"/>
      <w:lvlText w:val="%7."/>
      <w:lvlJc w:val="left"/>
      <w:pPr>
        <w:ind w:left="6340" w:hanging="360"/>
      </w:pPr>
    </w:lvl>
    <w:lvl w:ilvl="7" w:tplc="04060019">
      <w:start w:val="1"/>
      <w:numFmt w:val="lowerLetter"/>
      <w:lvlText w:val="%8."/>
      <w:lvlJc w:val="left"/>
      <w:pPr>
        <w:ind w:left="7060" w:hanging="360"/>
      </w:pPr>
    </w:lvl>
    <w:lvl w:ilvl="8" w:tplc="0406001B">
      <w:start w:val="1"/>
      <w:numFmt w:val="lowerRoman"/>
      <w:lvlText w:val="%9."/>
      <w:lvlJc w:val="right"/>
      <w:pPr>
        <w:ind w:left="7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F3"/>
    <w:rsid w:val="005140AD"/>
    <w:rsid w:val="0053701A"/>
    <w:rsid w:val="005D1BC7"/>
    <w:rsid w:val="00A724F3"/>
    <w:rsid w:val="00ED5336"/>
    <w:rsid w:val="00F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5F81"/>
  <w15:chartTrackingRefBased/>
  <w15:docId w15:val="{83B0CDED-3BC0-4C33-B898-CA49AC4F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F3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724F3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514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s@ehnj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Thornberg</dc:creator>
  <cp:keywords/>
  <dc:description/>
  <cp:lastModifiedBy>Eva Thornberg</cp:lastModifiedBy>
  <cp:revision>2</cp:revision>
  <dcterms:created xsi:type="dcterms:W3CDTF">2021-01-15T13:20:00Z</dcterms:created>
  <dcterms:modified xsi:type="dcterms:W3CDTF">2021-01-15T13:20:00Z</dcterms:modified>
</cp:coreProperties>
</file>